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4E" w:rsidRDefault="007B0A4E" w:rsidP="007B0A4E">
      <w:pPr>
        <w:jc w:val="center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jc w:val="center"/>
        <w:rPr>
          <w:rFonts w:ascii="Arial Narrow" w:hAnsi="Arial Narrow"/>
          <w:sz w:val="22"/>
          <w:szCs w:val="22"/>
        </w:rPr>
      </w:pPr>
    </w:p>
    <w:p w:rsidR="007B0A4E" w:rsidRPr="00DD26F8" w:rsidRDefault="007B0A4E" w:rsidP="007B0A4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7B0A4E" w:rsidRPr="00DD26F8" w:rsidRDefault="007B0A4E" w:rsidP="007B0A4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7B0A4E" w:rsidRPr="004F344A" w:rsidRDefault="007B0A4E" w:rsidP="007B0A4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</w:p>
    <w:p w:rsidR="007B0A4E" w:rsidRPr="00DD26F8" w:rsidRDefault="007B0A4E" w:rsidP="007B0A4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7B0A4E" w:rsidRPr="00DD26F8" w:rsidRDefault="007B0A4E" w:rsidP="007B0A4E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7B0A4E" w:rsidRPr="00DD26F8" w:rsidRDefault="007B0A4E" w:rsidP="007B0A4E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7B0A4E" w:rsidRPr="00DD26F8" w:rsidRDefault="007B0A4E" w:rsidP="007B0A4E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7B0A4E" w:rsidRPr="00DD26F8" w:rsidRDefault="007B0A4E" w:rsidP="007B0A4E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7B0A4E" w:rsidRDefault="007B0A4E" w:rsidP="007B0A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SK3981800000007000241447</w:t>
      </w:r>
    </w:p>
    <w:p w:rsidR="007B0A4E" w:rsidRPr="00DD26F8" w:rsidRDefault="007B0A4E" w:rsidP="007B0A4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7B0A4E" w:rsidRDefault="007B0A4E" w:rsidP="007B0A4E">
      <w:pPr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rPr>
          <w:rFonts w:ascii="Arial Narrow" w:hAnsi="Arial Narrow"/>
          <w:sz w:val="22"/>
          <w:szCs w:val="22"/>
        </w:rPr>
      </w:pPr>
    </w:p>
    <w:p w:rsidR="007B0A4E" w:rsidRPr="00DD26F8" w:rsidRDefault="007B0A4E" w:rsidP="007B0A4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7B0A4E" w:rsidRPr="00DD26F8" w:rsidRDefault="007B0A4E" w:rsidP="007B0A4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7B0A4E" w:rsidRPr="001C7D83" w:rsidRDefault="007B0A4E" w:rsidP="007B0A4E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7B0A4E" w:rsidRDefault="007B0A4E" w:rsidP="007B0A4E">
      <w:pPr>
        <w:rPr>
          <w:rFonts w:ascii="Arial Narrow" w:hAnsi="Arial Narrow"/>
          <w:b/>
          <w:sz w:val="22"/>
          <w:szCs w:val="22"/>
        </w:rPr>
      </w:pPr>
    </w:p>
    <w:p w:rsidR="007B0A4E" w:rsidRPr="00CD5DA8" w:rsidRDefault="007B0A4E" w:rsidP="007B0A4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</w:t>
      </w:r>
      <w:bookmarkStart w:id="0" w:name="_GoBack"/>
      <w:bookmarkEnd w:id="0"/>
      <w:r w:rsidRPr="00DD26F8">
        <w:rPr>
          <w:rFonts w:ascii="Arial Narrow" w:hAnsi="Arial Narrow"/>
          <w:b/>
          <w:sz w:val="22"/>
          <w:szCs w:val="22"/>
        </w:rPr>
        <w:t>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>
        <w:rPr>
          <w:rFonts w:ascii="Arial Narrow" w:hAnsi="Arial Narrow"/>
          <w:sz w:val="22"/>
          <w:szCs w:val="22"/>
        </w:rPr>
        <w:t>Výmena okien na Ekonomickej univerzite v Bratislave, Dolnozemská cesta č. 1, v počte 16 ks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>
        <w:rPr>
          <w:rFonts w:ascii="Arial Narrow" w:hAnsi="Arial Narrow"/>
          <w:sz w:val="22"/>
          <w:szCs w:val="22"/>
        </w:rPr>
        <w:t xml:space="preserve"> a technickej špecifikácie, ktorá je prílohou č. 1 tejto zmluvy.</w:t>
      </w:r>
    </w:p>
    <w:p w:rsidR="007B0A4E" w:rsidRDefault="007B0A4E" w:rsidP="007B0A4E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  <w:r>
        <w:rPr>
          <w:rFonts w:ascii="Arial Narrow" w:hAnsi="Arial Narrow"/>
          <w:sz w:val="22"/>
          <w:szCs w:val="22"/>
        </w:rPr>
        <w:t>Ekonomická univerzita v Bratislava, Dolnozemská  cesta č. 1, 852 35 Bratislava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7B0A4E" w:rsidRDefault="007B0A4E" w:rsidP="007B0A4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7B0A4E" w:rsidRPr="00CD5DA8" w:rsidRDefault="007B0A4E" w:rsidP="007B0A4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7B0A4E" w:rsidRDefault="007B0A4E" w:rsidP="007B0A4E">
      <w:pPr>
        <w:rPr>
          <w:rFonts w:ascii="Arial Narrow" w:hAnsi="Arial Narrow"/>
          <w:b/>
          <w:sz w:val="22"/>
          <w:szCs w:val="22"/>
        </w:rPr>
      </w:pPr>
    </w:p>
    <w:p w:rsidR="007B0A4E" w:rsidRDefault="007B0A4E" w:rsidP="007B0A4E">
      <w:pPr>
        <w:rPr>
          <w:rFonts w:ascii="Arial Narrow" w:hAnsi="Arial Narrow"/>
          <w:b/>
          <w:sz w:val="22"/>
          <w:szCs w:val="22"/>
        </w:rPr>
      </w:pPr>
    </w:p>
    <w:p w:rsidR="007B0A4E" w:rsidRPr="00FC6DB8" w:rsidRDefault="007B0A4E" w:rsidP="007B0A4E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7B0A4E" w:rsidRPr="00CD5DA8" w:rsidRDefault="007B0A4E" w:rsidP="007B0A4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do </w:t>
      </w:r>
      <w:r>
        <w:rPr>
          <w:rFonts w:ascii="Arial Narrow" w:hAnsi="Arial Narrow"/>
          <w:sz w:val="22"/>
          <w:szCs w:val="22"/>
        </w:rPr>
        <w:t>piatich týždňov</w:t>
      </w:r>
      <w:r w:rsidRPr="00CD5DA8">
        <w:rPr>
          <w:rFonts w:ascii="Arial Narrow" w:hAnsi="Arial Narrow"/>
          <w:sz w:val="22"/>
          <w:szCs w:val="22"/>
        </w:rPr>
        <w:t xml:space="preserve"> od uzavretia zmluvy.</w:t>
      </w:r>
    </w:p>
    <w:p w:rsidR="007B0A4E" w:rsidRPr="00CD5DA8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7B0A4E" w:rsidRDefault="007B0A4E" w:rsidP="007B0A4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7B0A4E" w:rsidRDefault="007B0A4E" w:rsidP="007B0A4E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7B0A4E" w:rsidRDefault="007B0A4E" w:rsidP="007B0A4E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7B0A4E" w:rsidRDefault="007B0A4E" w:rsidP="007B0A4E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  <w:r>
        <w:t>.</w:t>
      </w:r>
    </w:p>
    <w:p w:rsidR="007B0A4E" w:rsidRDefault="007B0A4E" w:rsidP="007B0A4E">
      <w:pPr>
        <w:ind w:firstLine="708"/>
        <w:jc w:val="both"/>
      </w:pPr>
    </w:p>
    <w:p w:rsidR="007B0A4E" w:rsidRDefault="007B0A4E" w:rsidP="007B0A4E">
      <w:pPr>
        <w:ind w:firstLine="708"/>
        <w:jc w:val="both"/>
      </w:pPr>
    </w:p>
    <w:p w:rsidR="007B0A4E" w:rsidRPr="00CD5DA8" w:rsidRDefault="007B0A4E" w:rsidP="007B0A4E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lastRenderedPageBreak/>
        <w:t>4. Cena predmetu zmluvy</w:t>
      </w:r>
    </w:p>
    <w:p w:rsidR="007B0A4E" w:rsidRPr="00CD5DA8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7B0A4E" w:rsidRPr="00CD5DA8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</w:t>
      </w:r>
      <w:r w:rsidRPr="00CD5DA8">
        <w:rPr>
          <w:rFonts w:ascii="Arial Narrow" w:hAnsi="Arial Narrow"/>
          <w:sz w:val="22"/>
          <w:szCs w:val="22"/>
        </w:rPr>
        <w:t xml:space="preserve"> eur 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sadzba DPH v %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Pr="00CD5DA8">
        <w:rPr>
          <w:rFonts w:ascii="Arial Narrow" w:hAnsi="Arial Narrow"/>
          <w:sz w:val="22"/>
          <w:szCs w:val="22"/>
        </w:rPr>
        <w:t xml:space="preserve">eur 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Pr="00CD5DA8">
        <w:rPr>
          <w:rFonts w:ascii="Arial Narrow" w:hAnsi="Arial Narrow"/>
          <w:sz w:val="22"/>
          <w:szCs w:val="22"/>
        </w:rPr>
        <w:t>eur</w:t>
      </w:r>
    </w:p>
    <w:p w:rsidR="007B0A4E" w:rsidRPr="00CD5DA8" w:rsidRDefault="007B0A4E" w:rsidP="007B0A4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(uvedie sa celková cena za 16 okien) </w:t>
      </w:r>
    </w:p>
    <w:p w:rsidR="007B0A4E" w:rsidRPr="00CD5DA8" w:rsidRDefault="007B0A4E" w:rsidP="007B0A4E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7B0A4E" w:rsidRPr="00CD5DA8" w:rsidRDefault="007B0A4E" w:rsidP="007B0A4E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</w:p>
    <w:p w:rsidR="007B0A4E" w:rsidRPr="00CD5DA8" w:rsidRDefault="007B0A4E" w:rsidP="007B0A4E">
      <w:pPr>
        <w:jc w:val="both"/>
        <w:rPr>
          <w:rFonts w:ascii="Arial Narrow" w:hAnsi="Arial Narrow"/>
          <w:sz w:val="22"/>
          <w:szCs w:val="22"/>
        </w:rPr>
      </w:pPr>
    </w:p>
    <w:p w:rsidR="007B0A4E" w:rsidRPr="00FC6DB8" w:rsidRDefault="007B0A4E" w:rsidP="007B0A4E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7B0A4E" w:rsidRDefault="007B0A4E" w:rsidP="007B0A4E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7B0A4E" w:rsidRDefault="007B0A4E" w:rsidP="007B0A4E">
      <w:pPr>
        <w:pStyle w:val="Zkladntext3"/>
        <w:spacing w:after="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340BE7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</w:t>
      </w:r>
      <w:proofErr w:type="spellStart"/>
      <w:r w:rsidRPr="00340BE7">
        <w:rPr>
          <w:rFonts w:ascii="Arial Narrow" w:hAnsi="Arial Narrow"/>
          <w:color w:val="auto"/>
          <w:sz w:val="22"/>
          <w:szCs w:val="22"/>
        </w:rPr>
        <w:t>položkovitej</w:t>
      </w:r>
      <w:proofErr w:type="spellEnd"/>
      <w:r w:rsidRPr="00340BE7">
        <w:rPr>
          <w:rFonts w:ascii="Arial Narrow" w:hAnsi="Arial Narrow"/>
          <w:color w:val="auto"/>
          <w:sz w:val="22"/>
          <w:szCs w:val="22"/>
        </w:rPr>
        <w:t xml:space="preserve">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>
        <w:rPr>
          <w:rFonts w:ascii="Arial Narrow" w:hAnsi="Arial Narrow"/>
          <w:color w:val="auto"/>
          <w:sz w:val="22"/>
          <w:szCs w:val="22"/>
        </w:rPr>
        <w:t>ého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 projektom a s touto Zmluvou. Objednávateľ odsúhlasí a potvrdí predložen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rozpočtom, s projektom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>. V prípade sporu platí dátum odovzdania poštovej zásielky verejnému prepravcovi. Kontrolu, odsúhlasovanie a potvrdzovanie vykonaných prác a dodávok bude vykonávať za objednávateľa technický dozor objednávateľa. Odsúhlasenie vykonaných prác a dodávok a potvrdenie ich súladu so skutočnosťou, s výkazmi výmer, s rozpočtom, s projektom a s touto Zmluvou vykoná technický dozor objednávateľa tak, že podpíše zhotoviteľom vystaven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7B0A4E" w:rsidRPr="00340BE7" w:rsidRDefault="007B0A4E" w:rsidP="007B0A4E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DPH v EUR,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7B0A4E" w:rsidRPr="00340BE7" w:rsidRDefault="007B0A4E" w:rsidP="007B0A4E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7B0A4E" w:rsidRPr="00340BE7" w:rsidRDefault="007B0A4E" w:rsidP="007B0A4E">
      <w:pPr>
        <w:pStyle w:val="Zkladntext3"/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Cena za zhotovenie diela  bude hradená na základe odsúhlasených skutočne vykonaných prác nasledovne:</w:t>
      </w:r>
    </w:p>
    <w:p w:rsidR="007B0A4E" w:rsidRPr="007B0A4E" w:rsidRDefault="007B0A4E" w:rsidP="007B0A4E">
      <w:pPr>
        <w:pStyle w:val="Zkladntext3"/>
        <w:spacing w:after="0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lastRenderedPageBreak/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4.2 tejto zmluvy,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7B0A4E" w:rsidRPr="00340BE7" w:rsidRDefault="007B0A4E" w:rsidP="007B0A4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5.5  Právo na vystavenie faktúry bude mať zhotoviteľ po splnení celého predmetu Zmluvy, po jeho odovzdaní a prevzatí objednávateľom, do 10 dní po podpísaní preberacieho protokolu. </w:t>
      </w:r>
    </w:p>
    <w:p w:rsidR="007B0A4E" w:rsidRPr="00340BE7" w:rsidRDefault="007B0A4E" w:rsidP="007B0A4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5.6 Objednávateľ  môže  zadržať  zhotoviteľovi  časť  z dohodnutej ceny predmetu Zmluvy celkom s DPH až do výšky 10% do preukázania splnenia kvalitatívnych parametrov pri odovzdávaní a preberaní diela a do odstránenia všetkých nedostatkov a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nedorobkov uvedených v preberacom protokole. </w:t>
      </w:r>
    </w:p>
    <w:p w:rsidR="007B0A4E" w:rsidRDefault="007B0A4E" w:rsidP="007B0A4E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5.</w:t>
      </w:r>
      <w:r>
        <w:rPr>
          <w:rFonts w:ascii="Arial Narrow" w:hAnsi="Arial Narrow"/>
          <w:color w:val="auto"/>
          <w:sz w:val="22"/>
          <w:szCs w:val="22"/>
        </w:rPr>
        <w:t>7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Objednávateľ odpočíta z  faktúry zmluvnú pokutu za nedodržanie zmluvného termínu dokončenia a odovzdania predmetu Zmluvy z dôvodov na strane zhotoviteľa.</w:t>
      </w:r>
    </w:p>
    <w:p w:rsidR="007B0A4E" w:rsidRPr="007B0A4E" w:rsidRDefault="007B0A4E" w:rsidP="007B0A4E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</w:p>
    <w:p w:rsidR="007B0A4E" w:rsidRPr="00FC6DB8" w:rsidRDefault="007B0A4E" w:rsidP="007B0A4E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Pr="00C5553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Pr="007F3D4A" w:rsidRDefault="007B0A4E" w:rsidP="007B0A4E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Pr="007F3D4A" w:rsidRDefault="007B0A4E" w:rsidP="007B0A4E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>
        <w:rPr>
          <w:rFonts w:ascii="Arial Narrow" w:hAnsi="Arial Narrow"/>
          <w:sz w:val="22"/>
          <w:szCs w:val="22"/>
        </w:rPr>
        <w:t xml:space="preserve"> </w:t>
      </w:r>
      <w:r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7B0A4E" w:rsidRPr="007F3D4A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9.4 Zmluva je vyhotovená v 4-och výtlačkoch, z toho 2x pre každú zmluvnú stranu.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9.6 Zhotoviteľ dodá najneskôr do jedného pracovného dňa po podpise zmluvy znenie zmluvy vrátane príloh vo formáte PDF s </w:t>
      </w:r>
      <w:r w:rsidRPr="007F3D4A">
        <w:rPr>
          <w:rFonts w:ascii="Arial Narrow" w:hAnsi="Arial Narrow"/>
          <w:sz w:val="22"/>
          <w:szCs w:val="22"/>
        </w:rPr>
        <w:lastRenderedPageBreak/>
        <w:t>možnosťou vyhľadávania alebo ako dokument WORD (nepodpísaná zmluva) pre zverejnenie zmluvy v CRZ vedenom úradom vlády SR.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B0A4E" w:rsidRPr="007F3D4A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7B0A4E" w:rsidRDefault="007B0A4E" w:rsidP="007B0A4E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7B0A4E" w:rsidRPr="007F3D4A" w:rsidRDefault="007B0A4E" w:rsidP="007B0A4E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p w:rsidR="007B0A4E" w:rsidRDefault="007B0A4E" w:rsidP="007B0A4E"/>
    <w:p w:rsidR="00052A89" w:rsidRDefault="00052A89"/>
    <w:sectPr w:rsidR="00052A89" w:rsidSect="00C5553E">
      <w:headerReference w:type="default" r:id="rId5"/>
      <w:pgSz w:w="11909" w:h="16838"/>
      <w:pgMar w:top="1134" w:right="839" w:bottom="1560" w:left="862" w:header="0" w:footer="6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Pr="00F40625" w:rsidRDefault="00696C3B" w:rsidP="0096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E"/>
    <w:rsid w:val="00052A89"/>
    <w:rsid w:val="00696C3B"/>
    <w:rsid w:val="007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0F5D"/>
  <w15:chartTrackingRefBased/>
  <w15:docId w15:val="{DADAD824-7FAD-4242-84B9-D8E4C4A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B0A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0A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A4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3">
    <w:name w:val="Body Text 3"/>
    <w:basedOn w:val="Normlny"/>
    <w:link w:val="Zkladntext3Char"/>
    <w:uiPriority w:val="99"/>
    <w:unhideWhenUsed/>
    <w:rsid w:val="007B0A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B0A4E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2</cp:revision>
  <dcterms:created xsi:type="dcterms:W3CDTF">2019-06-24T11:09:00Z</dcterms:created>
  <dcterms:modified xsi:type="dcterms:W3CDTF">2019-06-24T11:13:00Z</dcterms:modified>
</cp:coreProperties>
</file>