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F6" w:rsidRPr="00234D9A" w:rsidRDefault="00E17CF6" w:rsidP="00E17CF6">
      <w:pPr>
        <w:jc w:val="center"/>
        <w:rPr>
          <w:rFonts w:ascii="Arial" w:hAnsi="Arial" w:cs="Arial"/>
          <w:b/>
        </w:rPr>
      </w:pPr>
      <w:r w:rsidRPr="00234D9A">
        <w:rPr>
          <w:rFonts w:ascii="Arial" w:hAnsi="Arial" w:cs="Arial"/>
          <w:b/>
        </w:rPr>
        <w:t>Zadanie zákazky</w:t>
      </w:r>
    </w:p>
    <w:p w:rsidR="00E17CF6" w:rsidRDefault="00E17CF6" w:rsidP="00E17CF6">
      <w:pPr>
        <w:jc w:val="center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E17CF6" w:rsidRPr="00A4431C" w:rsidRDefault="00E17CF6" w:rsidP="00E17CF6">
      <w:pPr>
        <w:jc w:val="center"/>
        <w:rPr>
          <w:rFonts w:ascii="Arial" w:hAnsi="Arial" w:cs="Arial"/>
          <w:sz w:val="22"/>
          <w:szCs w:val="22"/>
        </w:rPr>
      </w:pPr>
    </w:p>
    <w:p w:rsidR="00E17CF6" w:rsidRPr="00A4431C" w:rsidRDefault="00E17CF6" w:rsidP="00E17CF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>Identifikácia verejného obstarávateľa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Názov: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Ekonomická univerzita v Bratislave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Sídlo: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Dolnozemská cesta č. 1, 852 35 Bratislava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IČO: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00399957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Telefón:                        +421 267295269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Kontaktná osoba:      Ing. Galina Uherková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e-mail:                          galina.uherkova@euba.sk</w:t>
      </w:r>
    </w:p>
    <w:p w:rsidR="00E17CF6" w:rsidRPr="00A4431C" w:rsidRDefault="00E17CF6" w:rsidP="00E17CF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Názov predmetu zákazky: </w:t>
      </w:r>
      <w:r w:rsidRPr="00A4431C">
        <w:rPr>
          <w:rFonts w:ascii="Arial" w:hAnsi="Arial" w:cs="Arial"/>
        </w:rPr>
        <w:t xml:space="preserve">Dodávka </w:t>
      </w:r>
      <w:r>
        <w:rPr>
          <w:rFonts w:ascii="Arial" w:hAnsi="Arial" w:cs="Arial"/>
        </w:rPr>
        <w:t>cukrárenských výrobkov - zákuskov</w:t>
      </w:r>
    </w:p>
    <w:p w:rsidR="00E17CF6" w:rsidRPr="00A4431C" w:rsidRDefault="00E17CF6" w:rsidP="00E17CF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Opis predmetu zákazky: </w:t>
      </w:r>
      <w:r w:rsidRPr="00A4431C">
        <w:rPr>
          <w:rFonts w:ascii="Arial" w:hAnsi="Arial" w:cs="Arial"/>
        </w:rPr>
        <w:t>podľa špecifikácie uvedenej v prílohe č.1 .</w:t>
      </w:r>
    </w:p>
    <w:p w:rsidR="00E17CF6" w:rsidRPr="00A4431C" w:rsidRDefault="00E17CF6" w:rsidP="00E17CF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>Predpokladaná hodnota zákazky</w:t>
      </w:r>
      <w:r w:rsidRPr="00A4431C">
        <w:rPr>
          <w:rFonts w:ascii="Arial" w:hAnsi="Arial" w:cs="Arial"/>
        </w:rPr>
        <w:t xml:space="preserve">:  </w:t>
      </w:r>
      <w:r w:rsidR="00756FFE">
        <w:rPr>
          <w:rFonts w:ascii="Arial" w:hAnsi="Arial" w:cs="Arial"/>
        </w:rPr>
        <w:t>2 052,66</w:t>
      </w:r>
      <w:r w:rsidRPr="00A4431C">
        <w:rPr>
          <w:rFonts w:ascii="Arial" w:hAnsi="Arial" w:cs="Arial"/>
        </w:rPr>
        <w:t xml:space="preserve"> € s DPH.</w:t>
      </w:r>
    </w:p>
    <w:p w:rsidR="00E17CF6" w:rsidRPr="00A4431C" w:rsidRDefault="00E17CF6" w:rsidP="00E17CF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Kritérium na vyhodnotenie ponúk: </w:t>
      </w:r>
      <w:r w:rsidRPr="00A4431C">
        <w:rPr>
          <w:rFonts w:ascii="Arial" w:hAnsi="Arial" w:cs="Arial"/>
        </w:rPr>
        <w:t>najnižšia cena celkom za predpokladané  množstvo.</w:t>
      </w:r>
    </w:p>
    <w:p w:rsidR="00E17CF6" w:rsidRPr="00A4431C" w:rsidRDefault="00E17CF6" w:rsidP="00E17C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Miesto a lehota na predloženie ponúk: </w:t>
      </w:r>
      <w:r w:rsidRPr="00A4431C">
        <w:rPr>
          <w:rFonts w:ascii="Arial" w:hAnsi="Arial" w:cs="Arial"/>
        </w:rPr>
        <w:t xml:space="preserve"> Ekonomická univerzita v Bratislave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Oddelenie pre verejné obstarávanie  </w:t>
      </w:r>
    </w:p>
    <w:p w:rsidR="00E17CF6" w:rsidRPr="00A4431C" w:rsidRDefault="00E17CF6" w:rsidP="00E17CF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Dolnozemská cesta č.1 </w:t>
      </w:r>
    </w:p>
    <w:p w:rsidR="00E17CF6" w:rsidRPr="00A4431C" w:rsidRDefault="00E17CF6" w:rsidP="00E17CF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                                                                  852 35 Bratislava 5</w:t>
      </w:r>
    </w:p>
    <w:p w:rsidR="00E17CF6" w:rsidRPr="00A4431C" w:rsidRDefault="00E17CF6" w:rsidP="00E17CF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                                  do </w:t>
      </w:r>
      <w:r>
        <w:rPr>
          <w:rFonts w:ascii="Arial" w:hAnsi="Arial" w:cs="Arial"/>
          <w:b/>
        </w:rPr>
        <w:t>2</w:t>
      </w:r>
      <w:r w:rsidR="00756FFE">
        <w:rPr>
          <w:rFonts w:ascii="Arial" w:hAnsi="Arial" w:cs="Arial"/>
          <w:b/>
        </w:rPr>
        <w:t>6</w:t>
      </w:r>
      <w:r w:rsidRPr="00A4431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02</w:t>
      </w:r>
      <w:r w:rsidRPr="00A4431C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A4431C">
        <w:rPr>
          <w:rFonts w:ascii="Arial" w:hAnsi="Arial" w:cs="Arial"/>
          <w:b/>
        </w:rPr>
        <w:t xml:space="preserve">   do   1</w:t>
      </w:r>
      <w:r>
        <w:rPr>
          <w:rFonts w:ascii="Arial" w:hAnsi="Arial" w:cs="Arial"/>
          <w:b/>
        </w:rPr>
        <w:t>0</w:t>
      </w:r>
      <w:r w:rsidRPr="00A4431C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E17CF6" w:rsidRPr="00A4431C" w:rsidRDefault="00E17CF6" w:rsidP="00E17CF6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Miesta dodania: </w:t>
      </w:r>
    </w:p>
    <w:p w:rsidR="00E17CF6" w:rsidRPr="00A4431C" w:rsidRDefault="00E17CF6" w:rsidP="00E17CF6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</w:t>
      </w:r>
      <w:r w:rsidRPr="00A4431C">
        <w:rPr>
          <w:rFonts w:ascii="Arial" w:hAnsi="Arial" w:cs="Arial"/>
        </w:rPr>
        <w:t>Bufet Ekonomickej univerzity v Bratislave, budova Výučba I., Dolnozemská cesta č.1, 852 35 Bratislava,</w:t>
      </w:r>
    </w:p>
    <w:p w:rsidR="00E17CF6" w:rsidRPr="00A4431C" w:rsidRDefault="00E17CF6" w:rsidP="00E17CF6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Bufet Ekonomickej univerzity v Bratislave, budova Výučba II., Dolnozemská cesta č.1, 852 35 Bratislava,</w:t>
      </w:r>
    </w:p>
    <w:p w:rsidR="00E17CF6" w:rsidRPr="00A4431C" w:rsidRDefault="00E17CF6" w:rsidP="00E17CF6">
      <w:pPr>
        <w:pStyle w:val="Odsekzoznamu"/>
        <w:numPr>
          <w:ilvl w:val="0"/>
          <w:numId w:val="2"/>
        </w:numPr>
        <w:ind w:right="-144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Stravovacie a ubytovacie zariadenie Ekonomickej univerzity v Bratislave Konventná 1, 811 03 Bratislava, </w:t>
      </w:r>
    </w:p>
    <w:p w:rsidR="00E17CF6" w:rsidRPr="00A4431C" w:rsidRDefault="00E17CF6" w:rsidP="00E17CF6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 xml:space="preserve">     7. Podmienky účasti uchádzačov: </w:t>
      </w:r>
      <w:r w:rsidRPr="00A4431C">
        <w:rPr>
          <w:rFonts w:ascii="Arial" w:hAnsi="Arial" w:cs="Arial"/>
          <w:sz w:val="22"/>
          <w:szCs w:val="22"/>
        </w:rPr>
        <w:t xml:space="preserve">     </w:t>
      </w:r>
    </w:p>
    <w:p w:rsidR="00E17CF6" w:rsidRPr="00A4431C" w:rsidRDefault="00E17CF6" w:rsidP="00E17CF6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       -  </w:t>
      </w:r>
      <w:r w:rsidRPr="005713D9">
        <w:rPr>
          <w:rFonts w:ascii="Arial" w:hAnsi="Arial" w:cs="Arial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 dostupnom a bezplatnom elektronickom registri, postačuje, ak uchádzač vo svojej </w:t>
      </w:r>
      <w:r w:rsidRPr="00A4431C">
        <w:rPr>
          <w:rFonts w:ascii="Arial" w:hAnsi="Arial" w:cs="Arial"/>
          <w:sz w:val="22"/>
          <w:szCs w:val="22"/>
        </w:rPr>
        <w:t xml:space="preserve">ponuke uvedie </w:t>
      </w:r>
      <w:proofErr w:type="spellStart"/>
      <w:r w:rsidRPr="00A4431C">
        <w:rPr>
          <w:rFonts w:ascii="Arial" w:hAnsi="Arial" w:cs="Arial"/>
          <w:sz w:val="22"/>
          <w:szCs w:val="22"/>
        </w:rPr>
        <w:t>link</w:t>
      </w:r>
      <w:proofErr w:type="spellEnd"/>
      <w:r w:rsidRPr="00A4431C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E17CF6" w:rsidRPr="00A4431C" w:rsidRDefault="00E17CF6" w:rsidP="00E17CF6">
      <w:pPr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bCs/>
          <w:sz w:val="22"/>
          <w:szCs w:val="22"/>
        </w:rPr>
        <w:t xml:space="preserve">    -     </w:t>
      </w:r>
      <w:r w:rsidRPr="00A4431C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</w:p>
    <w:p w:rsidR="00E17CF6" w:rsidRPr="00A4431C" w:rsidRDefault="00E17CF6" w:rsidP="00E17CF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Ďalšie informácie: </w:t>
      </w:r>
    </w:p>
    <w:p w:rsidR="00E17CF6" w:rsidRPr="00A4431C" w:rsidRDefault="00E17CF6" w:rsidP="00E17CF6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Verejný     obstarávateľ   uzatvorí s úspešným   uchádzačom kúpnu zmluvu</w:t>
      </w:r>
      <w:r w:rsidR="004D799B">
        <w:rPr>
          <w:rFonts w:ascii="Arial" w:hAnsi="Arial" w:cs="Arial"/>
        </w:rPr>
        <w:t xml:space="preserve"> v trvaní od podpisu zmluva do 31.12.2021.</w:t>
      </w:r>
      <w:r w:rsidRPr="00A4431C">
        <w:rPr>
          <w:rFonts w:ascii="Arial" w:hAnsi="Arial" w:cs="Arial"/>
        </w:rPr>
        <w:t xml:space="preserve"> </w:t>
      </w:r>
    </w:p>
    <w:p w:rsidR="00E17CF6" w:rsidRPr="00A4431C" w:rsidRDefault="00E17CF6" w:rsidP="00E17CF6">
      <w:pPr>
        <w:pStyle w:val="Odsekzoznamu"/>
        <w:jc w:val="both"/>
        <w:rPr>
          <w:rFonts w:ascii="Arial" w:hAnsi="Arial" w:cs="Arial"/>
          <w:u w:val="single"/>
        </w:rPr>
      </w:pPr>
      <w:r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  <w:u w:val="single"/>
        </w:rPr>
        <w:t>Cena predmetu zákazky:</w:t>
      </w:r>
    </w:p>
    <w:p w:rsidR="00E17CF6" w:rsidRPr="00A4431C" w:rsidRDefault="00E17CF6" w:rsidP="00E17CF6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za predmet zákazky musí byť stanovená v zmysle zákona NR SR č. 18/1996 Z. z. o cenách v znení neskorších predpisov a musí zahŕňať: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cena jednotková bez DPH,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cena       celková za predpokladané množstvo  bez DPH  a s DPH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756FFE">
        <w:rPr>
          <w:rFonts w:ascii="Arial" w:hAnsi="Arial" w:cs="Arial"/>
          <w:b/>
        </w:rPr>
        <w:t xml:space="preserve"> vrátane dopravných nákladov a nákladov spojených s naložením a vyložením tovaru na mieste dodania</w:t>
      </w:r>
      <w:r w:rsidRPr="00A4431C">
        <w:rPr>
          <w:rFonts w:ascii="Arial" w:hAnsi="Arial" w:cs="Arial"/>
        </w:rPr>
        <w:t>.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Cenu za predmet zákazky požadujeme stanoviť ako cenu konečnú a nemennú počas doby realizácie predmetu zákazky. Zmena sadzby DPH sa nepovažuje za zmenu ceny.</w:t>
      </w:r>
    </w:p>
    <w:p w:rsidR="00E17CF6" w:rsidRPr="00A4431C" w:rsidRDefault="00E17CF6" w:rsidP="00E17CF6">
      <w:pPr>
        <w:pStyle w:val="Odsekzoznamu"/>
        <w:jc w:val="both"/>
        <w:rPr>
          <w:rFonts w:ascii="Arial" w:hAnsi="Arial" w:cs="Arial"/>
        </w:rPr>
      </w:pPr>
    </w:p>
    <w:p w:rsidR="00E17CF6" w:rsidRPr="00A4431C" w:rsidRDefault="00E17CF6" w:rsidP="00E17CF6">
      <w:pPr>
        <w:pStyle w:val="Odsekzoznamu"/>
        <w:ind w:left="0"/>
        <w:jc w:val="both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 xml:space="preserve"> Lehota dodania</w:t>
      </w:r>
      <w:r w:rsidRPr="00A4431C">
        <w:rPr>
          <w:rFonts w:ascii="Arial" w:hAnsi="Arial" w:cs="Arial"/>
        </w:rPr>
        <w:t xml:space="preserve">:  do </w:t>
      </w:r>
      <w:r w:rsidR="00EE4A14">
        <w:rPr>
          <w:rFonts w:ascii="Arial" w:hAnsi="Arial" w:cs="Arial"/>
        </w:rPr>
        <w:t>2</w:t>
      </w:r>
      <w:r w:rsidRPr="00A4431C">
        <w:rPr>
          <w:rFonts w:ascii="Arial" w:hAnsi="Arial" w:cs="Arial"/>
        </w:rPr>
        <w:t xml:space="preserve">4 hod.  po vystavení objednávky. </w:t>
      </w:r>
    </w:p>
    <w:p w:rsidR="00E17CF6" w:rsidRPr="00A4431C" w:rsidRDefault="00E17CF6" w:rsidP="00E17CF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</w:t>
      </w:r>
    </w:p>
    <w:p w:rsidR="00E17CF6" w:rsidRPr="00A4431C" w:rsidRDefault="00E17CF6" w:rsidP="00E17CF6">
      <w:pPr>
        <w:pStyle w:val="Odsekzoznamu"/>
        <w:ind w:left="0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>Financovanie a fakturácia</w:t>
      </w:r>
      <w:r w:rsidRPr="00A4431C">
        <w:rPr>
          <w:rFonts w:ascii="Arial" w:hAnsi="Arial" w:cs="Arial"/>
        </w:rPr>
        <w:t xml:space="preserve">: </w:t>
      </w:r>
      <w:r w:rsidRPr="00A4431C">
        <w:rPr>
          <w:rFonts w:ascii="Arial" w:hAnsi="Arial" w:cs="Arial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A4431C">
        <w:rPr>
          <w:rFonts w:ascii="Arial" w:hAnsi="Arial" w:cs="Arial"/>
        </w:rPr>
        <w:t>zákazky</w:t>
      </w:r>
      <w:r w:rsidRPr="00A4431C">
        <w:rPr>
          <w:rFonts w:ascii="Arial" w:hAnsi="Arial" w:cs="Arial"/>
          <w:noProof/>
        </w:rPr>
        <w:t xml:space="preserve"> neposkytuje.</w:t>
      </w:r>
    </w:p>
    <w:p w:rsidR="00E17CF6" w:rsidRPr="00A4431C" w:rsidRDefault="00E17CF6" w:rsidP="00E17CF6">
      <w:pPr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dodania tovaru je v SR, tento Dodávateľ nebude pri plnení Zmluvy fakturovať DPH. Vo svojej Kontraktačnej ponuke však musí uviesť príslušnú sadzbu a výšku DPH podľa zákona č. 222/2004 Z. z. a cenu vrátane DPH. </w:t>
      </w:r>
    </w:p>
    <w:p w:rsidR="00E17CF6" w:rsidRPr="00A4431C" w:rsidRDefault="00E17CF6" w:rsidP="00E17CF6">
      <w:pPr>
        <w:rPr>
          <w:rFonts w:ascii="Arial" w:hAnsi="Arial" w:cs="Arial"/>
          <w:sz w:val="22"/>
          <w:szCs w:val="22"/>
        </w:rPr>
      </w:pPr>
    </w:p>
    <w:p w:rsidR="00E17CF6" w:rsidRPr="00A4431C" w:rsidRDefault="00E17CF6" w:rsidP="00E17CF6">
      <w:pPr>
        <w:rPr>
          <w:rFonts w:ascii="Arial" w:hAnsi="Arial" w:cs="Arial"/>
          <w:b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>Kvalitatívne požiadavky predmetu obstarávania:</w:t>
      </w:r>
    </w:p>
    <w:p w:rsidR="00E17CF6" w:rsidRPr="00A4431C" w:rsidRDefault="00E17CF6" w:rsidP="00E17CF6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 uvádzanie do obehu, spĺňa najvyššie kvalitatívne parametre pre  potravinárske výrobky,  podľa zákona č. 152/1995 </w:t>
      </w:r>
      <w:proofErr w:type="spellStart"/>
      <w:r w:rsidRPr="00A4431C">
        <w:rPr>
          <w:rFonts w:ascii="Arial" w:hAnsi="Arial" w:cs="Arial"/>
          <w:sz w:val="22"/>
          <w:szCs w:val="22"/>
        </w:rPr>
        <w:t>Z.z</w:t>
      </w:r>
      <w:proofErr w:type="spellEnd"/>
      <w:r w:rsidRPr="00A4431C">
        <w:rPr>
          <w:rFonts w:ascii="Arial" w:hAnsi="Arial" w:cs="Arial"/>
          <w:sz w:val="22"/>
          <w:szCs w:val="22"/>
        </w:rPr>
        <w:t>. o potravinách v znení neskorších predpisov a príslušných vykonávacích predpisov.</w:t>
      </w:r>
    </w:p>
    <w:p w:rsidR="00E17CF6" w:rsidRPr="00A4431C" w:rsidRDefault="00E17CF6" w:rsidP="00E17CF6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V prípade, že vymedzenie predmetu zákazky, jeho opis alebo technické špecifikácie odkazujú na konkrétneho výrobcu, výrobný postup, značku, patent, typ, krajinu, oblasť alebo miesto pôvodu alebo výroby, verejný obstarávateľ  umožňuje ekvivalentné </w:t>
      </w:r>
      <w:proofErr w:type="spellStart"/>
      <w:r>
        <w:rPr>
          <w:rFonts w:ascii="Arial" w:hAnsi="Arial" w:cs="Arial"/>
          <w:sz w:val="22"/>
          <w:szCs w:val="22"/>
        </w:rPr>
        <w:t>receptury</w:t>
      </w:r>
      <w:proofErr w:type="spellEnd"/>
      <w:r w:rsidRPr="00A4431C">
        <w:rPr>
          <w:rFonts w:ascii="Arial" w:hAnsi="Arial" w:cs="Arial"/>
          <w:sz w:val="22"/>
          <w:szCs w:val="22"/>
        </w:rPr>
        <w:t>.</w:t>
      </w:r>
      <w:r w:rsidRPr="00A4431C">
        <w:rPr>
          <w:rFonts w:ascii="Arial" w:hAnsi="Arial" w:cs="Arial"/>
          <w:sz w:val="22"/>
          <w:szCs w:val="22"/>
        </w:rPr>
        <w:tab/>
      </w:r>
    </w:p>
    <w:p w:rsidR="00E17CF6" w:rsidRPr="008F360F" w:rsidRDefault="00E17CF6" w:rsidP="00E17CF6">
      <w:pPr>
        <w:jc w:val="both"/>
        <w:rPr>
          <w:rFonts w:ascii="Calibri" w:hAnsi="Calibri" w:cs="Arial"/>
        </w:rPr>
      </w:pPr>
    </w:p>
    <w:p w:rsidR="00E17CF6" w:rsidRPr="00665FAD" w:rsidRDefault="00E17CF6" w:rsidP="00E17CF6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17CF6" w:rsidRDefault="00E17CF6" w:rsidP="00E17CF6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17CF6" w:rsidRDefault="00E17CF6" w:rsidP="00E17CF6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17CF6" w:rsidRDefault="00E17CF6" w:rsidP="00E17CF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913BD9" w:rsidRDefault="00913BD9"/>
    <w:sectPr w:rsidR="009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F6"/>
    <w:rsid w:val="004D799B"/>
    <w:rsid w:val="007335E1"/>
    <w:rsid w:val="00756FFE"/>
    <w:rsid w:val="00913BD9"/>
    <w:rsid w:val="0096165D"/>
    <w:rsid w:val="00E17CF6"/>
    <w:rsid w:val="00E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E327"/>
  <w15:chartTrackingRefBased/>
  <w15:docId w15:val="{F05D95BE-2C53-4324-A45C-E053483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3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6</cp:revision>
  <cp:lastPrinted>2021-02-22T10:18:00Z</cp:lastPrinted>
  <dcterms:created xsi:type="dcterms:W3CDTF">2021-02-18T07:40:00Z</dcterms:created>
  <dcterms:modified xsi:type="dcterms:W3CDTF">2021-02-22T10:18:00Z</dcterms:modified>
</cp:coreProperties>
</file>