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1" w:rsidRPr="00555F11" w:rsidRDefault="00555F11" w:rsidP="00555F11">
      <w:pPr>
        <w:jc w:val="center"/>
        <w:rPr>
          <w:rFonts w:ascii="Arial" w:hAnsi="Arial" w:cs="Arial"/>
        </w:rPr>
      </w:pPr>
      <w:r w:rsidRPr="00555F11">
        <w:rPr>
          <w:rFonts w:ascii="Arial" w:hAnsi="Arial" w:cs="Arial"/>
          <w:b/>
          <w:sz w:val="36"/>
          <w:szCs w:val="36"/>
        </w:rPr>
        <w:t>Sadzby jednotlivých grantových príspevkov</w:t>
      </w:r>
    </w:p>
    <w:p w:rsidR="00555F11" w:rsidRDefault="00555F11" w:rsidP="00555F11">
      <w:pPr>
        <w:jc w:val="both"/>
        <w:rPr>
          <w:rFonts w:ascii="Arial" w:hAnsi="Arial" w:cs="Arial"/>
          <w:sz w:val="28"/>
          <w:szCs w:val="28"/>
        </w:rPr>
      </w:pPr>
    </w:p>
    <w:p w:rsidR="00555F11" w:rsidRDefault="00555F11" w:rsidP="00555F11">
      <w:pPr>
        <w:jc w:val="both"/>
        <w:rPr>
          <w:rFonts w:ascii="Arial" w:hAnsi="Arial" w:cs="Arial"/>
        </w:rPr>
      </w:pPr>
      <w:r w:rsidRPr="00555F11">
        <w:rPr>
          <w:rFonts w:ascii="Arial" w:hAnsi="Arial" w:cs="Arial"/>
          <w:sz w:val="28"/>
          <w:szCs w:val="28"/>
        </w:rPr>
        <w:t>Sadzby jednotlivých grantových príspevkov stanovuje Európska komisia a ich výška závisí od krajiny, v ktorej absolvujete študijný pobyt, a to nasledovne:</w:t>
      </w:r>
      <w:r w:rsidRPr="00555F11">
        <w:rPr>
          <w:rFonts w:ascii="Arial" w:hAnsi="Arial" w:cs="Arial"/>
        </w:rPr>
        <w:t xml:space="preserve"> </w:t>
      </w:r>
    </w:p>
    <w:p w:rsidR="00555F11" w:rsidRDefault="00555F11" w:rsidP="00555F11">
      <w:pPr>
        <w:jc w:val="both"/>
        <w:rPr>
          <w:rFonts w:ascii="Arial" w:hAnsi="Arial" w:cs="Arial"/>
        </w:rPr>
      </w:pPr>
    </w:p>
    <w:p w:rsidR="00555F11" w:rsidRPr="00555F11" w:rsidRDefault="00555F11" w:rsidP="00555F1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55F11">
        <w:rPr>
          <w:rFonts w:ascii="Arial" w:hAnsi="Arial" w:cs="Arial"/>
          <w:b/>
          <w:sz w:val="24"/>
          <w:szCs w:val="24"/>
        </w:rPr>
        <w:t>skupina – 520€/mesiac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  <w:i/>
        </w:rPr>
        <w:t>Krajiny s vysokými životnými nákladmi:</w:t>
      </w:r>
      <w:r w:rsidRPr="00555F11">
        <w:rPr>
          <w:rFonts w:ascii="Arial" w:hAnsi="Arial" w:cs="Arial"/>
        </w:rPr>
        <w:t xml:space="preserve"> 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</w:rPr>
        <w:t>Dánsko, Fínsko, Island, Írsko, Luxembursko, Lichtenštajnsko, Nórsko, Švédsko, Spojené kráľovstvo</w:t>
      </w:r>
    </w:p>
    <w:p w:rsidR="00555F11" w:rsidRPr="00555F11" w:rsidRDefault="00555F11" w:rsidP="00555F11">
      <w:pPr>
        <w:pStyle w:val="Odsekzoznamu"/>
        <w:jc w:val="both"/>
        <w:rPr>
          <w:rFonts w:ascii="Arial" w:hAnsi="Arial" w:cs="Arial"/>
        </w:rPr>
      </w:pPr>
    </w:p>
    <w:p w:rsidR="00555F11" w:rsidRPr="00555F11" w:rsidRDefault="00555F11" w:rsidP="00555F1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55F11">
        <w:rPr>
          <w:rFonts w:ascii="Arial" w:hAnsi="Arial" w:cs="Arial"/>
          <w:b/>
          <w:sz w:val="24"/>
          <w:szCs w:val="24"/>
        </w:rPr>
        <w:t>skupina – 470€/mesiac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  <w:i/>
        </w:rPr>
        <w:t>Krajiny so strednými životnými nákladmi:</w:t>
      </w:r>
      <w:r w:rsidRPr="00555F11">
        <w:rPr>
          <w:rFonts w:ascii="Arial" w:hAnsi="Arial" w:cs="Arial"/>
        </w:rPr>
        <w:t xml:space="preserve"> 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</w:rPr>
        <w:t>Belgicko, Cyprus, Francúzsko, Grécko, Holandsko, Malta, Nemecko, Portugalsko, Rakúsko, Španielsko, Taliansko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</w:p>
    <w:p w:rsidR="00555F11" w:rsidRPr="00555F11" w:rsidRDefault="00555F11" w:rsidP="00555F1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55F11">
        <w:rPr>
          <w:rFonts w:ascii="Arial" w:hAnsi="Arial" w:cs="Arial"/>
          <w:b/>
          <w:sz w:val="24"/>
          <w:szCs w:val="24"/>
        </w:rPr>
        <w:t>kupina</w:t>
      </w:r>
      <w:proofErr w:type="spellEnd"/>
      <w:r w:rsidRPr="00555F11">
        <w:rPr>
          <w:rFonts w:ascii="Arial" w:hAnsi="Arial" w:cs="Arial"/>
          <w:b/>
          <w:sz w:val="24"/>
          <w:szCs w:val="24"/>
        </w:rPr>
        <w:t xml:space="preserve"> – 420 €/mesiac</w:t>
      </w:r>
    </w:p>
    <w:p w:rsidR="00555F11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  <w:i/>
        </w:rPr>
        <w:t>Krajiny s nízkymi životnými nákladmi:</w:t>
      </w:r>
      <w:r w:rsidRPr="00555F11">
        <w:rPr>
          <w:rFonts w:ascii="Arial" w:hAnsi="Arial" w:cs="Arial"/>
        </w:rPr>
        <w:t xml:space="preserve"> </w:t>
      </w:r>
    </w:p>
    <w:p w:rsidR="00D25C72" w:rsidRDefault="00555F11" w:rsidP="00555F11">
      <w:pPr>
        <w:pStyle w:val="Odsekzoznamu"/>
        <w:jc w:val="both"/>
        <w:rPr>
          <w:rFonts w:ascii="Arial" w:hAnsi="Arial" w:cs="Arial"/>
        </w:rPr>
      </w:pPr>
      <w:r w:rsidRPr="00555F11">
        <w:rPr>
          <w:rFonts w:ascii="Arial" w:hAnsi="Arial" w:cs="Arial"/>
        </w:rPr>
        <w:t xml:space="preserve">Bulharsko, Česká republika, Estónsko, Chorvátsko, Maďarsko, Lotyšsko, Litva, Poľsko, Rumunsko, Slovensko, Slovinsko, </w:t>
      </w:r>
      <w:r>
        <w:rPr>
          <w:rFonts w:ascii="Arial" w:hAnsi="Arial" w:cs="Arial"/>
        </w:rPr>
        <w:t xml:space="preserve">Srbsko, </w:t>
      </w:r>
      <w:r w:rsidRPr="00555F11">
        <w:rPr>
          <w:rFonts w:ascii="Arial" w:hAnsi="Arial" w:cs="Arial"/>
        </w:rPr>
        <w:t>FYROM - Macedónsko, Turecko</w:t>
      </w:r>
    </w:p>
    <w:p w:rsidR="00790C93" w:rsidRDefault="00790C93" w:rsidP="00790C93">
      <w:pPr>
        <w:jc w:val="center"/>
        <w:rPr>
          <w:rFonts w:ascii="Arial" w:hAnsi="Arial" w:cs="Arial"/>
          <w:b/>
          <w:sz w:val="36"/>
          <w:szCs w:val="36"/>
        </w:rPr>
      </w:pPr>
    </w:p>
    <w:p w:rsidR="00790C93" w:rsidRPr="00790C93" w:rsidRDefault="00C12845" w:rsidP="00790C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Navýšenie grantu v prípade poberania s</w:t>
      </w:r>
      <w:r w:rsidR="00790C93" w:rsidRPr="00790C93">
        <w:rPr>
          <w:rFonts w:ascii="Arial" w:hAnsi="Arial" w:cs="Arial"/>
          <w:b/>
          <w:sz w:val="36"/>
          <w:szCs w:val="36"/>
        </w:rPr>
        <w:t>ociálne</w:t>
      </w:r>
      <w:r>
        <w:rPr>
          <w:rFonts w:ascii="Arial" w:hAnsi="Arial" w:cs="Arial"/>
          <w:b/>
          <w:sz w:val="36"/>
          <w:szCs w:val="36"/>
        </w:rPr>
        <w:t>ho</w:t>
      </w:r>
      <w:r w:rsidR="00790C93" w:rsidRPr="00790C93">
        <w:rPr>
          <w:rFonts w:ascii="Arial" w:hAnsi="Arial" w:cs="Arial"/>
          <w:b/>
          <w:sz w:val="36"/>
          <w:szCs w:val="36"/>
        </w:rPr>
        <w:t xml:space="preserve"> štipendi</w:t>
      </w:r>
      <w:r>
        <w:rPr>
          <w:rFonts w:ascii="Arial" w:hAnsi="Arial" w:cs="Arial"/>
          <w:b/>
          <w:sz w:val="36"/>
          <w:szCs w:val="36"/>
        </w:rPr>
        <w:t>a</w:t>
      </w:r>
      <w:r w:rsidR="00790C93" w:rsidRPr="00790C9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/ preukazu ZŤP</w:t>
      </w:r>
    </w:p>
    <w:p w:rsidR="00790C93" w:rsidRDefault="00790C93" w:rsidP="00790C93">
      <w:pPr>
        <w:jc w:val="both"/>
        <w:rPr>
          <w:rFonts w:ascii="Arial" w:hAnsi="Arial" w:cs="Arial"/>
        </w:rPr>
      </w:pPr>
    </w:p>
    <w:p w:rsidR="00790C93" w:rsidRPr="00790C93" w:rsidRDefault="00790C93" w:rsidP="00790C93">
      <w:pPr>
        <w:jc w:val="both"/>
        <w:rPr>
          <w:rFonts w:ascii="Arial" w:hAnsi="Arial" w:cs="Arial"/>
        </w:rPr>
      </w:pPr>
      <w:r w:rsidRPr="00790C93">
        <w:rPr>
          <w:rFonts w:ascii="Arial" w:hAnsi="Arial" w:cs="Arial"/>
        </w:rPr>
        <w:t xml:space="preserve">V prípade, ak je študent poberateľom </w:t>
      </w:r>
      <w:r w:rsidRPr="00C12845">
        <w:rPr>
          <w:rFonts w:ascii="Arial" w:hAnsi="Arial" w:cs="Arial"/>
          <w:i/>
        </w:rPr>
        <w:t>sociálneho štipendia</w:t>
      </w:r>
      <w:r w:rsidRPr="00790C93">
        <w:rPr>
          <w:rFonts w:ascii="Arial" w:hAnsi="Arial" w:cs="Arial"/>
        </w:rPr>
        <w:t xml:space="preserve"> v čase, kedy absolvuje študijný pobyt, má nárok na grantový príspevok vo výške </w:t>
      </w:r>
      <w:r w:rsidRPr="00C12845">
        <w:rPr>
          <w:rFonts w:ascii="Arial" w:hAnsi="Arial" w:cs="Arial"/>
          <w:b/>
        </w:rPr>
        <w:t>150€/mesiac</w:t>
      </w:r>
      <w:r w:rsidRPr="00790C93">
        <w:rPr>
          <w:rFonts w:ascii="Arial" w:hAnsi="Arial" w:cs="Arial"/>
        </w:rPr>
        <w:t xml:space="preserve"> nad úroveň grantových príspevkov poskytnutých na študijný pobyt.</w:t>
      </w:r>
    </w:p>
    <w:p w:rsidR="00790C93" w:rsidRPr="00790C93" w:rsidRDefault="00790C93" w:rsidP="00790C93">
      <w:pPr>
        <w:jc w:val="both"/>
        <w:rPr>
          <w:rFonts w:ascii="Arial" w:hAnsi="Arial" w:cs="Arial"/>
        </w:rPr>
      </w:pPr>
      <w:r w:rsidRPr="00790C93">
        <w:rPr>
          <w:rFonts w:ascii="Arial" w:hAnsi="Arial" w:cs="Arial"/>
        </w:rPr>
        <w:t xml:space="preserve">V prípade, ak je študent </w:t>
      </w:r>
      <w:r w:rsidRPr="00C12845">
        <w:rPr>
          <w:rFonts w:ascii="Arial" w:hAnsi="Arial" w:cs="Arial"/>
          <w:i/>
        </w:rPr>
        <w:t>držiteľom preukazu ZŤP</w:t>
      </w:r>
      <w:r w:rsidRPr="00790C93">
        <w:rPr>
          <w:rFonts w:ascii="Arial" w:hAnsi="Arial" w:cs="Arial"/>
        </w:rPr>
        <w:t>, môže požiadať o špeciálny grantový príspevok nad úroveň štandardného grantového príspevku. O výške pridelených finančných prostriedkov rozhoduje Národná agentúra programu celoživotného vzdelávania (SAAIC).</w:t>
      </w:r>
    </w:p>
    <w:p w:rsidR="00B961AC" w:rsidRDefault="00B961AC" w:rsidP="00790C93">
      <w:pPr>
        <w:jc w:val="both"/>
        <w:rPr>
          <w:rFonts w:ascii="Arial" w:hAnsi="Arial" w:cs="Arial"/>
          <w:b/>
        </w:rPr>
      </w:pPr>
    </w:p>
    <w:p w:rsidR="00790C93" w:rsidRPr="00790C93" w:rsidRDefault="00790C93" w:rsidP="00790C9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90C93" w:rsidRPr="0079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5BB"/>
    <w:multiLevelType w:val="hybridMultilevel"/>
    <w:tmpl w:val="642A0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1"/>
    <w:rsid w:val="00555F11"/>
    <w:rsid w:val="00790C93"/>
    <w:rsid w:val="00B961AC"/>
    <w:rsid w:val="00C12845"/>
    <w:rsid w:val="00D2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50E"/>
  <w15:chartTrackingRefBased/>
  <w15:docId w15:val="{F04FB9A9-5E22-47A4-B235-210DD0A2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Miroslava Darnadiová | Rektorát EU v Bratislave</cp:lastModifiedBy>
  <cp:revision>4</cp:revision>
  <dcterms:created xsi:type="dcterms:W3CDTF">2019-07-02T11:32:00Z</dcterms:created>
  <dcterms:modified xsi:type="dcterms:W3CDTF">2019-07-02T12:03:00Z</dcterms:modified>
</cp:coreProperties>
</file>