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03F" w:rsidRPr="00D837DB" w:rsidRDefault="003D503F" w:rsidP="003D503F">
      <w:pPr>
        <w:pStyle w:val="Normln"/>
        <w:jc w:val="center"/>
        <w:rPr>
          <w:rFonts w:ascii="Arial Narrow" w:hAnsi="Arial Narrow"/>
          <w:b/>
          <w:bCs/>
          <w:sz w:val="36"/>
          <w:szCs w:val="36"/>
          <w:lang w:val="sk-SK"/>
        </w:rPr>
      </w:pPr>
      <w:r w:rsidRPr="00D837DB">
        <w:rPr>
          <w:rFonts w:ascii="Arial Narrow" w:hAnsi="Arial Narrow"/>
          <w:b/>
          <w:bCs/>
          <w:sz w:val="36"/>
          <w:szCs w:val="36"/>
          <w:lang w:val="sk-SK"/>
        </w:rPr>
        <w:t>Návrh na plnenie kritéri</w:t>
      </w:r>
      <w:r>
        <w:rPr>
          <w:rFonts w:ascii="Arial Narrow" w:hAnsi="Arial Narrow"/>
          <w:b/>
          <w:bCs/>
          <w:sz w:val="36"/>
          <w:szCs w:val="36"/>
          <w:lang w:val="sk-SK"/>
        </w:rPr>
        <w:t>a</w:t>
      </w:r>
      <w:r w:rsidRPr="00D837DB">
        <w:rPr>
          <w:rFonts w:ascii="Arial Narrow" w:hAnsi="Arial Narrow"/>
          <w:b/>
          <w:bCs/>
          <w:sz w:val="36"/>
          <w:szCs w:val="36"/>
          <w:lang w:val="sk-SK"/>
        </w:rPr>
        <w:t xml:space="preserve"> - vzor</w:t>
      </w:r>
    </w:p>
    <w:p w:rsidR="003D503F" w:rsidRPr="00D837DB" w:rsidRDefault="003D503F" w:rsidP="003D503F">
      <w:pPr>
        <w:pStyle w:val="Normln"/>
        <w:jc w:val="center"/>
        <w:rPr>
          <w:rFonts w:ascii="Arial Narrow" w:hAnsi="Arial Narrow"/>
          <w:b/>
          <w:bCs/>
          <w:sz w:val="24"/>
          <w:lang w:val="sk-SK"/>
        </w:rPr>
      </w:pPr>
    </w:p>
    <w:p w:rsidR="003D503F" w:rsidRDefault="003D503F" w:rsidP="003D503F">
      <w:pPr>
        <w:autoSpaceDE w:val="0"/>
        <w:autoSpaceDN w:val="0"/>
        <w:adjustRightInd w:val="0"/>
        <w:jc w:val="center"/>
        <w:rPr>
          <w:rFonts w:ascii="Arial Narrow" w:hAnsi="Arial Narrow"/>
          <w:b/>
          <w:caps/>
          <w:sz w:val="32"/>
        </w:rPr>
      </w:pPr>
    </w:p>
    <w:p w:rsidR="003D503F" w:rsidRPr="00D837DB" w:rsidRDefault="003D503F" w:rsidP="003D503F">
      <w:pPr>
        <w:autoSpaceDE w:val="0"/>
        <w:autoSpaceDN w:val="0"/>
        <w:adjustRightInd w:val="0"/>
        <w:jc w:val="center"/>
        <w:rPr>
          <w:rFonts w:ascii="Arial Narrow" w:hAnsi="Arial Narrow"/>
          <w:b/>
          <w:caps/>
          <w:sz w:val="32"/>
        </w:rPr>
      </w:pPr>
    </w:p>
    <w:p w:rsidR="003D503F" w:rsidRPr="00D837DB" w:rsidRDefault="003D503F" w:rsidP="003D503F">
      <w:pPr>
        <w:tabs>
          <w:tab w:val="left" w:pos="3720"/>
        </w:tabs>
        <w:autoSpaceDE w:val="0"/>
        <w:autoSpaceDN w:val="0"/>
        <w:adjustRightInd w:val="0"/>
        <w:rPr>
          <w:rFonts w:ascii="Arial Narrow" w:hAnsi="Arial Narrow"/>
        </w:rPr>
      </w:pPr>
      <w:r w:rsidRPr="00D837DB">
        <w:rPr>
          <w:rFonts w:ascii="Arial Narrow" w:hAnsi="Arial Narrow"/>
          <w:b/>
        </w:rPr>
        <w:t>Údaje:</w:t>
      </w:r>
      <w:r w:rsidRPr="00D837DB">
        <w:rPr>
          <w:rFonts w:ascii="Arial Narrow" w:hAnsi="Arial Narrow"/>
        </w:rPr>
        <w:t xml:space="preserve">  Obchodné meno uchádzača </w:t>
      </w:r>
      <w:r w:rsidRPr="00D837DB">
        <w:rPr>
          <w:rFonts w:ascii="Arial Narrow" w:hAnsi="Arial Narrow"/>
        </w:rPr>
        <w:tab/>
        <w:t>......................................................................................</w:t>
      </w:r>
    </w:p>
    <w:p w:rsidR="003D503F" w:rsidRPr="00D837DB" w:rsidRDefault="003D503F" w:rsidP="003D503F">
      <w:pPr>
        <w:tabs>
          <w:tab w:val="left" w:pos="3720"/>
        </w:tabs>
        <w:autoSpaceDE w:val="0"/>
        <w:autoSpaceDN w:val="0"/>
        <w:adjustRightInd w:val="0"/>
        <w:rPr>
          <w:rFonts w:ascii="Arial Narrow" w:hAnsi="Arial Narrow"/>
        </w:rPr>
      </w:pPr>
      <w:r w:rsidRPr="00D837DB">
        <w:rPr>
          <w:rFonts w:ascii="Arial Narrow" w:hAnsi="Arial Narrow"/>
        </w:rPr>
        <w:t xml:space="preserve">             Sídlo alebo miesto podnikania uchádzača </w:t>
      </w:r>
      <w:r w:rsidRPr="00D837DB">
        <w:rPr>
          <w:rFonts w:ascii="Arial Narrow" w:hAnsi="Arial Narrow"/>
        </w:rPr>
        <w:tab/>
        <w:t>......................................................................................</w:t>
      </w:r>
    </w:p>
    <w:p w:rsidR="003D503F" w:rsidRPr="00D837DB" w:rsidRDefault="003D503F" w:rsidP="003D503F">
      <w:pPr>
        <w:tabs>
          <w:tab w:val="left" w:pos="3720"/>
        </w:tabs>
        <w:autoSpaceDE w:val="0"/>
        <w:autoSpaceDN w:val="0"/>
        <w:adjustRightInd w:val="0"/>
        <w:ind w:left="720"/>
        <w:rPr>
          <w:rFonts w:ascii="Arial Narrow" w:hAnsi="Arial Narrow"/>
          <w:i/>
          <w:color w:val="0000FF"/>
        </w:rPr>
      </w:pPr>
      <w:r w:rsidRPr="00D837DB">
        <w:rPr>
          <w:rFonts w:ascii="Arial Narrow" w:hAnsi="Arial Narrow"/>
          <w:i/>
          <w:color w:val="0000FF"/>
        </w:rPr>
        <w:t>(v prípade skupiny dodávateľov za každého člena skupiny dodávateľov)</w:t>
      </w:r>
    </w:p>
    <w:tbl>
      <w:tblPr>
        <w:tblStyle w:val="Mriekatabuky"/>
        <w:tblW w:w="0" w:type="auto"/>
        <w:tblInd w:w="708" w:type="dxa"/>
        <w:tblLook w:val="04A0" w:firstRow="1" w:lastRow="0" w:firstColumn="1" w:lastColumn="0" w:noHBand="0" w:noVBand="1"/>
      </w:tblPr>
      <w:tblGrid>
        <w:gridCol w:w="3086"/>
        <w:gridCol w:w="5776"/>
      </w:tblGrid>
      <w:tr w:rsidR="003D503F" w:rsidTr="002D4BE0">
        <w:tc>
          <w:tcPr>
            <w:tcW w:w="3086" w:type="dxa"/>
            <w:tcBorders>
              <w:top w:val="nil"/>
              <w:left w:val="nil"/>
              <w:bottom w:val="nil"/>
              <w:right w:val="single" w:sz="4" w:space="0" w:color="auto"/>
            </w:tcBorders>
          </w:tcPr>
          <w:p w:rsidR="003D503F" w:rsidRDefault="003D503F" w:rsidP="002D4BE0">
            <w:pPr>
              <w:pStyle w:val="Hlavika"/>
              <w:tabs>
                <w:tab w:val="clear" w:pos="4536"/>
                <w:tab w:val="clear" w:pos="9072"/>
              </w:tabs>
              <w:jc w:val="both"/>
              <w:rPr>
                <w:rFonts w:ascii="Arial Narrow" w:hAnsi="Arial Narrow"/>
              </w:rPr>
            </w:pPr>
          </w:p>
          <w:p w:rsidR="003D503F" w:rsidRDefault="003D503F" w:rsidP="002D4BE0">
            <w:pPr>
              <w:pStyle w:val="Hlavika"/>
              <w:tabs>
                <w:tab w:val="clear" w:pos="4536"/>
                <w:tab w:val="clear" w:pos="9072"/>
              </w:tabs>
              <w:jc w:val="both"/>
              <w:rPr>
                <w:rFonts w:ascii="Arial Narrow" w:hAnsi="Arial Narrow"/>
              </w:rPr>
            </w:pPr>
          </w:p>
          <w:p w:rsidR="003D503F" w:rsidRPr="00742477" w:rsidRDefault="003D503F" w:rsidP="002D4BE0">
            <w:pPr>
              <w:pStyle w:val="Hlavika"/>
              <w:tabs>
                <w:tab w:val="clear" w:pos="4536"/>
                <w:tab w:val="clear" w:pos="9072"/>
              </w:tabs>
              <w:jc w:val="both"/>
              <w:rPr>
                <w:rFonts w:ascii="Arial Narrow" w:hAnsi="Arial Narrow"/>
              </w:rPr>
            </w:pPr>
            <w:r w:rsidRPr="00742477">
              <w:rPr>
                <w:rFonts w:ascii="Arial Narrow" w:hAnsi="Arial Narrow"/>
              </w:rPr>
              <w:t>Kritérium vyhodnotenia ponúk</w:t>
            </w:r>
          </w:p>
        </w:tc>
        <w:tc>
          <w:tcPr>
            <w:tcW w:w="5776" w:type="dxa"/>
            <w:tcBorders>
              <w:left w:val="single" w:sz="4" w:space="0" w:color="auto"/>
            </w:tcBorders>
          </w:tcPr>
          <w:p w:rsidR="003D503F" w:rsidRPr="00742477" w:rsidRDefault="003D503F" w:rsidP="002D4BE0">
            <w:pPr>
              <w:pStyle w:val="Hlavika"/>
              <w:tabs>
                <w:tab w:val="clear" w:pos="4536"/>
                <w:tab w:val="clear" w:pos="9072"/>
              </w:tabs>
              <w:jc w:val="both"/>
              <w:rPr>
                <w:rFonts w:ascii="Arial Narrow" w:hAnsi="Arial Narrow"/>
              </w:rPr>
            </w:pPr>
            <w:r>
              <w:rPr>
                <w:rFonts w:ascii="Arial Narrow" w:hAnsi="Arial Narrow"/>
              </w:rPr>
              <w:t xml:space="preserve">        </w:t>
            </w:r>
            <w:r w:rsidRPr="00742477">
              <w:rPr>
                <w:rFonts w:ascii="Arial Narrow" w:hAnsi="Arial Narrow"/>
              </w:rPr>
              <w:t>EKONOMICKY NAJVÝHODNEJŠIA PONUKA</w:t>
            </w:r>
          </w:p>
        </w:tc>
      </w:tr>
    </w:tbl>
    <w:p w:rsidR="003D503F" w:rsidRDefault="003D503F" w:rsidP="003D503F">
      <w:pPr>
        <w:pStyle w:val="Hlavika"/>
        <w:tabs>
          <w:tab w:val="clear" w:pos="4536"/>
          <w:tab w:val="clear" w:pos="9072"/>
        </w:tabs>
        <w:ind w:left="708" w:hanging="708"/>
        <w:jc w:val="both"/>
        <w:rPr>
          <w:rFonts w:ascii="Arial Narrow" w:hAnsi="Arial Narrow"/>
          <w:b/>
        </w:rPr>
      </w:pPr>
    </w:p>
    <w:tbl>
      <w:tblPr>
        <w:tblStyle w:val="Mriekatabuky"/>
        <w:tblW w:w="0" w:type="auto"/>
        <w:tblInd w:w="708" w:type="dxa"/>
        <w:tblLook w:val="04A0" w:firstRow="1" w:lastRow="0" w:firstColumn="1" w:lastColumn="0" w:noHBand="0" w:noVBand="1"/>
      </w:tblPr>
      <w:tblGrid>
        <w:gridCol w:w="3086"/>
        <w:gridCol w:w="2843"/>
        <w:gridCol w:w="2933"/>
      </w:tblGrid>
      <w:tr w:rsidR="003D503F" w:rsidRPr="00C123AD" w:rsidTr="002D4BE0">
        <w:tc>
          <w:tcPr>
            <w:tcW w:w="3086" w:type="dxa"/>
            <w:tcBorders>
              <w:top w:val="nil"/>
              <w:left w:val="nil"/>
              <w:bottom w:val="nil"/>
              <w:right w:val="single" w:sz="4" w:space="0" w:color="auto"/>
            </w:tcBorders>
          </w:tcPr>
          <w:p w:rsidR="003D503F" w:rsidRPr="00C123AD" w:rsidRDefault="003D503F" w:rsidP="002D4BE0">
            <w:pPr>
              <w:pStyle w:val="Hlavika"/>
              <w:tabs>
                <w:tab w:val="clear" w:pos="4536"/>
                <w:tab w:val="clear" w:pos="9072"/>
              </w:tabs>
              <w:jc w:val="both"/>
              <w:rPr>
                <w:rFonts w:ascii="Arial Narrow" w:hAnsi="Arial Narrow"/>
              </w:rPr>
            </w:pPr>
            <w:r w:rsidRPr="00C123AD">
              <w:rPr>
                <w:rFonts w:ascii="Arial Narrow" w:hAnsi="Arial Narrow"/>
              </w:rPr>
              <w:t>Je uchádzač platiteľom DPH</w:t>
            </w:r>
          </w:p>
        </w:tc>
        <w:tc>
          <w:tcPr>
            <w:tcW w:w="2843" w:type="dxa"/>
            <w:tcBorders>
              <w:left w:val="single" w:sz="4" w:space="0" w:color="auto"/>
            </w:tcBorders>
          </w:tcPr>
          <w:p w:rsidR="003D503F" w:rsidRPr="00C123AD" w:rsidRDefault="003D503F" w:rsidP="002D4BE0">
            <w:pPr>
              <w:pStyle w:val="Hlavika"/>
              <w:tabs>
                <w:tab w:val="clear" w:pos="4536"/>
                <w:tab w:val="clear" w:pos="9072"/>
              </w:tabs>
              <w:jc w:val="center"/>
              <w:rPr>
                <w:rFonts w:ascii="Arial Narrow" w:hAnsi="Arial Narrow"/>
              </w:rPr>
            </w:pPr>
            <w:r>
              <w:rPr>
                <w:rFonts w:ascii="Arial Narrow" w:hAnsi="Arial Narrow"/>
              </w:rPr>
              <w:t>ÁNO'</w:t>
            </w:r>
          </w:p>
        </w:tc>
        <w:tc>
          <w:tcPr>
            <w:tcW w:w="2933" w:type="dxa"/>
          </w:tcPr>
          <w:p w:rsidR="003D503F" w:rsidRPr="00C123AD" w:rsidRDefault="003D503F" w:rsidP="002D4BE0">
            <w:pPr>
              <w:pStyle w:val="Hlavika"/>
              <w:tabs>
                <w:tab w:val="clear" w:pos="4536"/>
                <w:tab w:val="clear" w:pos="9072"/>
              </w:tabs>
              <w:jc w:val="center"/>
              <w:rPr>
                <w:rFonts w:ascii="Arial Narrow" w:hAnsi="Arial Narrow"/>
              </w:rPr>
            </w:pPr>
            <w:r w:rsidRPr="00C123AD">
              <w:rPr>
                <w:rFonts w:ascii="Arial Narrow" w:hAnsi="Arial Narrow"/>
              </w:rPr>
              <w:t>NIE</w:t>
            </w:r>
            <w:r>
              <w:rPr>
                <w:rFonts w:ascii="Arial Narrow" w:hAnsi="Arial Narrow"/>
              </w:rPr>
              <w:t>'</w:t>
            </w:r>
          </w:p>
        </w:tc>
      </w:tr>
    </w:tbl>
    <w:p w:rsidR="003D503F" w:rsidRPr="00C123AD" w:rsidRDefault="003D503F" w:rsidP="003D503F">
      <w:pPr>
        <w:pStyle w:val="Hlavika"/>
        <w:tabs>
          <w:tab w:val="clear" w:pos="4536"/>
          <w:tab w:val="clear" w:pos="9072"/>
        </w:tabs>
        <w:ind w:left="708" w:hanging="708"/>
        <w:jc w:val="both"/>
        <w:rPr>
          <w:rFonts w:ascii="Arial Narrow" w:hAnsi="Arial Narrow"/>
        </w:rPr>
      </w:pPr>
    </w:p>
    <w:p w:rsidR="003D503F" w:rsidRDefault="003D503F" w:rsidP="003D503F">
      <w:pPr>
        <w:pStyle w:val="Hlavika"/>
        <w:tabs>
          <w:tab w:val="clear" w:pos="4536"/>
          <w:tab w:val="clear" w:pos="9072"/>
        </w:tabs>
        <w:ind w:left="708" w:hanging="708"/>
        <w:jc w:val="both"/>
        <w:rPr>
          <w:rFonts w:ascii="Arial Narrow" w:hAnsi="Arial Narrow"/>
          <w:b/>
        </w:rPr>
      </w:pPr>
    </w:p>
    <w:p w:rsidR="003D503F" w:rsidRDefault="003D503F" w:rsidP="003D503F">
      <w:pPr>
        <w:pStyle w:val="Hlavika"/>
        <w:tabs>
          <w:tab w:val="clear" w:pos="4536"/>
          <w:tab w:val="clear" w:pos="9072"/>
        </w:tabs>
        <w:ind w:left="708" w:hanging="708"/>
        <w:jc w:val="both"/>
        <w:rPr>
          <w:rFonts w:ascii="Arial Narrow" w:hAnsi="Arial Narrow"/>
          <w:b/>
        </w:rPr>
      </w:pPr>
    </w:p>
    <w:p w:rsidR="003D503F" w:rsidRPr="00D837DB" w:rsidRDefault="003D503F" w:rsidP="003D503F">
      <w:pPr>
        <w:pStyle w:val="Hlavika"/>
        <w:tabs>
          <w:tab w:val="clear" w:pos="4536"/>
          <w:tab w:val="clear" w:pos="9072"/>
        </w:tabs>
        <w:ind w:left="708" w:hanging="708"/>
        <w:jc w:val="both"/>
        <w:rPr>
          <w:rFonts w:ascii="Arial Narrow"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10"/>
        <w:gridCol w:w="1968"/>
      </w:tblGrid>
      <w:tr w:rsidR="003D503F" w:rsidRPr="00D837DB" w:rsidTr="002D4BE0">
        <w:trPr>
          <w:cantSplit/>
        </w:trPr>
        <w:tc>
          <w:tcPr>
            <w:tcW w:w="9778" w:type="dxa"/>
            <w:gridSpan w:val="2"/>
            <w:tcBorders>
              <w:right w:val="single" w:sz="18" w:space="0" w:color="auto"/>
            </w:tcBorders>
            <w:shd w:val="clear" w:color="auto" w:fill="D9D9D9"/>
          </w:tcPr>
          <w:p w:rsidR="003D503F" w:rsidRPr="00D837DB" w:rsidRDefault="003D503F" w:rsidP="002D4BE0">
            <w:pPr>
              <w:pStyle w:val="Hlavika"/>
              <w:tabs>
                <w:tab w:val="clear" w:pos="4536"/>
                <w:tab w:val="clear" w:pos="9072"/>
              </w:tabs>
              <w:rPr>
                <w:rFonts w:ascii="Arial Narrow" w:hAnsi="Arial Narrow"/>
                <w:i/>
                <w:sz w:val="20"/>
                <w:szCs w:val="20"/>
              </w:rPr>
            </w:pPr>
            <w:r w:rsidRPr="00D837DB">
              <w:rPr>
                <w:rFonts w:ascii="Arial Narrow" w:hAnsi="Arial Narrow"/>
                <w:b/>
                <w:sz w:val="32"/>
              </w:rPr>
              <w:t>Kritéri</w:t>
            </w:r>
            <w:r>
              <w:rPr>
                <w:rFonts w:ascii="Arial Narrow" w:hAnsi="Arial Narrow"/>
                <w:b/>
                <w:sz w:val="32"/>
              </w:rPr>
              <w:t>a</w:t>
            </w:r>
          </w:p>
        </w:tc>
      </w:tr>
      <w:tr w:rsidR="003D503F" w:rsidRPr="00D837DB" w:rsidTr="002D4BE0">
        <w:trPr>
          <w:cantSplit/>
        </w:trPr>
        <w:tc>
          <w:tcPr>
            <w:tcW w:w="7810" w:type="dxa"/>
            <w:tcBorders>
              <w:right w:val="nil"/>
            </w:tcBorders>
          </w:tcPr>
          <w:p w:rsidR="003D503F" w:rsidRPr="00AE3951" w:rsidRDefault="003D503F" w:rsidP="002D4BE0">
            <w:pPr>
              <w:pStyle w:val="Hlavika"/>
              <w:tabs>
                <w:tab w:val="clear" w:pos="4536"/>
                <w:tab w:val="clear" w:pos="9072"/>
              </w:tabs>
              <w:spacing w:before="120" w:after="120"/>
              <w:rPr>
                <w:rFonts w:ascii="Arial Narrow" w:hAnsi="Arial Narrow" w:cs="Arial Narrow"/>
                <w:i/>
                <w:color w:val="3366FF"/>
              </w:rPr>
            </w:pPr>
            <w:r w:rsidRPr="004136DF">
              <w:rPr>
                <w:rFonts w:ascii="Arial Narrow" w:eastAsiaTheme="minorHAnsi" w:hAnsi="Arial Narrow" w:cs="Arial"/>
                <w:sz w:val="22"/>
                <w:szCs w:val="22"/>
                <w:lang w:eastAsia="en-US"/>
              </w:rPr>
              <w:t>Celková predpokladaná cena  práce v</w:t>
            </w:r>
            <w:r>
              <w:rPr>
                <w:rFonts w:ascii="Arial Narrow" w:eastAsiaTheme="minorHAnsi" w:hAnsi="Arial Narrow" w:cs="Arial"/>
                <w:sz w:val="22"/>
                <w:szCs w:val="22"/>
                <w:lang w:eastAsia="en-US"/>
              </w:rPr>
              <w:t>rátane  s DPH v eurách</w:t>
            </w:r>
          </w:p>
        </w:tc>
        <w:tc>
          <w:tcPr>
            <w:tcW w:w="1968" w:type="dxa"/>
            <w:tcBorders>
              <w:top w:val="single" w:sz="18" w:space="0" w:color="auto"/>
              <w:left w:val="single" w:sz="18" w:space="0" w:color="auto"/>
              <w:bottom w:val="single" w:sz="18" w:space="0" w:color="auto"/>
              <w:right w:val="single" w:sz="18" w:space="0" w:color="auto"/>
            </w:tcBorders>
          </w:tcPr>
          <w:p w:rsidR="003D503F" w:rsidRPr="00D837DB" w:rsidRDefault="003D503F" w:rsidP="002D4BE0">
            <w:pPr>
              <w:pStyle w:val="Hlavika"/>
              <w:tabs>
                <w:tab w:val="clear" w:pos="4536"/>
                <w:tab w:val="clear" w:pos="9072"/>
              </w:tabs>
              <w:jc w:val="both"/>
              <w:rPr>
                <w:rFonts w:ascii="Arial Narrow" w:hAnsi="Arial Narrow"/>
                <w:i/>
                <w:sz w:val="20"/>
                <w:szCs w:val="20"/>
              </w:rPr>
            </w:pPr>
          </w:p>
        </w:tc>
      </w:tr>
      <w:tr w:rsidR="003D503F" w:rsidRPr="00D837DB" w:rsidTr="002D4BE0">
        <w:trPr>
          <w:cantSplit/>
        </w:trPr>
        <w:tc>
          <w:tcPr>
            <w:tcW w:w="7810" w:type="dxa"/>
            <w:tcBorders>
              <w:right w:val="nil"/>
            </w:tcBorders>
          </w:tcPr>
          <w:p w:rsidR="003D503F" w:rsidRPr="004136DF" w:rsidRDefault="003D503F" w:rsidP="002D4BE0">
            <w:pPr>
              <w:pStyle w:val="Hlavika"/>
              <w:tabs>
                <w:tab w:val="clear" w:pos="4536"/>
                <w:tab w:val="clear" w:pos="9072"/>
              </w:tabs>
              <w:spacing w:before="120" w:after="120"/>
              <w:rPr>
                <w:rFonts w:ascii="Arial Narrow" w:eastAsiaTheme="minorHAnsi" w:hAnsi="Arial Narrow" w:cs="Arial"/>
                <w:sz w:val="22"/>
                <w:szCs w:val="22"/>
                <w:lang w:eastAsia="en-US"/>
              </w:rPr>
            </w:pPr>
            <w:r w:rsidRPr="004136DF">
              <w:rPr>
                <w:rFonts w:ascii="Arial Narrow" w:eastAsiaTheme="minorHAnsi" w:hAnsi="Arial Narrow" w:cs="Arial"/>
                <w:sz w:val="22"/>
                <w:szCs w:val="22"/>
                <w:lang w:eastAsia="en-US"/>
              </w:rPr>
              <w:t>Percentuálna zľava z cenníkovej ceny originálnych náhradných dielov</w:t>
            </w:r>
          </w:p>
        </w:tc>
        <w:tc>
          <w:tcPr>
            <w:tcW w:w="1968" w:type="dxa"/>
            <w:tcBorders>
              <w:top w:val="single" w:sz="18" w:space="0" w:color="auto"/>
              <w:left w:val="single" w:sz="18" w:space="0" w:color="auto"/>
              <w:bottom w:val="single" w:sz="18" w:space="0" w:color="auto"/>
              <w:right w:val="single" w:sz="18" w:space="0" w:color="auto"/>
            </w:tcBorders>
          </w:tcPr>
          <w:p w:rsidR="003D503F" w:rsidRPr="00D837DB" w:rsidRDefault="003D503F" w:rsidP="002D4BE0">
            <w:pPr>
              <w:pStyle w:val="Hlavika"/>
              <w:tabs>
                <w:tab w:val="clear" w:pos="4536"/>
                <w:tab w:val="clear" w:pos="9072"/>
              </w:tabs>
              <w:jc w:val="both"/>
              <w:rPr>
                <w:rFonts w:ascii="Arial Narrow" w:hAnsi="Arial Narrow"/>
                <w:i/>
                <w:sz w:val="20"/>
                <w:szCs w:val="20"/>
              </w:rPr>
            </w:pPr>
          </w:p>
        </w:tc>
      </w:tr>
    </w:tbl>
    <w:p w:rsidR="003D503F" w:rsidRPr="00D837DB" w:rsidRDefault="003D503F" w:rsidP="003D503F">
      <w:pPr>
        <w:pStyle w:val="Hlavika"/>
        <w:tabs>
          <w:tab w:val="clear" w:pos="4536"/>
          <w:tab w:val="clear" w:pos="9072"/>
        </w:tabs>
        <w:ind w:left="708" w:hanging="708"/>
        <w:jc w:val="both"/>
        <w:rPr>
          <w:rFonts w:ascii="Arial Narrow" w:hAnsi="Arial Narrow"/>
          <w:b/>
        </w:rPr>
      </w:pPr>
    </w:p>
    <w:p w:rsidR="003D503F" w:rsidRPr="00D837DB" w:rsidRDefault="003D503F" w:rsidP="003D503F"/>
    <w:p w:rsidR="003D503F" w:rsidRPr="00D837DB" w:rsidRDefault="003D503F" w:rsidP="003D503F"/>
    <w:p w:rsidR="003D503F" w:rsidRPr="00D837DB" w:rsidRDefault="003D503F" w:rsidP="003D503F">
      <w:pPr>
        <w:pStyle w:val="Nadpis9"/>
        <w:jc w:val="both"/>
        <w:rPr>
          <w:rFonts w:ascii="Arial Narrow" w:hAnsi="Arial Narrow"/>
          <w:sz w:val="22"/>
          <w:u w:val="none"/>
        </w:rPr>
      </w:pPr>
      <w:r w:rsidRPr="00D837DB">
        <w:rPr>
          <w:rFonts w:ascii="Arial Narrow" w:hAnsi="Arial Narrow"/>
          <w:b w:val="0"/>
          <w:i/>
          <w:sz w:val="22"/>
          <w:u w:val="none"/>
        </w:rPr>
        <w:t>V ……………….…….., dňa ....................</w:t>
      </w:r>
      <w:r w:rsidRPr="00D837DB">
        <w:rPr>
          <w:rFonts w:ascii="Arial Narrow" w:hAnsi="Arial Narrow"/>
          <w:b w:val="0"/>
          <w:i/>
          <w:sz w:val="22"/>
          <w:u w:val="none"/>
        </w:rPr>
        <w:tab/>
      </w:r>
      <w:r w:rsidRPr="00D837DB">
        <w:rPr>
          <w:rFonts w:ascii="Arial Narrow" w:hAnsi="Arial Narrow"/>
          <w:sz w:val="22"/>
          <w:u w:val="none"/>
        </w:rPr>
        <w:tab/>
      </w:r>
      <w:r w:rsidRPr="00D837DB">
        <w:rPr>
          <w:rFonts w:ascii="Arial Narrow" w:hAnsi="Arial Narrow"/>
          <w:sz w:val="22"/>
          <w:u w:val="none"/>
        </w:rPr>
        <w:tab/>
      </w:r>
      <w:r w:rsidRPr="00D837DB">
        <w:rPr>
          <w:rFonts w:ascii="Arial Narrow" w:hAnsi="Arial Narrow"/>
          <w:sz w:val="22"/>
          <w:u w:val="none"/>
        </w:rPr>
        <w:tab/>
        <w:t>……………………………….......................</w:t>
      </w:r>
    </w:p>
    <w:p w:rsidR="003D503F" w:rsidRPr="00D837DB" w:rsidRDefault="003D503F" w:rsidP="003D503F">
      <w:pPr>
        <w:rPr>
          <w:rFonts w:ascii="Arial Narrow" w:hAnsi="Arial Narrow"/>
          <w:color w:val="0000FF"/>
          <w:sz w:val="22"/>
          <w:szCs w:val="22"/>
        </w:rPr>
      </w:pPr>
      <w:r w:rsidRPr="00D837DB">
        <w:rPr>
          <w:rFonts w:ascii="Arial Narrow" w:hAnsi="Arial Narrow"/>
          <w:i/>
          <w:color w:val="0000FF"/>
          <w:sz w:val="22"/>
          <w:szCs w:val="22"/>
        </w:rPr>
        <w:sym w:font="Symbol" w:char="005B"/>
      </w:r>
      <w:r w:rsidRPr="00D837DB">
        <w:rPr>
          <w:rFonts w:ascii="Arial Narrow" w:hAnsi="Arial Narrow"/>
          <w:i/>
          <w:color w:val="0000FF"/>
          <w:sz w:val="22"/>
          <w:szCs w:val="22"/>
        </w:rPr>
        <w:t>uviesť miesto a dátum podpisu</w:t>
      </w:r>
      <w:r w:rsidRPr="00D837DB">
        <w:rPr>
          <w:rFonts w:ascii="Arial Narrow" w:hAnsi="Arial Narrow"/>
          <w:i/>
          <w:color w:val="0000FF"/>
          <w:sz w:val="22"/>
          <w:szCs w:val="22"/>
        </w:rPr>
        <w:sym w:font="Symbol" w:char="005D"/>
      </w:r>
      <w:r w:rsidRPr="00D837DB">
        <w:rPr>
          <w:rFonts w:ascii="Arial Narrow" w:hAnsi="Arial Narrow"/>
          <w:i/>
          <w:color w:val="0000FF"/>
          <w:sz w:val="22"/>
          <w:szCs w:val="22"/>
        </w:rPr>
        <w:tab/>
      </w:r>
      <w:r w:rsidRPr="00D837DB">
        <w:rPr>
          <w:rFonts w:ascii="Arial Narrow" w:hAnsi="Arial Narrow"/>
          <w:i/>
          <w:color w:val="0000FF"/>
          <w:sz w:val="22"/>
          <w:szCs w:val="22"/>
        </w:rPr>
        <w:tab/>
      </w:r>
      <w:r w:rsidRPr="00D837DB">
        <w:rPr>
          <w:rFonts w:ascii="Arial Narrow" w:hAnsi="Arial Narrow"/>
          <w:i/>
          <w:color w:val="0000FF"/>
          <w:sz w:val="22"/>
          <w:szCs w:val="22"/>
        </w:rPr>
        <w:tab/>
      </w:r>
      <w:r w:rsidRPr="00D837DB">
        <w:rPr>
          <w:rFonts w:ascii="Arial Narrow" w:hAnsi="Arial Narrow"/>
          <w:i/>
          <w:color w:val="0000FF"/>
          <w:sz w:val="22"/>
          <w:szCs w:val="22"/>
        </w:rPr>
        <w:tab/>
      </w:r>
      <w:r w:rsidRPr="00D837DB">
        <w:rPr>
          <w:rFonts w:ascii="Arial Narrow" w:hAnsi="Arial Narrow"/>
          <w:i/>
          <w:color w:val="0000FF"/>
          <w:sz w:val="22"/>
          <w:szCs w:val="22"/>
        </w:rPr>
        <w:tab/>
      </w:r>
      <w:r w:rsidRPr="00D837DB">
        <w:rPr>
          <w:rFonts w:ascii="Arial Narrow" w:hAnsi="Arial Narrow"/>
          <w:i/>
          <w:color w:val="0000FF"/>
          <w:sz w:val="22"/>
          <w:szCs w:val="22"/>
        </w:rPr>
        <w:sym w:font="Symbol" w:char="005B"/>
      </w:r>
      <w:r w:rsidRPr="00D837DB">
        <w:rPr>
          <w:rFonts w:ascii="Arial Narrow" w:hAnsi="Arial Narrow"/>
          <w:i/>
          <w:color w:val="0000FF"/>
          <w:sz w:val="22"/>
          <w:szCs w:val="22"/>
        </w:rPr>
        <w:t>vypísať meno, priezvisko a funkciu</w:t>
      </w:r>
    </w:p>
    <w:p w:rsidR="003D503F" w:rsidRPr="00D837DB" w:rsidRDefault="003D503F" w:rsidP="003D503F">
      <w:pPr>
        <w:ind w:left="4963" w:firstLine="709"/>
        <w:jc w:val="both"/>
        <w:rPr>
          <w:rFonts w:ascii="Arial Narrow" w:hAnsi="Arial Narrow" w:cs="Gautami"/>
          <w:sz w:val="22"/>
          <w:szCs w:val="22"/>
        </w:rPr>
      </w:pPr>
      <w:r w:rsidRPr="00D837DB">
        <w:rPr>
          <w:rFonts w:ascii="Arial Narrow" w:hAnsi="Arial Narrow"/>
          <w:i/>
          <w:color w:val="0000FF"/>
          <w:sz w:val="22"/>
          <w:szCs w:val="22"/>
        </w:rPr>
        <w:t>oprávnenej osoby uchádzača</w:t>
      </w:r>
      <w:r w:rsidRPr="00D837DB">
        <w:rPr>
          <w:rFonts w:ascii="Arial Narrow" w:hAnsi="Arial Narrow"/>
          <w:i/>
          <w:color w:val="0000FF"/>
          <w:sz w:val="22"/>
          <w:szCs w:val="22"/>
        </w:rPr>
        <w:sym w:font="Symbol" w:char="005D"/>
      </w:r>
    </w:p>
    <w:p w:rsidR="003D503F" w:rsidRDefault="003D503F" w:rsidP="003D503F">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464"/>
        </w:tabs>
        <w:rPr>
          <w:rFonts w:ascii="Arial Narrow" w:hAnsi="Arial Narrow" w:cs="Calibri"/>
          <w:b/>
          <w:sz w:val="22"/>
          <w:szCs w:val="22"/>
        </w:rPr>
      </w:pPr>
    </w:p>
    <w:p w:rsidR="003D503F" w:rsidRDefault="003D503F" w:rsidP="003D503F">
      <w:pPr>
        <w:spacing w:before="120" w:after="120"/>
        <w:jc w:val="both"/>
        <w:rPr>
          <w:rFonts w:ascii="Arial Narrow" w:hAnsi="Arial Narrow" w:cs="Arial"/>
          <w:b/>
          <w:sz w:val="22"/>
          <w:szCs w:val="22"/>
        </w:rPr>
      </w:pPr>
      <w:r>
        <w:rPr>
          <w:rFonts w:ascii="Arial Narrow" w:hAnsi="Arial Narrow" w:cs="Arial"/>
          <w:b/>
          <w:sz w:val="22"/>
          <w:szCs w:val="22"/>
        </w:rPr>
        <w:t>Poznámka:</w:t>
      </w:r>
    </w:p>
    <w:p w:rsidR="003D503F" w:rsidRPr="00486A93" w:rsidRDefault="003D503F" w:rsidP="003D503F">
      <w:pPr>
        <w:spacing w:before="120" w:after="120"/>
        <w:ind w:left="567"/>
        <w:jc w:val="both"/>
        <w:rPr>
          <w:rFonts w:ascii="Arial Narrow" w:hAnsi="Arial Narrow"/>
          <w:sz w:val="22"/>
          <w:szCs w:val="22"/>
        </w:rPr>
      </w:pPr>
      <w:r w:rsidRPr="00486A93">
        <w:rPr>
          <w:rFonts w:ascii="Arial Narrow" w:hAnsi="Arial Narrow" w:cs="Arial"/>
          <w:b/>
          <w:sz w:val="22"/>
          <w:szCs w:val="22"/>
        </w:rPr>
        <w:t xml:space="preserve">V prípade, ak má Uchádzač - </w:t>
      </w:r>
      <w:r>
        <w:rPr>
          <w:rFonts w:ascii="Arial Narrow" w:hAnsi="Arial Narrow" w:cs="Arial"/>
          <w:b/>
          <w:sz w:val="22"/>
          <w:szCs w:val="22"/>
        </w:rPr>
        <w:t>Zhotoviteľ</w:t>
      </w:r>
      <w:r w:rsidRPr="00486A93">
        <w:rPr>
          <w:rFonts w:ascii="Arial Narrow" w:hAnsi="Arial Narrow" w:cs="Arial"/>
          <w:b/>
          <w:sz w:val="22"/>
          <w:szCs w:val="22"/>
        </w:rPr>
        <w:t xml:space="preserve"> sídlo mimo územia Slovenskej republiky a je platcom DPH, verejný obstarávateľ - Objednávateľ má povinnosť v zmysle platných právnych predpisov SR odviesť daň za Uchádzača - </w:t>
      </w:r>
      <w:r>
        <w:rPr>
          <w:rFonts w:ascii="Arial Narrow" w:hAnsi="Arial Narrow" w:cs="Arial"/>
          <w:b/>
          <w:sz w:val="22"/>
          <w:szCs w:val="22"/>
        </w:rPr>
        <w:t>Zhotoviteľ</w:t>
      </w:r>
      <w:r w:rsidRPr="00486A93">
        <w:rPr>
          <w:rFonts w:ascii="Arial Narrow" w:hAnsi="Arial Narrow" w:cs="Arial"/>
          <w:b/>
          <w:sz w:val="22"/>
          <w:szCs w:val="22"/>
        </w:rPr>
        <w:t xml:space="preserve"> - to znamená, že Uchádzač - </w:t>
      </w:r>
      <w:r>
        <w:rPr>
          <w:rFonts w:ascii="Arial Narrow" w:hAnsi="Arial Narrow" w:cs="Arial"/>
          <w:b/>
          <w:sz w:val="22"/>
          <w:szCs w:val="22"/>
        </w:rPr>
        <w:t>Zhotoviteľ</w:t>
      </w:r>
      <w:r w:rsidRPr="00486A93">
        <w:rPr>
          <w:rFonts w:ascii="Arial Narrow" w:hAnsi="Arial Narrow" w:cs="Arial"/>
          <w:b/>
          <w:sz w:val="22"/>
          <w:szCs w:val="22"/>
        </w:rPr>
        <w:t xml:space="preserve"> nebude fakturovať DPH. </w:t>
      </w:r>
    </w:p>
    <w:p w:rsidR="003D503F" w:rsidRPr="00981643" w:rsidRDefault="003D503F" w:rsidP="003D503F">
      <w:pPr>
        <w:pStyle w:val="Odsekzoznamu"/>
        <w:adjustRightInd w:val="0"/>
        <w:ind w:left="360"/>
        <w:jc w:val="both"/>
        <w:rPr>
          <w:rFonts w:ascii="Arial Narrow" w:hAnsi="Arial Narrow" w:cs="Arial"/>
          <w:b/>
          <w:color w:val="000000"/>
        </w:rPr>
      </w:pPr>
    </w:p>
    <w:p w:rsidR="003D503F" w:rsidRPr="00981643" w:rsidRDefault="003D503F" w:rsidP="003D503F">
      <w:pPr>
        <w:pStyle w:val="Odsekzoznamu"/>
        <w:ind w:left="567"/>
        <w:jc w:val="both"/>
        <w:rPr>
          <w:rFonts w:ascii="Arial Narrow" w:hAnsi="Arial Narrow" w:cs="Arial"/>
          <w:b/>
        </w:rPr>
      </w:pPr>
      <w:r w:rsidRPr="00981643">
        <w:rPr>
          <w:rFonts w:ascii="Arial Narrow" w:hAnsi="Arial Narrow" w:cs="Arial"/>
          <w:b/>
          <w:color w:val="000000"/>
        </w:rPr>
        <w:t xml:space="preserve">Avšak - keďže cena </w:t>
      </w:r>
      <w:r>
        <w:rPr>
          <w:rFonts w:ascii="Arial Narrow" w:hAnsi="Arial Narrow" w:cs="Arial"/>
          <w:b/>
          <w:color w:val="000000"/>
        </w:rPr>
        <w:t>predmetu zákazky celkom vrátane DPH v eurách</w:t>
      </w:r>
      <w:r w:rsidRPr="00981643">
        <w:rPr>
          <w:rFonts w:ascii="Arial Narrow" w:hAnsi="Arial Narrow" w:cs="Arial"/>
          <w:b/>
          <w:color w:val="000000"/>
        </w:rPr>
        <w:t xml:space="preserve">, ktorú Verejný obstarávateľ - Objednávateľ zaplatí za predmet tejto zmluvy je  kritériom na vyhodnotenie ponúk, Uchádzač - </w:t>
      </w:r>
      <w:r>
        <w:rPr>
          <w:rFonts w:ascii="Arial Narrow" w:hAnsi="Arial Narrow" w:cs="Arial"/>
          <w:b/>
          <w:color w:val="000000"/>
        </w:rPr>
        <w:t>Zhotoviteľ</w:t>
      </w:r>
      <w:r w:rsidRPr="00981643">
        <w:rPr>
          <w:rFonts w:ascii="Arial Narrow" w:hAnsi="Arial Narrow" w:cs="Arial"/>
          <w:b/>
          <w:color w:val="000000"/>
        </w:rPr>
        <w:t xml:space="preserve"> (platca DPH) so sídlom mimo územia SR uvedie svoju cenu tak, že k nej pripočíta </w:t>
      </w:r>
      <w:r w:rsidRPr="00981643">
        <w:rPr>
          <w:rFonts w:ascii="Arial Narrow" w:hAnsi="Arial Narrow" w:cs="Arial"/>
          <w:b/>
        </w:rPr>
        <w:t xml:space="preserve">príslušnú  výšku DPH podľa zákona č. 222/2004 </w:t>
      </w:r>
      <w:proofErr w:type="spellStart"/>
      <w:r w:rsidRPr="00981643">
        <w:rPr>
          <w:rFonts w:ascii="Arial Narrow" w:hAnsi="Arial Narrow" w:cs="Arial"/>
          <w:b/>
        </w:rPr>
        <w:t>Z.z</w:t>
      </w:r>
      <w:proofErr w:type="spellEnd"/>
      <w:r w:rsidRPr="00981643">
        <w:rPr>
          <w:rFonts w:ascii="Arial Narrow" w:hAnsi="Arial Narrow" w:cs="Arial"/>
          <w:b/>
        </w:rPr>
        <w:t>.</w:t>
      </w:r>
    </w:p>
    <w:p w:rsidR="003D503F" w:rsidRDefault="003D503F" w:rsidP="003D503F">
      <w:pPr>
        <w:ind w:left="709"/>
      </w:pPr>
    </w:p>
    <w:p w:rsidR="003D503F" w:rsidRDefault="003D503F" w:rsidP="003D503F"/>
    <w:p w:rsidR="003D503F" w:rsidRDefault="003D503F" w:rsidP="003D503F">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464"/>
        </w:tabs>
        <w:rPr>
          <w:rFonts w:ascii="Arial Narrow" w:hAnsi="Arial Narrow" w:cs="Calibri"/>
          <w:b/>
          <w:sz w:val="22"/>
          <w:szCs w:val="22"/>
        </w:rPr>
      </w:pPr>
    </w:p>
    <w:p w:rsidR="003D503F" w:rsidRDefault="003D503F" w:rsidP="003D503F">
      <w:pPr>
        <w:pStyle w:val="Zkladntext"/>
        <w:rPr>
          <w:rFonts w:ascii="Arial Narrow" w:hAnsi="Arial Narrow"/>
          <w:b/>
          <w:bCs/>
          <w:snapToGrid w:val="0"/>
          <w:sz w:val="22"/>
          <w:szCs w:val="22"/>
          <w:lang w:eastAsia="cs-CZ"/>
        </w:rPr>
      </w:pPr>
    </w:p>
    <w:p w:rsidR="003D503F" w:rsidRDefault="003D503F" w:rsidP="003D503F">
      <w:pPr>
        <w:pStyle w:val="Zkladntext"/>
        <w:rPr>
          <w:rFonts w:ascii="Arial Narrow" w:hAnsi="Arial Narrow"/>
          <w:b/>
          <w:bCs/>
          <w:snapToGrid w:val="0"/>
          <w:sz w:val="22"/>
          <w:szCs w:val="22"/>
          <w:lang w:eastAsia="cs-CZ"/>
        </w:rPr>
      </w:pPr>
      <w:r>
        <w:rPr>
          <w:rFonts w:ascii="Arial Narrow" w:hAnsi="Arial Narrow"/>
          <w:b/>
          <w:bCs/>
          <w:snapToGrid w:val="0"/>
          <w:sz w:val="22"/>
          <w:szCs w:val="22"/>
          <w:lang w:eastAsia="cs-CZ"/>
        </w:rPr>
        <w:t>---------------------------------</w:t>
      </w:r>
    </w:p>
    <w:p w:rsidR="003D503F" w:rsidRDefault="003D503F" w:rsidP="003D503F">
      <w:pPr>
        <w:pStyle w:val="Zkladntext"/>
        <w:rPr>
          <w:rFonts w:ascii="Arial Narrow" w:hAnsi="Arial Narrow"/>
          <w:b/>
          <w:bCs/>
          <w:snapToGrid w:val="0"/>
          <w:sz w:val="22"/>
          <w:szCs w:val="22"/>
          <w:lang w:eastAsia="cs-CZ"/>
        </w:rPr>
      </w:pPr>
      <w:r>
        <w:rPr>
          <w:rFonts w:ascii="Arial Narrow" w:hAnsi="Arial Narrow"/>
        </w:rPr>
        <w:t>'</w:t>
      </w:r>
      <w:proofErr w:type="spellStart"/>
      <w:r>
        <w:rPr>
          <w:rFonts w:ascii="Arial Narrow" w:hAnsi="Arial Narrow"/>
        </w:rPr>
        <w:t>nehodiace</w:t>
      </w:r>
      <w:proofErr w:type="spellEnd"/>
      <w:r>
        <w:rPr>
          <w:rFonts w:ascii="Arial Narrow" w:hAnsi="Arial Narrow"/>
        </w:rPr>
        <w:t xml:space="preserve"> </w:t>
      </w:r>
      <w:proofErr w:type="spellStart"/>
      <w:r>
        <w:rPr>
          <w:rFonts w:ascii="Arial Narrow" w:hAnsi="Arial Narrow"/>
        </w:rPr>
        <w:t>prečiarknúť</w:t>
      </w:r>
      <w:proofErr w:type="spellEnd"/>
    </w:p>
    <w:p w:rsidR="003D503F" w:rsidRDefault="003D503F" w:rsidP="003D503F">
      <w:pPr>
        <w:pStyle w:val="Zkladntext"/>
        <w:ind w:left="4956" w:firstLine="708"/>
        <w:rPr>
          <w:rFonts w:ascii="Arial Narrow" w:hAnsi="Arial Narrow"/>
          <w:b/>
          <w:bCs/>
          <w:snapToGrid w:val="0"/>
          <w:sz w:val="22"/>
          <w:szCs w:val="22"/>
          <w:lang w:eastAsia="cs-CZ"/>
        </w:rPr>
      </w:pPr>
    </w:p>
    <w:p w:rsidR="003D503F" w:rsidRDefault="003D503F" w:rsidP="003D503F">
      <w:pPr>
        <w:pStyle w:val="Zkladntext"/>
        <w:ind w:left="4956" w:firstLine="708"/>
        <w:rPr>
          <w:rFonts w:ascii="Arial Narrow" w:hAnsi="Arial Narrow"/>
          <w:b/>
          <w:bCs/>
          <w:snapToGrid w:val="0"/>
          <w:sz w:val="22"/>
          <w:szCs w:val="22"/>
          <w:lang w:eastAsia="cs-CZ"/>
        </w:rPr>
      </w:pPr>
    </w:p>
    <w:p w:rsidR="003D503F" w:rsidRDefault="003D503F" w:rsidP="003D503F">
      <w:pPr>
        <w:rPr>
          <w:rStyle w:val="Zkladntext2Nietun"/>
          <w:rFonts w:ascii="Arial Narrow" w:hAnsi="Arial Narrow"/>
          <w:sz w:val="22"/>
          <w:szCs w:val="22"/>
        </w:rPr>
      </w:pPr>
    </w:p>
    <w:p w:rsidR="003D503F" w:rsidRDefault="003D503F" w:rsidP="003D503F">
      <w:pPr>
        <w:rPr>
          <w:rStyle w:val="Zkladntext2Nietun"/>
          <w:rFonts w:ascii="Arial Narrow" w:hAnsi="Arial Narrow"/>
          <w:sz w:val="22"/>
          <w:szCs w:val="22"/>
        </w:rPr>
      </w:pPr>
    </w:p>
    <w:p w:rsidR="003D503F" w:rsidRDefault="003D503F" w:rsidP="003D503F">
      <w:pPr>
        <w:rPr>
          <w:rStyle w:val="Zkladntext2Nietun"/>
          <w:rFonts w:ascii="Arial Narrow" w:hAnsi="Arial Narrow"/>
          <w:sz w:val="22"/>
          <w:szCs w:val="22"/>
        </w:rPr>
      </w:pPr>
    </w:p>
    <w:p w:rsidR="003D503F" w:rsidRPr="009801EC" w:rsidRDefault="003D503F" w:rsidP="003D503F">
      <w:pPr>
        <w:autoSpaceDE w:val="0"/>
        <w:autoSpaceDN w:val="0"/>
        <w:adjustRightInd w:val="0"/>
        <w:jc w:val="center"/>
        <w:rPr>
          <w:rFonts w:ascii="Arial Narrow" w:eastAsiaTheme="minorHAnsi" w:hAnsi="Arial Narrow" w:cs="Arial"/>
          <w:sz w:val="22"/>
          <w:szCs w:val="22"/>
          <w:lang w:eastAsia="en-US"/>
        </w:rPr>
      </w:pPr>
      <w:r>
        <w:rPr>
          <w:rFonts w:ascii="Arial Narrow" w:eastAsiaTheme="minorHAnsi" w:hAnsi="Arial Narrow" w:cs="Arial"/>
          <w:b/>
          <w:bCs/>
          <w:sz w:val="22"/>
          <w:szCs w:val="22"/>
          <w:lang w:eastAsia="en-US"/>
        </w:rPr>
        <w:lastRenderedPageBreak/>
        <w:t>Zmluva</w:t>
      </w:r>
    </w:p>
    <w:p w:rsidR="003D503F" w:rsidRPr="009801EC" w:rsidRDefault="003D503F" w:rsidP="003D503F">
      <w:pPr>
        <w:autoSpaceDE w:val="0"/>
        <w:autoSpaceDN w:val="0"/>
        <w:adjustRightInd w:val="0"/>
        <w:jc w:val="center"/>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o poskytovaní servisných služieb</w:t>
      </w:r>
    </w:p>
    <w:p w:rsidR="003D503F" w:rsidRPr="009801EC" w:rsidRDefault="003D503F" w:rsidP="003D503F">
      <w:pPr>
        <w:autoSpaceDE w:val="0"/>
        <w:autoSpaceDN w:val="0"/>
        <w:adjustRightInd w:val="0"/>
        <w:jc w:val="center"/>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uzavretá v zmysle  § 269 ods. 2 zákona č. 513/ 1991 Zb. - Obchodného zákonníka v platnom znení</w:t>
      </w:r>
    </w:p>
    <w:p w:rsidR="003D503F" w:rsidRPr="009801EC" w:rsidRDefault="003D503F" w:rsidP="003D503F">
      <w:pPr>
        <w:autoSpaceDE w:val="0"/>
        <w:autoSpaceDN w:val="0"/>
        <w:adjustRightInd w:val="0"/>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medzi </w:t>
      </w:r>
    </w:p>
    <w:p w:rsidR="003D503F" w:rsidRPr="009801EC" w:rsidRDefault="003D503F" w:rsidP="003D503F">
      <w:pPr>
        <w:autoSpaceDE w:val="0"/>
        <w:autoSpaceDN w:val="0"/>
        <w:adjustRightInd w:val="0"/>
        <w:rPr>
          <w:rFonts w:ascii="Arial Narrow" w:eastAsiaTheme="minorHAnsi" w:hAnsi="Arial Narrow" w:cs="Arial"/>
          <w:sz w:val="22"/>
          <w:szCs w:val="22"/>
          <w:lang w:eastAsia="en-US"/>
        </w:rPr>
      </w:pPr>
      <w:r w:rsidRPr="009801EC">
        <w:rPr>
          <w:rFonts w:ascii="Arial Narrow" w:eastAsiaTheme="minorHAnsi" w:hAnsi="Arial Narrow" w:cs="Arial"/>
          <w:b/>
          <w:bCs/>
          <w:sz w:val="22"/>
          <w:szCs w:val="22"/>
          <w:lang w:eastAsia="en-US"/>
        </w:rPr>
        <w:t xml:space="preserve">Objednávateľ: </w:t>
      </w:r>
    </w:p>
    <w:p w:rsidR="003D503F" w:rsidRPr="009801EC" w:rsidRDefault="003D503F" w:rsidP="003D503F">
      <w:pPr>
        <w:autoSpaceDE w:val="0"/>
        <w:autoSpaceDN w:val="0"/>
        <w:adjustRightInd w:val="0"/>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Názov:</w:t>
      </w:r>
      <w:r w:rsidRPr="009801EC">
        <w:rPr>
          <w:rFonts w:ascii="Arial Narrow" w:eastAsiaTheme="minorHAnsi" w:hAnsi="Arial Narrow" w:cs="Arial"/>
          <w:sz w:val="22"/>
          <w:szCs w:val="22"/>
          <w:lang w:eastAsia="en-US"/>
        </w:rPr>
        <w:tab/>
      </w:r>
      <w:r w:rsidRPr="009801EC">
        <w:rPr>
          <w:rFonts w:ascii="Arial Narrow" w:eastAsiaTheme="minorHAnsi" w:hAnsi="Arial Narrow" w:cs="Arial"/>
          <w:sz w:val="22"/>
          <w:szCs w:val="22"/>
          <w:lang w:eastAsia="en-US"/>
        </w:rPr>
        <w:tab/>
      </w:r>
      <w:r w:rsidRPr="009801EC">
        <w:rPr>
          <w:rFonts w:ascii="Arial Narrow" w:eastAsiaTheme="minorHAnsi" w:hAnsi="Arial Narrow" w:cs="Arial"/>
          <w:sz w:val="22"/>
          <w:szCs w:val="22"/>
          <w:lang w:eastAsia="en-US"/>
        </w:rPr>
        <w:tab/>
        <w:t>Ekonomická univerzita v Bratislave</w:t>
      </w:r>
      <w:r w:rsidRPr="009801EC">
        <w:rPr>
          <w:rFonts w:ascii="Arial Narrow" w:eastAsiaTheme="minorHAnsi" w:hAnsi="Arial Narrow" w:cs="Arial"/>
          <w:b/>
          <w:bCs/>
          <w:sz w:val="22"/>
          <w:szCs w:val="22"/>
          <w:lang w:eastAsia="en-US"/>
        </w:rPr>
        <w:t xml:space="preserve"> </w:t>
      </w:r>
    </w:p>
    <w:p w:rsidR="003D503F" w:rsidRPr="009801EC" w:rsidRDefault="003D503F" w:rsidP="003D503F">
      <w:pPr>
        <w:autoSpaceDE w:val="0"/>
        <w:autoSpaceDN w:val="0"/>
        <w:adjustRightInd w:val="0"/>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Sídlo: </w:t>
      </w:r>
      <w:r w:rsidRPr="009801EC">
        <w:rPr>
          <w:rFonts w:ascii="Arial Narrow" w:eastAsiaTheme="minorHAnsi" w:hAnsi="Arial Narrow" w:cs="Arial"/>
          <w:sz w:val="22"/>
          <w:szCs w:val="22"/>
          <w:lang w:eastAsia="en-US"/>
        </w:rPr>
        <w:tab/>
      </w:r>
      <w:r w:rsidRPr="009801EC">
        <w:rPr>
          <w:rFonts w:ascii="Arial Narrow" w:eastAsiaTheme="minorHAnsi" w:hAnsi="Arial Narrow" w:cs="Arial"/>
          <w:sz w:val="22"/>
          <w:szCs w:val="22"/>
          <w:lang w:eastAsia="en-US"/>
        </w:rPr>
        <w:tab/>
      </w:r>
      <w:r w:rsidRPr="009801EC">
        <w:rPr>
          <w:rFonts w:ascii="Arial Narrow" w:eastAsiaTheme="minorHAnsi" w:hAnsi="Arial Narrow" w:cs="Arial"/>
          <w:sz w:val="22"/>
          <w:szCs w:val="22"/>
          <w:lang w:eastAsia="en-US"/>
        </w:rPr>
        <w:tab/>
        <w:t xml:space="preserve">Dolnozemská cesta č. 1, 852 35 Bratislava </w:t>
      </w:r>
    </w:p>
    <w:p w:rsidR="003D503F" w:rsidRPr="009801EC" w:rsidRDefault="003D503F" w:rsidP="003D503F">
      <w:pPr>
        <w:autoSpaceDE w:val="0"/>
        <w:autoSpaceDN w:val="0"/>
        <w:adjustRightInd w:val="0"/>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IČO: </w:t>
      </w:r>
      <w:r w:rsidRPr="009801EC">
        <w:rPr>
          <w:rFonts w:ascii="Arial Narrow" w:eastAsiaTheme="minorHAnsi" w:hAnsi="Arial Narrow" w:cs="Arial"/>
          <w:sz w:val="22"/>
          <w:szCs w:val="22"/>
          <w:lang w:eastAsia="en-US"/>
        </w:rPr>
        <w:tab/>
      </w:r>
      <w:r w:rsidRPr="009801EC">
        <w:rPr>
          <w:rFonts w:ascii="Arial Narrow" w:eastAsiaTheme="minorHAnsi" w:hAnsi="Arial Narrow" w:cs="Arial"/>
          <w:sz w:val="22"/>
          <w:szCs w:val="22"/>
          <w:lang w:eastAsia="en-US"/>
        </w:rPr>
        <w:tab/>
      </w:r>
      <w:r w:rsidRPr="009801EC">
        <w:rPr>
          <w:rFonts w:ascii="Arial Narrow" w:eastAsiaTheme="minorHAnsi" w:hAnsi="Arial Narrow" w:cs="Arial"/>
          <w:sz w:val="22"/>
          <w:szCs w:val="22"/>
          <w:lang w:eastAsia="en-US"/>
        </w:rPr>
        <w:tab/>
        <w:t xml:space="preserve">00399957 </w:t>
      </w:r>
    </w:p>
    <w:p w:rsidR="003D503F" w:rsidRDefault="003D503F" w:rsidP="003D503F">
      <w:pPr>
        <w:autoSpaceDE w:val="0"/>
        <w:autoSpaceDN w:val="0"/>
        <w:adjustRightInd w:val="0"/>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DIČ: </w:t>
      </w:r>
      <w:r w:rsidRPr="009801EC">
        <w:rPr>
          <w:rFonts w:ascii="Arial Narrow" w:eastAsiaTheme="minorHAnsi" w:hAnsi="Arial Narrow" w:cs="Arial"/>
          <w:sz w:val="22"/>
          <w:szCs w:val="22"/>
          <w:lang w:eastAsia="en-US"/>
        </w:rPr>
        <w:tab/>
      </w:r>
      <w:r w:rsidRPr="009801EC">
        <w:rPr>
          <w:rFonts w:ascii="Arial Narrow" w:eastAsiaTheme="minorHAnsi" w:hAnsi="Arial Narrow" w:cs="Arial"/>
          <w:sz w:val="22"/>
          <w:szCs w:val="22"/>
          <w:lang w:eastAsia="en-US"/>
        </w:rPr>
        <w:tab/>
      </w:r>
      <w:r w:rsidRPr="009801EC">
        <w:rPr>
          <w:rFonts w:ascii="Arial Narrow" w:eastAsiaTheme="minorHAnsi" w:hAnsi="Arial Narrow" w:cs="Arial"/>
          <w:sz w:val="22"/>
          <w:szCs w:val="22"/>
          <w:lang w:eastAsia="en-US"/>
        </w:rPr>
        <w:tab/>
      </w:r>
      <w:r>
        <w:rPr>
          <w:rFonts w:ascii="Arial Narrow" w:eastAsiaTheme="minorHAnsi" w:hAnsi="Arial Narrow" w:cs="Arial"/>
          <w:sz w:val="22"/>
          <w:szCs w:val="22"/>
          <w:lang w:eastAsia="en-US"/>
        </w:rPr>
        <w:t>2020879245</w:t>
      </w:r>
    </w:p>
    <w:p w:rsidR="003D503F" w:rsidRPr="009801EC" w:rsidRDefault="003D503F" w:rsidP="003D503F">
      <w:pPr>
        <w:autoSpaceDE w:val="0"/>
        <w:autoSpaceDN w:val="0"/>
        <w:adjustRightInd w:val="0"/>
        <w:rPr>
          <w:rFonts w:ascii="Arial Narrow" w:eastAsiaTheme="minorHAnsi" w:hAnsi="Arial Narrow" w:cs="Arial"/>
          <w:sz w:val="22"/>
          <w:szCs w:val="22"/>
          <w:lang w:eastAsia="en-US"/>
        </w:rPr>
      </w:pPr>
      <w:r>
        <w:rPr>
          <w:rFonts w:ascii="Arial Narrow" w:eastAsiaTheme="minorHAnsi" w:hAnsi="Arial Narrow" w:cs="Arial"/>
          <w:sz w:val="22"/>
          <w:szCs w:val="22"/>
          <w:lang w:eastAsia="en-US"/>
        </w:rPr>
        <w:t>IČ DPH:</w:t>
      </w:r>
      <w:r>
        <w:rPr>
          <w:rFonts w:ascii="Arial Narrow" w:eastAsiaTheme="minorHAnsi" w:hAnsi="Arial Narrow" w:cs="Arial"/>
          <w:sz w:val="22"/>
          <w:szCs w:val="22"/>
          <w:lang w:eastAsia="en-US"/>
        </w:rPr>
        <w:tab/>
      </w:r>
      <w:r>
        <w:rPr>
          <w:rFonts w:ascii="Arial Narrow" w:eastAsiaTheme="minorHAnsi" w:hAnsi="Arial Narrow" w:cs="Arial"/>
          <w:sz w:val="22"/>
          <w:szCs w:val="22"/>
          <w:lang w:eastAsia="en-US"/>
        </w:rPr>
        <w:tab/>
      </w:r>
      <w:r>
        <w:rPr>
          <w:rFonts w:ascii="Arial Narrow" w:eastAsiaTheme="minorHAnsi" w:hAnsi="Arial Narrow" w:cs="Arial"/>
          <w:sz w:val="22"/>
          <w:szCs w:val="22"/>
          <w:lang w:eastAsia="en-US"/>
        </w:rPr>
        <w:tab/>
        <w:t>SK2020879245</w:t>
      </w:r>
    </w:p>
    <w:p w:rsidR="003D503F" w:rsidRPr="009801EC" w:rsidRDefault="003D503F" w:rsidP="003D503F">
      <w:pPr>
        <w:autoSpaceDE w:val="0"/>
        <w:autoSpaceDN w:val="0"/>
        <w:adjustRightInd w:val="0"/>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V zastúpení: </w:t>
      </w:r>
      <w:r w:rsidRPr="009801EC">
        <w:rPr>
          <w:rFonts w:ascii="Arial Narrow" w:eastAsiaTheme="minorHAnsi" w:hAnsi="Arial Narrow" w:cs="Arial"/>
          <w:sz w:val="22"/>
          <w:szCs w:val="22"/>
          <w:lang w:eastAsia="en-US"/>
        </w:rPr>
        <w:tab/>
      </w:r>
      <w:r w:rsidRPr="009801EC">
        <w:rPr>
          <w:rFonts w:ascii="Arial Narrow" w:eastAsiaTheme="minorHAnsi" w:hAnsi="Arial Narrow" w:cs="Arial"/>
          <w:sz w:val="22"/>
          <w:szCs w:val="22"/>
          <w:lang w:eastAsia="en-US"/>
        </w:rPr>
        <w:tab/>
        <w:t xml:space="preserve">prof. Ing. Ferdinand </w:t>
      </w:r>
      <w:proofErr w:type="spellStart"/>
      <w:r w:rsidRPr="009801EC">
        <w:rPr>
          <w:rFonts w:ascii="Arial Narrow" w:eastAsiaTheme="minorHAnsi" w:hAnsi="Arial Narrow" w:cs="Arial"/>
          <w:sz w:val="22"/>
          <w:szCs w:val="22"/>
          <w:lang w:eastAsia="en-US"/>
        </w:rPr>
        <w:t>Daňo</w:t>
      </w:r>
      <w:proofErr w:type="spellEnd"/>
      <w:r w:rsidRPr="009801EC">
        <w:rPr>
          <w:rFonts w:ascii="Arial Narrow" w:eastAsiaTheme="minorHAnsi" w:hAnsi="Arial Narrow" w:cs="Arial"/>
          <w:sz w:val="22"/>
          <w:szCs w:val="22"/>
          <w:lang w:eastAsia="en-US"/>
        </w:rPr>
        <w:t xml:space="preserve">, PhD., rektor </w:t>
      </w:r>
    </w:p>
    <w:p w:rsidR="003D503F" w:rsidRPr="009801EC" w:rsidRDefault="003D503F" w:rsidP="003D503F">
      <w:pPr>
        <w:autoSpaceDE w:val="0"/>
        <w:autoSpaceDN w:val="0"/>
        <w:adjustRightInd w:val="0"/>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Bankové spojenie:</w:t>
      </w:r>
      <w:r w:rsidRPr="009801EC">
        <w:rPr>
          <w:rFonts w:ascii="Arial Narrow" w:eastAsiaTheme="minorHAnsi" w:hAnsi="Arial Narrow" w:cs="Arial"/>
          <w:sz w:val="22"/>
          <w:szCs w:val="22"/>
          <w:lang w:eastAsia="en-US"/>
        </w:rPr>
        <w:tab/>
        <w:t xml:space="preserve">Štátna pokladnica </w:t>
      </w:r>
    </w:p>
    <w:p w:rsidR="003D503F" w:rsidRDefault="003D503F" w:rsidP="003D503F">
      <w:pPr>
        <w:rPr>
          <w:rFonts w:ascii="Arial Narrow" w:hAnsi="Arial Narrow" w:cs="Arial CE"/>
          <w:sz w:val="22"/>
          <w:szCs w:val="22"/>
        </w:rPr>
      </w:pPr>
      <w:r w:rsidRPr="009801EC">
        <w:rPr>
          <w:rFonts w:ascii="Arial Narrow" w:eastAsiaTheme="minorHAnsi" w:hAnsi="Arial Narrow" w:cs="Arial"/>
          <w:sz w:val="22"/>
          <w:szCs w:val="22"/>
          <w:lang w:eastAsia="en-US"/>
        </w:rPr>
        <w:t xml:space="preserve">Číslo účtu: </w:t>
      </w:r>
      <w:r w:rsidRPr="009801EC">
        <w:rPr>
          <w:rFonts w:ascii="Arial Narrow" w:eastAsiaTheme="minorHAnsi" w:hAnsi="Arial Narrow" w:cs="Arial"/>
          <w:sz w:val="22"/>
          <w:szCs w:val="22"/>
          <w:lang w:eastAsia="en-US"/>
        </w:rPr>
        <w:tab/>
      </w:r>
      <w:r w:rsidRPr="009801EC">
        <w:rPr>
          <w:rFonts w:ascii="Arial Narrow" w:eastAsiaTheme="minorHAnsi" w:hAnsi="Arial Narrow" w:cs="Arial"/>
          <w:sz w:val="22"/>
          <w:szCs w:val="22"/>
          <w:lang w:eastAsia="en-US"/>
        </w:rPr>
        <w:tab/>
      </w:r>
      <w:r w:rsidRPr="007F57D9">
        <w:rPr>
          <w:rFonts w:ascii="Arial Narrow" w:hAnsi="Arial Narrow" w:cs="Arial CE"/>
          <w:sz w:val="22"/>
          <w:szCs w:val="22"/>
        </w:rPr>
        <w:t>SK4781800000007000080671</w:t>
      </w:r>
    </w:p>
    <w:p w:rsidR="003D503F" w:rsidRPr="007F57D9" w:rsidRDefault="003D503F" w:rsidP="003D503F">
      <w:pPr>
        <w:rPr>
          <w:rFonts w:ascii="Arial Narrow" w:hAnsi="Arial Narrow" w:cs="Arial CE"/>
          <w:sz w:val="22"/>
          <w:szCs w:val="22"/>
        </w:rPr>
      </w:pPr>
      <w:r>
        <w:rPr>
          <w:rFonts w:ascii="Arial" w:eastAsiaTheme="minorHAnsi" w:hAnsi="Arial" w:cs="Arial"/>
          <w:sz w:val="20"/>
          <w:szCs w:val="20"/>
          <w:lang w:eastAsia="en-US"/>
        </w:rPr>
        <w:tab/>
      </w:r>
      <w:r>
        <w:rPr>
          <w:rFonts w:ascii="Arial" w:eastAsiaTheme="minorHAnsi" w:hAnsi="Arial" w:cs="Arial"/>
          <w:sz w:val="20"/>
          <w:szCs w:val="20"/>
          <w:lang w:eastAsia="en-US"/>
        </w:rPr>
        <w:tab/>
      </w:r>
      <w:r>
        <w:rPr>
          <w:rFonts w:ascii="Arial" w:eastAsiaTheme="minorHAnsi" w:hAnsi="Arial" w:cs="Arial"/>
          <w:sz w:val="20"/>
          <w:szCs w:val="20"/>
          <w:lang w:eastAsia="en-US"/>
        </w:rPr>
        <w:tab/>
        <w:t>SK1781800000007000081308</w:t>
      </w:r>
    </w:p>
    <w:p w:rsidR="003D503F" w:rsidRPr="009801EC" w:rsidRDefault="003D503F" w:rsidP="003D503F">
      <w:pPr>
        <w:autoSpaceDE w:val="0"/>
        <w:autoSpaceDN w:val="0"/>
        <w:adjustRightInd w:val="0"/>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 (ďalej len „</w:t>
      </w:r>
      <w:r w:rsidRPr="009801EC">
        <w:rPr>
          <w:rFonts w:ascii="Arial Narrow" w:eastAsiaTheme="minorHAnsi" w:hAnsi="Arial Narrow" w:cs="Arial"/>
          <w:b/>
          <w:bCs/>
          <w:sz w:val="22"/>
          <w:szCs w:val="22"/>
          <w:lang w:eastAsia="en-US"/>
        </w:rPr>
        <w:t>objednávateľ</w:t>
      </w:r>
      <w:r w:rsidRPr="009801EC">
        <w:rPr>
          <w:rFonts w:ascii="Arial Narrow" w:eastAsiaTheme="minorHAnsi" w:hAnsi="Arial Narrow" w:cs="Arial"/>
          <w:sz w:val="22"/>
          <w:szCs w:val="22"/>
          <w:lang w:eastAsia="en-US"/>
        </w:rPr>
        <w:t xml:space="preserve">") </w:t>
      </w:r>
    </w:p>
    <w:p w:rsidR="003D503F" w:rsidRPr="009801EC" w:rsidRDefault="003D503F" w:rsidP="003D503F">
      <w:pPr>
        <w:autoSpaceDE w:val="0"/>
        <w:autoSpaceDN w:val="0"/>
        <w:adjustRightInd w:val="0"/>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a </w:t>
      </w:r>
    </w:p>
    <w:p w:rsidR="003D503F" w:rsidRDefault="003D503F" w:rsidP="003D503F">
      <w:pPr>
        <w:autoSpaceDE w:val="0"/>
        <w:autoSpaceDN w:val="0"/>
        <w:adjustRightInd w:val="0"/>
        <w:rPr>
          <w:rFonts w:ascii="Arial Narrow" w:eastAsiaTheme="minorHAnsi" w:hAnsi="Arial Narrow" w:cs="Arial"/>
          <w:b/>
          <w:bCs/>
          <w:sz w:val="22"/>
          <w:szCs w:val="22"/>
          <w:lang w:eastAsia="en-US"/>
        </w:rPr>
      </w:pPr>
    </w:p>
    <w:p w:rsidR="003D503F" w:rsidRPr="009801EC" w:rsidRDefault="003D503F" w:rsidP="003D503F">
      <w:pPr>
        <w:autoSpaceDE w:val="0"/>
        <w:autoSpaceDN w:val="0"/>
        <w:adjustRightInd w:val="0"/>
        <w:rPr>
          <w:rFonts w:ascii="Arial Narrow" w:eastAsiaTheme="minorHAnsi" w:hAnsi="Arial Narrow" w:cs="Arial"/>
          <w:sz w:val="22"/>
          <w:szCs w:val="22"/>
          <w:lang w:eastAsia="en-US"/>
        </w:rPr>
      </w:pPr>
      <w:r w:rsidRPr="009801EC">
        <w:rPr>
          <w:rFonts w:ascii="Arial Narrow" w:eastAsiaTheme="minorHAnsi" w:hAnsi="Arial Narrow" w:cs="Arial"/>
          <w:b/>
          <w:bCs/>
          <w:sz w:val="22"/>
          <w:szCs w:val="22"/>
          <w:lang w:eastAsia="en-US"/>
        </w:rPr>
        <w:t xml:space="preserve">Poskytovateľ: </w:t>
      </w:r>
    </w:p>
    <w:p w:rsidR="003D503F" w:rsidRPr="009801EC" w:rsidRDefault="003D503F" w:rsidP="003D503F">
      <w:pPr>
        <w:autoSpaceDE w:val="0"/>
        <w:autoSpaceDN w:val="0"/>
        <w:adjustRightInd w:val="0"/>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Názov: </w:t>
      </w:r>
    </w:p>
    <w:p w:rsidR="003D503F" w:rsidRPr="009801EC" w:rsidRDefault="003D503F" w:rsidP="003D503F">
      <w:pPr>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Sídlo:</w:t>
      </w:r>
    </w:p>
    <w:p w:rsidR="003D503F" w:rsidRPr="009801EC" w:rsidRDefault="003D503F" w:rsidP="003D503F">
      <w:pPr>
        <w:autoSpaceDE w:val="0"/>
        <w:autoSpaceDN w:val="0"/>
        <w:adjustRightInd w:val="0"/>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IČO: </w:t>
      </w:r>
    </w:p>
    <w:p w:rsidR="003D503F" w:rsidRPr="009801EC" w:rsidRDefault="003D503F" w:rsidP="003D503F">
      <w:pPr>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IČ DPH:</w:t>
      </w:r>
    </w:p>
    <w:p w:rsidR="003D503F" w:rsidRPr="009801EC" w:rsidRDefault="003D503F" w:rsidP="003D503F">
      <w:pPr>
        <w:autoSpaceDE w:val="0"/>
        <w:autoSpaceDN w:val="0"/>
        <w:adjustRightInd w:val="0"/>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V zastúpení: </w:t>
      </w:r>
    </w:p>
    <w:p w:rsidR="003D503F" w:rsidRPr="009801EC" w:rsidRDefault="003D503F" w:rsidP="003D503F">
      <w:pPr>
        <w:autoSpaceDE w:val="0"/>
        <w:autoSpaceDN w:val="0"/>
        <w:adjustRightInd w:val="0"/>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Bankové spojenie: </w:t>
      </w:r>
    </w:p>
    <w:p w:rsidR="003D503F" w:rsidRPr="009801EC" w:rsidRDefault="003D503F" w:rsidP="003D503F">
      <w:pPr>
        <w:autoSpaceDE w:val="0"/>
        <w:autoSpaceDN w:val="0"/>
        <w:adjustRightInd w:val="0"/>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Číslo účtu: </w:t>
      </w:r>
    </w:p>
    <w:p w:rsidR="003D503F" w:rsidRDefault="003D503F" w:rsidP="003D503F">
      <w:pPr>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(ďalej len „</w:t>
      </w:r>
      <w:r w:rsidRPr="009801EC">
        <w:rPr>
          <w:rFonts w:ascii="Arial Narrow" w:eastAsiaTheme="minorHAnsi" w:hAnsi="Arial Narrow" w:cs="Arial"/>
          <w:b/>
          <w:bCs/>
          <w:sz w:val="22"/>
          <w:szCs w:val="22"/>
          <w:lang w:eastAsia="en-US"/>
        </w:rPr>
        <w:t>poskytovateľ</w:t>
      </w:r>
      <w:r w:rsidRPr="009801EC">
        <w:rPr>
          <w:rFonts w:ascii="Arial Narrow" w:eastAsiaTheme="minorHAnsi" w:hAnsi="Arial Narrow" w:cs="Arial"/>
          <w:sz w:val="22"/>
          <w:szCs w:val="22"/>
          <w:lang w:eastAsia="en-US"/>
        </w:rPr>
        <w:t>"</w:t>
      </w:r>
      <w:r>
        <w:rPr>
          <w:rFonts w:ascii="Arial Narrow" w:eastAsiaTheme="minorHAnsi" w:hAnsi="Arial Narrow" w:cs="Arial"/>
          <w:sz w:val="22"/>
          <w:szCs w:val="22"/>
          <w:lang w:val="en-US" w:eastAsia="en-US"/>
        </w:rPr>
        <w:t>)</w:t>
      </w:r>
    </w:p>
    <w:p w:rsidR="003D503F" w:rsidRDefault="003D503F" w:rsidP="003D503F">
      <w:pPr>
        <w:autoSpaceDE w:val="0"/>
        <w:autoSpaceDN w:val="0"/>
        <w:adjustRightInd w:val="0"/>
        <w:jc w:val="both"/>
        <w:rPr>
          <w:rFonts w:ascii="Arial Narrow" w:eastAsiaTheme="minorHAnsi" w:hAnsi="Arial Narrow" w:cs="Arial"/>
          <w:b/>
          <w:bCs/>
          <w:sz w:val="22"/>
          <w:szCs w:val="22"/>
          <w:lang w:eastAsia="en-US"/>
        </w:rPr>
      </w:pPr>
    </w:p>
    <w:p w:rsidR="003D503F" w:rsidRDefault="003D503F" w:rsidP="003D503F">
      <w:pPr>
        <w:autoSpaceDE w:val="0"/>
        <w:autoSpaceDN w:val="0"/>
        <w:adjustRightInd w:val="0"/>
        <w:jc w:val="both"/>
        <w:rPr>
          <w:rFonts w:ascii="Arial Narrow" w:eastAsiaTheme="minorHAnsi" w:hAnsi="Arial Narrow" w:cs="Arial"/>
          <w:b/>
          <w:bCs/>
          <w:sz w:val="22"/>
          <w:szCs w:val="22"/>
          <w:lang w:eastAsia="en-US"/>
        </w:rPr>
      </w:pPr>
    </w:p>
    <w:p w:rsidR="003D503F" w:rsidRPr="009801EC" w:rsidRDefault="003D503F" w:rsidP="003D503F">
      <w:pPr>
        <w:autoSpaceDE w:val="0"/>
        <w:autoSpaceDN w:val="0"/>
        <w:adjustRightInd w:val="0"/>
        <w:jc w:val="center"/>
        <w:rPr>
          <w:rFonts w:ascii="Arial Narrow" w:eastAsiaTheme="minorHAnsi" w:hAnsi="Arial Narrow" w:cs="Arial"/>
          <w:sz w:val="22"/>
          <w:szCs w:val="22"/>
          <w:lang w:eastAsia="en-US"/>
        </w:rPr>
      </w:pPr>
      <w:r w:rsidRPr="009801EC">
        <w:rPr>
          <w:rFonts w:ascii="Arial Narrow" w:eastAsiaTheme="minorHAnsi" w:hAnsi="Arial Narrow" w:cs="Arial"/>
          <w:b/>
          <w:bCs/>
          <w:sz w:val="22"/>
          <w:szCs w:val="22"/>
          <w:lang w:eastAsia="en-US"/>
        </w:rPr>
        <w:t>Čl. I</w:t>
      </w:r>
    </w:p>
    <w:p w:rsidR="003D503F" w:rsidRDefault="003D503F" w:rsidP="003D503F">
      <w:pPr>
        <w:jc w:val="center"/>
        <w:rPr>
          <w:rFonts w:ascii="Arial Narrow" w:eastAsiaTheme="minorHAnsi" w:hAnsi="Arial Narrow" w:cs="Arial"/>
          <w:b/>
          <w:bCs/>
          <w:sz w:val="22"/>
          <w:szCs w:val="22"/>
          <w:lang w:eastAsia="en-US"/>
        </w:rPr>
      </w:pPr>
      <w:r w:rsidRPr="009801EC">
        <w:rPr>
          <w:rFonts w:ascii="Arial Narrow" w:eastAsiaTheme="minorHAnsi" w:hAnsi="Arial Narrow" w:cs="Arial"/>
          <w:b/>
          <w:bCs/>
          <w:sz w:val="22"/>
          <w:szCs w:val="22"/>
          <w:lang w:eastAsia="en-US"/>
        </w:rPr>
        <w:t>Predmet zmluvy</w:t>
      </w:r>
    </w:p>
    <w:p w:rsidR="003D503F" w:rsidRPr="009801EC" w:rsidRDefault="003D503F" w:rsidP="003D503F">
      <w:pPr>
        <w:autoSpaceDE w:val="0"/>
        <w:autoSpaceDN w:val="0"/>
        <w:adjustRightInd w:val="0"/>
        <w:rPr>
          <w:rFonts w:ascii="Arial" w:eastAsiaTheme="minorHAnsi" w:hAnsi="Arial" w:cs="Arial"/>
          <w:lang w:eastAsia="en-US"/>
        </w:rPr>
      </w:pPr>
    </w:p>
    <w:p w:rsidR="003D503F" w:rsidRPr="009801EC" w:rsidRDefault="003D503F" w:rsidP="003D503F">
      <w:pPr>
        <w:autoSpaceDE w:val="0"/>
        <w:autoSpaceDN w:val="0"/>
        <w:adjustRightInd w:val="0"/>
        <w:ind w:left="284" w:hanging="284"/>
        <w:jc w:val="both"/>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1.</w:t>
      </w:r>
      <w:r>
        <w:rPr>
          <w:rFonts w:ascii="Arial Narrow" w:eastAsiaTheme="minorHAnsi" w:hAnsi="Arial Narrow" w:cs="Arial"/>
          <w:sz w:val="22"/>
          <w:szCs w:val="22"/>
          <w:lang w:eastAsia="en-US"/>
        </w:rPr>
        <w:t xml:space="preserve"> </w:t>
      </w:r>
      <w:r w:rsidRPr="009801EC">
        <w:rPr>
          <w:rFonts w:ascii="Arial Narrow" w:eastAsiaTheme="minorHAnsi" w:hAnsi="Arial Narrow" w:cs="Arial"/>
          <w:sz w:val="22"/>
          <w:szCs w:val="22"/>
          <w:lang w:eastAsia="en-US"/>
        </w:rPr>
        <w:t xml:space="preserve">Predmetom plnenia podľa tejto zmluvy je stanovenie podmienok pre poskytovanie servisných služieb, a to vykonávanie servisu, opravárenskej činnosti, údržby, prehliadok a kontrol služobných vozidiel zo strany poskytovateľa v prospech objednávateľa. Servisné služby podľa predchádzajúcej vety bude poskytovateľ poskytovať na základe </w:t>
      </w:r>
      <w:r>
        <w:rPr>
          <w:rFonts w:ascii="Arial Narrow" w:eastAsiaTheme="minorHAnsi" w:hAnsi="Arial Narrow" w:cs="Arial"/>
          <w:sz w:val="22"/>
          <w:szCs w:val="22"/>
          <w:lang w:eastAsia="en-US"/>
        </w:rPr>
        <w:t xml:space="preserve">objednávok.      </w:t>
      </w:r>
      <w:r w:rsidRPr="009801EC">
        <w:rPr>
          <w:rFonts w:ascii="Arial Narrow" w:eastAsiaTheme="minorHAnsi" w:hAnsi="Arial Narrow" w:cs="Arial"/>
          <w:sz w:val="22"/>
          <w:szCs w:val="22"/>
          <w:lang w:eastAsia="en-US"/>
        </w:rPr>
        <w:t xml:space="preserve"> </w:t>
      </w:r>
    </w:p>
    <w:p w:rsidR="003D503F" w:rsidRPr="009801EC" w:rsidRDefault="003D503F" w:rsidP="003D503F">
      <w:pPr>
        <w:autoSpaceDE w:val="0"/>
        <w:autoSpaceDN w:val="0"/>
        <w:adjustRightInd w:val="0"/>
        <w:jc w:val="both"/>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2. Za servisné služby sa na účely tejto zmluvy považuje najmä</w:t>
      </w:r>
      <w:r>
        <w:rPr>
          <w:rFonts w:ascii="Arial Narrow" w:eastAsiaTheme="minorHAnsi" w:hAnsi="Arial Narrow" w:cs="Arial"/>
          <w:sz w:val="22"/>
          <w:szCs w:val="22"/>
          <w:lang w:eastAsia="en-US"/>
        </w:rPr>
        <w:t>,</w:t>
      </w:r>
      <w:r w:rsidRPr="009801EC">
        <w:rPr>
          <w:rFonts w:ascii="Arial Narrow" w:eastAsiaTheme="minorHAnsi" w:hAnsi="Arial Narrow" w:cs="Arial"/>
          <w:sz w:val="22"/>
          <w:szCs w:val="22"/>
          <w:lang w:eastAsia="en-US"/>
        </w:rPr>
        <w:t xml:space="preserve"> no nielen: </w:t>
      </w:r>
    </w:p>
    <w:p w:rsidR="003D503F" w:rsidRPr="009801EC" w:rsidRDefault="003D503F" w:rsidP="003D503F">
      <w:pPr>
        <w:autoSpaceDE w:val="0"/>
        <w:autoSpaceDN w:val="0"/>
        <w:adjustRightInd w:val="0"/>
        <w:ind w:left="284"/>
        <w:jc w:val="both"/>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 servis a oprava služobných motorových vozidiel, </w:t>
      </w:r>
    </w:p>
    <w:p w:rsidR="003D503F" w:rsidRPr="009801EC" w:rsidRDefault="003D503F" w:rsidP="003D503F">
      <w:pPr>
        <w:autoSpaceDE w:val="0"/>
        <w:autoSpaceDN w:val="0"/>
        <w:adjustRightInd w:val="0"/>
        <w:ind w:left="284"/>
        <w:jc w:val="both"/>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 zabezpečenie pravidelných a nepravidelných servisných úkonov na služobných motorových vozidlách, </w:t>
      </w:r>
    </w:p>
    <w:p w:rsidR="003D503F" w:rsidRPr="009801EC" w:rsidRDefault="003D503F" w:rsidP="003D503F">
      <w:pPr>
        <w:autoSpaceDE w:val="0"/>
        <w:autoSpaceDN w:val="0"/>
        <w:adjustRightInd w:val="0"/>
        <w:ind w:left="284"/>
        <w:jc w:val="both"/>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 bežné opravy služobných motorových vozidiel, </w:t>
      </w:r>
    </w:p>
    <w:p w:rsidR="003D503F" w:rsidRPr="009801EC" w:rsidRDefault="003D503F" w:rsidP="003D503F">
      <w:pPr>
        <w:autoSpaceDE w:val="0"/>
        <w:autoSpaceDN w:val="0"/>
        <w:adjustRightInd w:val="0"/>
        <w:ind w:left="284"/>
        <w:jc w:val="both"/>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 opravy motorových vozidiel pri poistných udalostiach, </w:t>
      </w:r>
    </w:p>
    <w:p w:rsidR="003D503F" w:rsidRPr="009801EC" w:rsidRDefault="003D503F" w:rsidP="003D503F">
      <w:pPr>
        <w:autoSpaceDE w:val="0"/>
        <w:autoSpaceDN w:val="0"/>
        <w:adjustRightInd w:val="0"/>
        <w:ind w:left="284"/>
        <w:jc w:val="both"/>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 vykonávanie predpísaných pravidelných a nepravidelných servisných prehliadok na základe výrobcom </w:t>
      </w:r>
    </w:p>
    <w:p w:rsidR="003D503F" w:rsidRPr="009801EC" w:rsidRDefault="003D503F" w:rsidP="003D503F">
      <w:pPr>
        <w:autoSpaceDE w:val="0"/>
        <w:autoSpaceDN w:val="0"/>
        <w:adjustRightInd w:val="0"/>
        <w:ind w:left="426"/>
        <w:jc w:val="both"/>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xml:space="preserve">predpísaných cyklov, </w:t>
      </w:r>
    </w:p>
    <w:p w:rsidR="003D503F" w:rsidRPr="009801EC" w:rsidRDefault="003D503F" w:rsidP="003D503F">
      <w:pPr>
        <w:autoSpaceDE w:val="0"/>
        <w:autoSpaceDN w:val="0"/>
        <w:adjustRightInd w:val="0"/>
        <w:ind w:left="426" w:hanging="142"/>
        <w:jc w:val="both"/>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vykonávanie bežných opráv služobných motorových vozidiel a opráv motorových vozidiel po dopravných nehodách</w:t>
      </w:r>
      <w:r>
        <w:rPr>
          <w:rFonts w:ascii="Arial Narrow" w:eastAsiaTheme="minorHAnsi" w:hAnsi="Arial Narrow" w:cs="Arial"/>
          <w:sz w:val="22"/>
          <w:szCs w:val="22"/>
          <w:lang w:eastAsia="en-US"/>
        </w:rPr>
        <w:t>,</w:t>
      </w:r>
      <w:r w:rsidRPr="009801EC">
        <w:rPr>
          <w:rFonts w:ascii="Arial Narrow" w:eastAsiaTheme="minorHAnsi" w:hAnsi="Arial Narrow" w:cs="Arial"/>
          <w:sz w:val="22"/>
          <w:szCs w:val="22"/>
          <w:lang w:eastAsia="en-US"/>
        </w:rPr>
        <w:t xml:space="preserve"> vrátane opráv elektrického systému, karosérií, dverí, zámkov, okien, lakovania a obmeny pneumatík, vrátane diskov, nastavenia a vyvažovania kolies a pod., </w:t>
      </w:r>
    </w:p>
    <w:p w:rsidR="003D503F" w:rsidRPr="009801EC" w:rsidRDefault="003D503F" w:rsidP="003D503F">
      <w:pPr>
        <w:ind w:left="426" w:hanging="142"/>
        <w:jc w:val="both"/>
        <w:rPr>
          <w:rFonts w:ascii="Arial Narrow" w:eastAsiaTheme="minorHAnsi" w:hAnsi="Arial Narrow" w:cs="Arial"/>
          <w:sz w:val="22"/>
          <w:szCs w:val="22"/>
          <w:lang w:eastAsia="en-US"/>
        </w:rPr>
      </w:pPr>
      <w:r w:rsidRPr="009801EC">
        <w:rPr>
          <w:rFonts w:ascii="Arial Narrow" w:eastAsiaTheme="minorHAnsi" w:hAnsi="Arial Narrow" w:cs="Arial"/>
          <w:sz w:val="22"/>
          <w:szCs w:val="22"/>
          <w:lang w:eastAsia="en-US"/>
        </w:rPr>
        <w:t>- všetky ostatné služby súvisiace s údržbou služobných motorových vozidiel</w:t>
      </w:r>
      <w:r>
        <w:rPr>
          <w:rFonts w:ascii="Arial Narrow" w:eastAsiaTheme="minorHAnsi" w:hAnsi="Arial Narrow" w:cs="Arial"/>
          <w:sz w:val="22"/>
          <w:szCs w:val="22"/>
          <w:lang w:eastAsia="en-US"/>
        </w:rPr>
        <w:t>.</w:t>
      </w:r>
      <w:r w:rsidRPr="009801EC">
        <w:rPr>
          <w:rFonts w:ascii="Arial Narrow" w:eastAsiaTheme="minorHAnsi" w:hAnsi="Arial Narrow" w:cs="Arial"/>
          <w:sz w:val="22"/>
          <w:szCs w:val="22"/>
          <w:lang w:eastAsia="en-US"/>
        </w:rPr>
        <w:t xml:space="preserve"> </w:t>
      </w:r>
    </w:p>
    <w:p w:rsidR="003D503F" w:rsidRPr="00A82C4E" w:rsidRDefault="003D503F" w:rsidP="003D503F">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3</w:t>
      </w:r>
      <w:r w:rsidRPr="009801EC">
        <w:rPr>
          <w:rFonts w:ascii="Arial Narrow" w:eastAsiaTheme="minorHAnsi" w:hAnsi="Arial Narrow" w:cs="Arial"/>
          <w:sz w:val="22"/>
          <w:szCs w:val="22"/>
          <w:lang w:eastAsia="en-US"/>
        </w:rPr>
        <w:t>. Poskytovanie služieb podľa ods. 1</w:t>
      </w:r>
      <w:r>
        <w:rPr>
          <w:rFonts w:ascii="Arial Narrow" w:eastAsiaTheme="minorHAnsi" w:hAnsi="Arial Narrow" w:cs="Arial"/>
          <w:sz w:val="22"/>
          <w:szCs w:val="22"/>
          <w:lang w:eastAsia="en-US"/>
        </w:rPr>
        <w:t>. a </w:t>
      </w:r>
      <w:r w:rsidRPr="009801EC">
        <w:rPr>
          <w:rFonts w:ascii="Arial Narrow" w:eastAsiaTheme="minorHAnsi" w:hAnsi="Arial Narrow" w:cs="Arial"/>
          <w:sz w:val="22"/>
          <w:szCs w:val="22"/>
          <w:lang w:eastAsia="en-US"/>
        </w:rPr>
        <w:t>2</w:t>
      </w:r>
      <w:r>
        <w:rPr>
          <w:rFonts w:ascii="Arial Narrow" w:eastAsiaTheme="minorHAnsi" w:hAnsi="Arial Narrow" w:cs="Arial"/>
          <w:sz w:val="22"/>
          <w:szCs w:val="22"/>
          <w:lang w:eastAsia="en-US"/>
        </w:rPr>
        <w:t>.</w:t>
      </w:r>
      <w:r w:rsidRPr="009801EC">
        <w:rPr>
          <w:rFonts w:ascii="Arial Narrow" w:eastAsiaTheme="minorHAnsi" w:hAnsi="Arial Narrow" w:cs="Arial"/>
          <w:sz w:val="22"/>
          <w:szCs w:val="22"/>
          <w:lang w:eastAsia="en-US"/>
        </w:rPr>
        <w:t xml:space="preserve">  bude vykonávané na služobných vozidlách objednávateľa, ktorých Zoznam tvorí prílohu č. </w:t>
      </w:r>
      <w:r>
        <w:rPr>
          <w:rFonts w:ascii="Arial Narrow" w:eastAsiaTheme="minorHAnsi" w:hAnsi="Arial Narrow" w:cs="Arial"/>
          <w:sz w:val="22"/>
          <w:szCs w:val="22"/>
          <w:lang w:eastAsia="en-US"/>
        </w:rPr>
        <w:t>2</w:t>
      </w:r>
      <w:r w:rsidRPr="009801EC">
        <w:rPr>
          <w:rFonts w:ascii="Arial Narrow" w:eastAsiaTheme="minorHAnsi" w:hAnsi="Arial Narrow" w:cs="Arial"/>
          <w:sz w:val="22"/>
          <w:szCs w:val="22"/>
          <w:lang w:eastAsia="en-US"/>
        </w:rPr>
        <w:t xml:space="preserve">. </w:t>
      </w:r>
    </w:p>
    <w:p w:rsidR="003D503F" w:rsidRDefault="003D503F" w:rsidP="003D503F">
      <w:pPr>
        <w:ind w:left="426" w:hanging="142"/>
        <w:jc w:val="both"/>
        <w:rPr>
          <w:rFonts w:ascii="Arial Narrow" w:hAnsi="Arial Narrow"/>
          <w:b/>
          <w:sz w:val="22"/>
          <w:szCs w:val="22"/>
        </w:rPr>
      </w:pPr>
    </w:p>
    <w:p w:rsidR="003D503F" w:rsidRPr="00141312" w:rsidRDefault="003D503F" w:rsidP="003D503F">
      <w:pPr>
        <w:autoSpaceDE w:val="0"/>
        <w:autoSpaceDN w:val="0"/>
        <w:adjustRightInd w:val="0"/>
        <w:jc w:val="center"/>
        <w:rPr>
          <w:rFonts w:ascii="Arial Narrow" w:eastAsiaTheme="minorHAnsi" w:hAnsi="Arial Narrow" w:cs="Arial"/>
          <w:sz w:val="22"/>
          <w:szCs w:val="22"/>
          <w:lang w:eastAsia="en-US"/>
        </w:rPr>
      </w:pPr>
      <w:r w:rsidRPr="00141312">
        <w:rPr>
          <w:rFonts w:ascii="Arial Narrow" w:eastAsiaTheme="minorHAnsi" w:hAnsi="Arial Narrow" w:cs="Arial"/>
          <w:b/>
          <w:bCs/>
          <w:sz w:val="22"/>
          <w:szCs w:val="22"/>
          <w:lang w:eastAsia="en-US"/>
        </w:rPr>
        <w:t>Čl. II</w:t>
      </w:r>
    </w:p>
    <w:p w:rsidR="003D503F" w:rsidRPr="00141312" w:rsidRDefault="003D503F" w:rsidP="003D503F">
      <w:pPr>
        <w:autoSpaceDE w:val="0"/>
        <w:autoSpaceDN w:val="0"/>
        <w:adjustRightInd w:val="0"/>
        <w:jc w:val="center"/>
        <w:rPr>
          <w:rFonts w:ascii="Arial Narrow" w:eastAsiaTheme="minorHAnsi" w:hAnsi="Arial Narrow" w:cs="Arial"/>
          <w:sz w:val="22"/>
          <w:szCs w:val="22"/>
          <w:lang w:eastAsia="en-US"/>
        </w:rPr>
      </w:pPr>
      <w:r w:rsidRPr="00141312">
        <w:rPr>
          <w:rFonts w:ascii="Arial Narrow" w:eastAsiaTheme="minorHAnsi" w:hAnsi="Arial Narrow" w:cs="Arial"/>
          <w:b/>
          <w:bCs/>
          <w:sz w:val="22"/>
          <w:szCs w:val="22"/>
          <w:lang w:eastAsia="en-US"/>
        </w:rPr>
        <w:t>Odplata za poskytovanie služieb a platobné podmienky</w:t>
      </w:r>
    </w:p>
    <w:p w:rsidR="003D503F" w:rsidRPr="00141312" w:rsidRDefault="003D503F" w:rsidP="003D503F">
      <w:pPr>
        <w:autoSpaceDE w:val="0"/>
        <w:autoSpaceDN w:val="0"/>
        <w:adjustRightInd w:val="0"/>
        <w:ind w:left="284" w:hanging="284"/>
        <w:rPr>
          <w:rFonts w:ascii="Arial Narrow" w:eastAsiaTheme="minorHAnsi" w:hAnsi="Arial Narrow" w:cs="Arial"/>
          <w:sz w:val="22"/>
          <w:szCs w:val="22"/>
          <w:lang w:eastAsia="en-US"/>
        </w:rPr>
      </w:pPr>
      <w:r>
        <w:rPr>
          <w:rFonts w:ascii="Arial Narrow" w:eastAsiaTheme="minorHAnsi" w:hAnsi="Arial Narrow" w:cs="Arial"/>
          <w:sz w:val="22"/>
          <w:szCs w:val="22"/>
          <w:lang w:eastAsia="en-US"/>
        </w:rPr>
        <w:t xml:space="preserve">1. </w:t>
      </w:r>
      <w:r w:rsidRPr="00141312">
        <w:rPr>
          <w:rFonts w:ascii="Arial Narrow" w:eastAsiaTheme="minorHAnsi" w:hAnsi="Arial Narrow" w:cs="Arial"/>
          <w:sz w:val="22"/>
          <w:szCs w:val="22"/>
          <w:lang w:eastAsia="en-US"/>
        </w:rPr>
        <w:t xml:space="preserve">Za poskytovanie servisných služieb podľa tejto  zmluvy prináleží poskytovateľovi odplata, ktorej výška bude stanovená na základe množstva skutočne poskytnutých služieb a plnení a to nasledovne: </w:t>
      </w:r>
    </w:p>
    <w:p w:rsidR="003D503F" w:rsidRPr="00141312" w:rsidRDefault="003D503F" w:rsidP="003D503F">
      <w:pPr>
        <w:autoSpaceDE w:val="0"/>
        <w:autoSpaceDN w:val="0"/>
        <w:adjustRightInd w:val="0"/>
        <w:ind w:left="284" w:hanging="284"/>
        <w:rPr>
          <w:rFonts w:ascii="Arial Narrow" w:eastAsiaTheme="minorHAnsi" w:hAnsi="Arial Narrow" w:cs="Arial"/>
          <w:sz w:val="22"/>
          <w:szCs w:val="22"/>
          <w:lang w:eastAsia="en-US"/>
        </w:rPr>
      </w:pPr>
      <w:r>
        <w:rPr>
          <w:rFonts w:ascii="Arial Narrow" w:eastAsiaTheme="minorHAnsi" w:hAnsi="Arial Narrow" w:cs="Arial"/>
          <w:sz w:val="22"/>
          <w:szCs w:val="22"/>
          <w:lang w:eastAsia="en-US"/>
        </w:rPr>
        <w:t xml:space="preserve">    </w:t>
      </w:r>
      <w:r w:rsidRPr="00141312">
        <w:rPr>
          <w:rFonts w:ascii="Arial Narrow" w:eastAsiaTheme="minorHAnsi" w:hAnsi="Arial Narrow" w:cs="Arial"/>
          <w:sz w:val="22"/>
          <w:szCs w:val="22"/>
          <w:lang w:eastAsia="en-US"/>
        </w:rPr>
        <w:t xml:space="preserve"> </w:t>
      </w:r>
      <w:r>
        <w:rPr>
          <w:rFonts w:ascii="Arial Narrow" w:eastAsiaTheme="minorHAnsi" w:hAnsi="Arial Narrow" w:cs="Arial"/>
          <w:sz w:val="22"/>
          <w:szCs w:val="22"/>
          <w:lang w:eastAsia="en-US"/>
        </w:rPr>
        <w:t>Služby budú oceňované podľa cenníka</w:t>
      </w:r>
      <w:r w:rsidRPr="00141312">
        <w:rPr>
          <w:rFonts w:ascii="Arial Narrow" w:eastAsiaTheme="minorHAnsi" w:hAnsi="Arial Narrow" w:cs="Arial"/>
          <w:sz w:val="22"/>
          <w:szCs w:val="22"/>
          <w:lang w:eastAsia="en-US"/>
        </w:rPr>
        <w:t xml:space="preserve">, ktorý tvorí prílohu č. </w:t>
      </w:r>
      <w:r>
        <w:rPr>
          <w:rFonts w:ascii="Arial Narrow" w:eastAsiaTheme="minorHAnsi" w:hAnsi="Arial Narrow" w:cs="Arial"/>
          <w:sz w:val="22"/>
          <w:szCs w:val="22"/>
          <w:lang w:eastAsia="en-US"/>
        </w:rPr>
        <w:t>1</w:t>
      </w:r>
      <w:r w:rsidRPr="00141312">
        <w:rPr>
          <w:rFonts w:ascii="Arial Narrow" w:eastAsiaTheme="minorHAnsi" w:hAnsi="Arial Narrow" w:cs="Arial"/>
          <w:sz w:val="22"/>
          <w:szCs w:val="22"/>
          <w:lang w:eastAsia="en-US"/>
        </w:rPr>
        <w:t xml:space="preserve"> tejto zmluvy. Jednotkové ceny  uvedené v cenníku podľa predchádzajúcej vety sú poskytovateľom garantované počas celej doby trvania zmluvného vzťahu. </w:t>
      </w:r>
    </w:p>
    <w:p w:rsidR="003D503F" w:rsidRPr="001F3B3F" w:rsidRDefault="003D503F" w:rsidP="003D503F">
      <w:pPr>
        <w:autoSpaceDE w:val="0"/>
        <w:autoSpaceDN w:val="0"/>
        <w:adjustRightInd w:val="0"/>
        <w:ind w:left="284"/>
        <w:jc w:val="both"/>
        <w:rPr>
          <w:rFonts w:ascii="Arial Narrow" w:eastAsiaTheme="minorHAnsi" w:hAnsi="Arial Narrow" w:cs="Arial"/>
          <w:sz w:val="22"/>
          <w:szCs w:val="22"/>
          <w:lang w:eastAsia="en-US"/>
        </w:rPr>
      </w:pPr>
      <w:r w:rsidRPr="00141312">
        <w:rPr>
          <w:rFonts w:ascii="Arial Narrow" w:eastAsiaTheme="minorHAnsi" w:hAnsi="Arial Narrow" w:cs="Arial"/>
          <w:sz w:val="22"/>
          <w:szCs w:val="22"/>
          <w:lang w:eastAsia="en-US"/>
        </w:rPr>
        <w:t xml:space="preserve">Odplata za poskytovanie služieb bude účtovaná ako súčet ceny práce a ceny za dodanie originálnych náhradných dielov. </w:t>
      </w:r>
    </w:p>
    <w:p w:rsidR="003D503F" w:rsidRPr="00141312" w:rsidRDefault="003D503F" w:rsidP="003D503F">
      <w:pPr>
        <w:autoSpaceDE w:val="0"/>
        <w:autoSpaceDN w:val="0"/>
        <w:adjustRightInd w:val="0"/>
        <w:ind w:left="567" w:hanging="283"/>
        <w:rPr>
          <w:rFonts w:ascii="Arial Narrow" w:eastAsiaTheme="minorHAnsi" w:hAnsi="Arial Narrow" w:cs="Arial"/>
          <w:sz w:val="22"/>
          <w:szCs w:val="22"/>
          <w:lang w:eastAsia="en-US"/>
        </w:rPr>
      </w:pPr>
      <w:r w:rsidRPr="00141312">
        <w:rPr>
          <w:rFonts w:ascii="Arial Narrow" w:eastAsiaTheme="minorHAnsi" w:hAnsi="Arial Narrow" w:cs="Arial"/>
          <w:sz w:val="22"/>
          <w:szCs w:val="22"/>
          <w:lang w:eastAsia="en-US"/>
        </w:rPr>
        <w:t xml:space="preserve">a) Cena práce bude stanovená ako súčin príslušnej sadzby za normohodinu  a počtu skutočne odpracovaných hodín, pričom rozsah vykonaných prác bude poskytovateľom objednávateľovi fakturovaný v zmysle všeobecne platných noriem </w:t>
      </w:r>
      <w:r w:rsidRPr="00141312">
        <w:rPr>
          <w:rFonts w:ascii="Arial Narrow" w:eastAsiaTheme="minorHAnsi" w:hAnsi="Arial Narrow" w:cs="Arial"/>
          <w:sz w:val="22"/>
          <w:szCs w:val="22"/>
          <w:lang w:eastAsia="en-US"/>
        </w:rPr>
        <w:lastRenderedPageBreak/>
        <w:t xml:space="preserve">spotreby práce vydaných príslušným importérom značky motorového vozidla, alebo podľa všeobecne uznávaných noriem spotreby práce. </w:t>
      </w:r>
    </w:p>
    <w:p w:rsidR="003D503F" w:rsidRPr="00A82C4E" w:rsidRDefault="003D503F" w:rsidP="003D503F">
      <w:pPr>
        <w:pStyle w:val="Default"/>
        <w:ind w:left="567" w:hanging="283"/>
        <w:jc w:val="both"/>
        <w:rPr>
          <w:rFonts w:ascii="Arial Narrow" w:eastAsiaTheme="minorHAnsi" w:hAnsi="Arial Narrow"/>
          <w:sz w:val="22"/>
          <w:szCs w:val="22"/>
          <w:lang w:eastAsia="en-US"/>
        </w:rPr>
      </w:pPr>
      <w:r w:rsidRPr="00141312">
        <w:rPr>
          <w:rFonts w:ascii="Arial Narrow" w:eastAsiaTheme="minorHAnsi" w:hAnsi="Arial Narrow"/>
          <w:sz w:val="22"/>
          <w:szCs w:val="22"/>
          <w:lang w:eastAsia="en-US"/>
        </w:rPr>
        <w:t xml:space="preserve">b)  Cena originálnych náhradných dielov bude účtovaná ako cena podľa cenníka dovozcu aktuálna v čase dodania po odpočítaní poskytovateľom garantovanej zľavy. Zľava z ceny originálnych náhradných dielov vo výške ....% je poskytovateľom garantovaná počas celej doby trvania zmluvného vzťahu. </w:t>
      </w:r>
    </w:p>
    <w:p w:rsidR="003D503F" w:rsidRPr="00634476" w:rsidRDefault="00634476" w:rsidP="00634476">
      <w:pPr>
        <w:autoSpaceDE w:val="0"/>
        <w:autoSpaceDN w:val="0"/>
        <w:adjustRightInd w:val="0"/>
        <w:jc w:val="both"/>
        <w:rPr>
          <w:rFonts w:ascii="Arial Narrow" w:hAnsi="Arial Narrow" w:cs="Arial"/>
        </w:rPr>
      </w:pPr>
      <w:r>
        <w:rPr>
          <w:rFonts w:ascii="Arial Narrow" w:hAnsi="Arial Narrow" w:cs="Arial"/>
        </w:rPr>
        <w:t xml:space="preserve">2. </w:t>
      </w:r>
      <w:r w:rsidR="003D503F" w:rsidRPr="00634476">
        <w:rPr>
          <w:rFonts w:ascii="Arial Narrow" w:hAnsi="Arial Narrow" w:cs="Arial"/>
        </w:rPr>
        <w:t xml:space="preserve">Výška cien za poskytovanie servisných služieb je určená v zmysle zákona 18/1996 Z. z. o cenách v znení neskorších predpisov.  </w:t>
      </w:r>
    </w:p>
    <w:p w:rsidR="003D503F" w:rsidRPr="00A82C4E" w:rsidRDefault="003D503F" w:rsidP="003D503F">
      <w:pPr>
        <w:autoSpaceDE w:val="0"/>
        <w:autoSpaceDN w:val="0"/>
        <w:adjustRightInd w:val="0"/>
        <w:ind w:left="284" w:hanging="284"/>
        <w:jc w:val="both"/>
        <w:rPr>
          <w:rFonts w:ascii="Arial Narrow" w:eastAsiaTheme="minorHAnsi" w:hAnsi="Arial Narrow" w:cs="Arial"/>
          <w:sz w:val="22"/>
          <w:szCs w:val="22"/>
          <w:lang w:eastAsia="en-US"/>
        </w:rPr>
      </w:pPr>
      <w:r w:rsidRPr="00141312">
        <w:rPr>
          <w:rFonts w:ascii="Arial Narrow" w:eastAsiaTheme="minorHAnsi" w:hAnsi="Arial Narrow" w:cs="Arial"/>
          <w:sz w:val="22"/>
          <w:szCs w:val="22"/>
          <w:lang w:eastAsia="en-US"/>
        </w:rPr>
        <w:t xml:space="preserve">3. Odplata za poskytovanie služieb podľa Článku II tejto zmluvy zahŕňa všetky náklady a výdavky poskytovateľa vynaložené v súvislosti s plnením predmetu tejto zmluvy, a to vrátane príplatkov za prácu nadčas, vo sviatok atď. </w:t>
      </w:r>
    </w:p>
    <w:p w:rsidR="003D503F" w:rsidRPr="00141312" w:rsidRDefault="003D503F" w:rsidP="003D503F">
      <w:pPr>
        <w:adjustRightInd w:val="0"/>
        <w:ind w:left="284" w:hanging="284"/>
        <w:jc w:val="both"/>
        <w:rPr>
          <w:rFonts w:ascii="Arial Narrow" w:eastAsiaTheme="minorHAnsi" w:hAnsi="Arial Narrow" w:cs="Arial"/>
          <w:sz w:val="22"/>
          <w:szCs w:val="22"/>
          <w:lang w:eastAsia="en-US"/>
        </w:rPr>
      </w:pPr>
      <w:r w:rsidRPr="00141312">
        <w:rPr>
          <w:rFonts w:ascii="Arial Narrow" w:eastAsiaTheme="minorHAnsi" w:hAnsi="Arial Narrow" w:cs="Arial"/>
          <w:sz w:val="22"/>
          <w:szCs w:val="22"/>
          <w:lang w:eastAsia="en-US"/>
        </w:rPr>
        <w:t xml:space="preserve">4. Jednotkové ceny  za výkon práce v normohodinách  a zľava z ceny originálnych náhradných dielov sú počas platnosti a účinnosti tejto zmluvy pevné a nemenné. </w:t>
      </w:r>
    </w:p>
    <w:p w:rsidR="003D503F" w:rsidRPr="00141312" w:rsidRDefault="003D503F" w:rsidP="003D503F">
      <w:pPr>
        <w:autoSpaceDE w:val="0"/>
        <w:autoSpaceDN w:val="0"/>
        <w:adjustRightInd w:val="0"/>
        <w:ind w:left="284" w:hanging="284"/>
        <w:jc w:val="both"/>
        <w:rPr>
          <w:rFonts w:ascii="Arial Narrow" w:eastAsiaTheme="minorHAnsi" w:hAnsi="Arial Narrow" w:cs="Arial"/>
          <w:sz w:val="22"/>
          <w:szCs w:val="22"/>
          <w:lang w:eastAsia="en-US"/>
        </w:rPr>
      </w:pPr>
      <w:r w:rsidRPr="00141312">
        <w:rPr>
          <w:rFonts w:ascii="Arial Narrow" w:eastAsiaTheme="minorHAnsi" w:hAnsi="Arial Narrow" w:cs="Arial"/>
          <w:sz w:val="22"/>
          <w:szCs w:val="22"/>
          <w:lang w:eastAsia="en-US"/>
        </w:rPr>
        <w:t xml:space="preserve">5. Celková cena za poskytovanie služieb na základe tejto zmluvy neprekročí maximálnu výšku </w:t>
      </w:r>
      <w:r>
        <w:rPr>
          <w:rFonts w:ascii="Arial Narrow" w:eastAsiaTheme="minorHAnsi" w:hAnsi="Arial Narrow" w:cs="Arial"/>
          <w:sz w:val="22"/>
          <w:szCs w:val="22"/>
          <w:lang w:eastAsia="en-US"/>
        </w:rPr>
        <w:t>..............</w:t>
      </w:r>
      <w:r w:rsidRPr="00141312">
        <w:rPr>
          <w:rFonts w:ascii="Arial Narrow" w:eastAsiaTheme="minorHAnsi" w:hAnsi="Arial Narrow" w:cs="Arial"/>
          <w:sz w:val="22"/>
          <w:szCs w:val="22"/>
          <w:lang w:eastAsia="en-US"/>
        </w:rPr>
        <w:t xml:space="preserve"> € bez DPH (slovom </w:t>
      </w:r>
      <w:r>
        <w:rPr>
          <w:rFonts w:ascii="Arial Narrow" w:eastAsiaTheme="minorHAnsi" w:hAnsi="Arial Narrow" w:cs="Arial"/>
          <w:sz w:val="22"/>
          <w:szCs w:val="22"/>
          <w:lang w:eastAsia="en-US"/>
        </w:rPr>
        <w:t>.........</w:t>
      </w:r>
      <w:r w:rsidRPr="00141312">
        <w:rPr>
          <w:rFonts w:ascii="Arial Narrow" w:eastAsiaTheme="minorHAnsi" w:hAnsi="Arial Narrow" w:cs="Arial"/>
          <w:sz w:val="22"/>
          <w:szCs w:val="22"/>
          <w:lang w:eastAsia="en-US"/>
        </w:rPr>
        <w:t xml:space="preserve"> eur) (ďalej „</w:t>
      </w:r>
      <w:r w:rsidRPr="00141312">
        <w:rPr>
          <w:rFonts w:ascii="Arial Narrow" w:eastAsiaTheme="minorHAnsi" w:hAnsi="Arial Narrow" w:cs="Arial"/>
          <w:b/>
          <w:bCs/>
          <w:sz w:val="22"/>
          <w:szCs w:val="22"/>
          <w:lang w:eastAsia="en-US"/>
        </w:rPr>
        <w:t>Maximálna cena</w:t>
      </w:r>
      <w:r w:rsidRPr="00141312">
        <w:rPr>
          <w:rFonts w:ascii="Arial Narrow" w:eastAsiaTheme="minorHAnsi" w:hAnsi="Arial Narrow" w:cs="Arial"/>
          <w:sz w:val="22"/>
          <w:szCs w:val="22"/>
          <w:lang w:eastAsia="en-US"/>
        </w:rPr>
        <w:t xml:space="preserve">“). </w:t>
      </w:r>
    </w:p>
    <w:p w:rsidR="003D503F" w:rsidRPr="00141312" w:rsidRDefault="003D503F" w:rsidP="003D503F">
      <w:pPr>
        <w:autoSpaceDE w:val="0"/>
        <w:autoSpaceDN w:val="0"/>
        <w:adjustRightInd w:val="0"/>
        <w:ind w:left="284" w:hanging="284"/>
        <w:jc w:val="both"/>
        <w:rPr>
          <w:rFonts w:ascii="Arial Narrow" w:eastAsiaTheme="minorHAnsi" w:hAnsi="Arial Narrow" w:cs="Arial"/>
          <w:sz w:val="22"/>
          <w:szCs w:val="22"/>
          <w:lang w:eastAsia="en-US"/>
        </w:rPr>
      </w:pPr>
      <w:r w:rsidRPr="00141312">
        <w:rPr>
          <w:rFonts w:ascii="Arial Narrow" w:eastAsiaTheme="minorHAnsi" w:hAnsi="Arial Narrow" w:cs="Arial"/>
          <w:sz w:val="22"/>
          <w:szCs w:val="22"/>
          <w:lang w:eastAsia="en-US"/>
        </w:rPr>
        <w:t>6.</w:t>
      </w:r>
      <w:r>
        <w:rPr>
          <w:rFonts w:ascii="Arial Narrow" w:eastAsiaTheme="minorHAnsi" w:hAnsi="Arial Narrow" w:cs="Arial"/>
          <w:sz w:val="22"/>
          <w:szCs w:val="22"/>
          <w:lang w:eastAsia="en-US"/>
        </w:rPr>
        <w:t xml:space="preserve"> </w:t>
      </w:r>
      <w:r w:rsidRPr="00141312">
        <w:rPr>
          <w:rFonts w:ascii="Arial Narrow" w:eastAsiaTheme="minorHAnsi" w:hAnsi="Arial Narrow" w:cs="Arial"/>
          <w:sz w:val="22"/>
          <w:szCs w:val="22"/>
          <w:lang w:eastAsia="en-US"/>
        </w:rPr>
        <w:t>Odplata bude platená na základe faktúr poskytovateľa, vystavených po poskytnutí služieb, bezhotovostne na účet poskytovateľa uvedený v záhlaví tejto zmluvy. Vo faktúre poskytovateľ  uvedie jednotkovú cenu  po</w:t>
      </w:r>
      <w:r>
        <w:rPr>
          <w:rFonts w:ascii="Arial Narrow" w:eastAsiaTheme="minorHAnsi" w:hAnsi="Arial Narrow" w:cs="Arial"/>
          <w:sz w:val="22"/>
          <w:szCs w:val="22"/>
          <w:lang w:eastAsia="en-US"/>
        </w:rPr>
        <w:t>dľa cenníka</w:t>
      </w:r>
      <w:r w:rsidRPr="00141312">
        <w:rPr>
          <w:rFonts w:ascii="Arial Narrow" w:eastAsiaTheme="minorHAnsi" w:hAnsi="Arial Narrow" w:cs="Arial"/>
          <w:sz w:val="22"/>
          <w:szCs w:val="22"/>
          <w:lang w:eastAsia="en-US"/>
        </w:rPr>
        <w:t xml:space="preserve">, ktorý tvorí prílohu č. </w:t>
      </w:r>
      <w:r>
        <w:rPr>
          <w:rFonts w:ascii="Arial Narrow" w:eastAsiaTheme="minorHAnsi" w:hAnsi="Arial Narrow" w:cs="Arial"/>
          <w:sz w:val="22"/>
          <w:szCs w:val="22"/>
          <w:lang w:eastAsia="en-US"/>
        </w:rPr>
        <w:t>1</w:t>
      </w:r>
      <w:r w:rsidRPr="00141312">
        <w:rPr>
          <w:rFonts w:ascii="Arial Narrow" w:eastAsiaTheme="minorHAnsi" w:hAnsi="Arial Narrow" w:cs="Arial"/>
          <w:sz w:val="22"/>
          <w:szCs w:val="22"/>
          <w:lang w:eastAsia="en-US"/>
        </w:rPr>
        <w:t xml:space="preserve"> tejto zmluvy, počet odpracovaných normohodín spolu s rozpisom použitých náhradných dielov, dodaných za cenu po odpočítaní garantovanej zľavy. </w:t>
      </w:r>
    </w:p>
    <w:p w:rsidR="003D503F" w:rsidRPr="00141312" w:rsidRDefault="003D503F" w:rsidP="003D503F">
      <w:pPr>
        <w:autoSpaceDE w:val="0"/>
        <w:autoSpaceDN w:val="0"/>
        <w:adjustRightInd w:val="0"/>
        <w:ind w:left="284" w:hanging="284"/>
        <w:jc w:val="both"/>
        <w:rPr>
          <w:rFonts w:ascii="Arial Narrow" w:eastAsiaTheme="minorHAnsi" w:hAnsi="Arial Narrow" w:cs="Arial"/>
          <w:sz w:val="22"/>
          <w:szCs w:val="22"/>
          <w:lang w:eastAsia="en-US"/>
        </w:rPr>
      </w:pPr>
      <w:r w:rsidRPr="00141312">
        <w:rPr>
          <w:rFonts w:ascii="Arial Narrow" w:eastAsiaTheme="minorHAnsi" w:hAnsi="Arial Narrow" w:cs="Arial"/>
          <w:sz w:val="22"/>
          <w:szCs w:val="22"/>
          <w:lang w:eastAsia="en-US"/>
        </w:rPr>
        <w:t xml:space="preserve">7. Faktúra musí obsahovať všetky náležitosti podľa zákona č. 222/2004 Z. z. o dani z pridanej hodnoty v znení neskorších predpisov. Riadne vystavená faktúra je splatná do 30 dní od jej doručenia objednávateľovi. Súčasťou riadne vystavenej faktúry je písomná objednávka, obojstranne potvrdený zákazkový list a preberací protokol potvrdený poverenou osobou objednávateľa. </w:t>
      </w:r>
    </w:p>
    <w:p w:rsidR="003D503F" w:rsidRPr="00141312" w:rsidRDefault="003D503F" w:rsidP="003D503F">
      <w:pPr>
        <w:autoSpaceDE w:val="0"/>
        <w:autoSpaceDN w:val="0"/>
        <w:adjustRightInd w:val="0"/>
        <w:ind w:left="284" w:hanging="284"/>
        <w:jc w:val="both"/>
        <w:rPr>
          <w:rFonts w:ascii="Arial Narrow" w:eastAsiaTheme="minorHAnsi" w:hAnsi="Arial Narrow" w:cs="Arial"/>
          <w:sz w:val="22"/>
          <w:szCs w:val="22"/>
          <w:lang w:eastAsia="en-US"/>
        </w:rPr>
      </w:pPr>
      <w:r w:rsidRPr="00141312">
        <w:rPr>
          <w:rFonts w:ascii="Arial Narrow" w:eastAsiaTheme="minorHAnsi" w:hAnsi="Arial Narrow" w:cs="Arial"/>
          <w:sz w:val="22"/>
          <w:szCs w:val="22"/>
          <w:lang w:eastAsia="en-US"/>
        </w:rPr>
        <w:t xml:space="preserve">8. V prípade, že faktúra nebude obsahovať zákonom predpísané, alebo zmluvne dojednané náležitosti, resp. budú v nej uvedené nesprávne, alebo neúplné údaje, je objednávateľ oprávnený túto faktúru bezodkladne vrátiť. Po doručení opravenej alebo novej faktúry plynie nová (tridsať) 30 dňová lehota splatnosti. </w:t>
      </w:r>
    </w:p>
    <w:p w:rsidR="003D503F" w:rsidRPr="00141312" w:rsidRDefault="003D503F" w:rsidP="003D503F">
      <w:pPr>
        <w:autoSpaceDE w:val="0"/>
        <w:autoSpaceDN w:val="0"/>
        <w:adjustRightInd w:val="0"/>
        <w:ind w:left="284" w:hanging="284"/>
        <w:jc w:val="both"/>
        <w:rPr>
          <w:rFonts w:ascii="Arial Narrow" w:eastAsiaTheme="minorHAnsi" w:hAnsi="Arial Narrow" w:cs="Arial"/>
          <w:sz w:val="22"/>
          <w:szCs w:val="22"/>
          <w:lang w:eastAsia="en-US"/>
        </w:rPr>
      </w:pPr>
      <w:r w:rsidRPr="00141312">
        <w:rPr>
          <w:rFonts w:ascii="Arial Narrow" w:eastAsiaTheme="minorHAnsi" w:hAnsi="Arial Narrow" w:cs="Arial"/>
          <w:sz w:val="22"/>
          <w:szCs w:val="22"/>
          <w:lang w:eastAsia="en-US"/>
        </w:rPr>
        <w:t xml:space="preserve">9. Zmluvné strany sa dohodli, že pohľadávky ktoré vzniknú z tohto zmluvného vzťahu nie je možné postúpiť tretej osobe a ani ich založiť v prospech tretej osoby. </w:t>
      </w:r>
    </w:p>
    <w:p w:rsidR="003D503F" w:rsidRPr="00141312" w:rsidRDefault="003D503F" w:rsidP="003D503F">
      <w:pPr>
        <w:autoSpaceDE w:val="0"/>
        <w:autoSpaceDN w:val="0"/>
        <w:adjustRightInd w:val="0"/>
        <w:ind w:left="284" w:hanging="284"/>
        <w:jc w:val="center"/>
        <w:rPr>
          <w:rFonts w:ascii="Arial Narrow" w:eastAsiaTheme="minorHAnsi" w:hAnsi="Arial Narrow" w:cs="Arial"/>
          <w:sz w:val="22"/>
          <w:szCs w:val="22"/>
          <w:lang w:eastAsia="en-US"/>
        </w:rPr>
      </w:pPr>
    </w:p>
    <w:p w:rsidR="003D503F" w:rsidRPr="004C6B0E" w:rsidRDefault="003D503F" w:rsidP="003D503F">
      <w:pPr>
        <w:autoSpaceDE w:val="0"/>
        <w:autoSpaceDN w:val="0"/>
        <w:adjustRightInd w:val="0"/>
        <w:jc w:val="center"/>
        <w:rPr>
          <w:rFonts w:ascii="Arial Narrow" w:eastAsiaTheme="minorHAnsi" w:hAnsi="Arial Narrow" w:cs="Arial"/>
          <w:sz w:val="22"/>
          <w:szCs w:val="22"/>
          <w:lang w:eastAsia="en-US"/>
        </w:rPr>
      </w:pPr>
      <w:r w:rsidRPr="004C6B0E">
        <w:rPr>
          <w:rFonts w:ascii="Arial Narrow" w:eastAsiaTheme="minorHAnsi" w:hAnsi="Arial Narrow" w:cs="Arial"/>
          <w:b/>
          <w:bCs/>
          <w:sz w:val="22"/>
          <w:szCs w:val="22"/>
          <w:lang w:eastAsia="en-US"/>
        </w:rPr>
        <w:t>Čl. III</w:t>
      </w:r>
    </w:p>
    <w:p w:rsidR="003D503F" w:rsidRPr="004C6B0E" w:rsidRDefault="003D503F" w:rsidP="003D503F">
      <w:pPr>
        <w:autoSpaceDE w:val="0"/>
        <w:autoSpaceDN w:val="0"/>
        <w:adjustRightInd w:val="0"/>
        <w:jc w:val="center"/>
        <w:rPr>
          <w:rFonts w:ascii="Arial Narrow" w:eastAsiaTheme="minorHAnsi" w:hAnsi="Arial Narrow" w:cs="Arial"/>
          <w:sz w:val="22"/>
          <w:szCs w:val="22"/>
          <w:lang w:eastAsia="en-US"/>
        </w:rPr>
      </w:pPr>
      <w:r w:rsidRPr="004C6B0E">
        <w:rPr>
          <w:rFonts w:ascii="Arial Narrow" w:eastAsiaTheme="minorHAnsi" w:hAnsi="Arial Narrow" w:cs="Arial"/>
          <w:b/>
          <w:bCs/>
          <w:sz w:val="22"/>
          <w:szCs w:val="22"/>
          <w:lang w:eastAsia="en-US"/>
        </w:rPr>
        <w:t>Všeobecný postup pri poskytovaní servisných služieb</w:t>
      </w:r>
    </w:p>
    <w:p w:rsidR="003D503F" w:rsidRDefault="003D503F" w:rsidP="003D503F">
      <w:pPr>
        <w:autoSpaceDE w:val="0"/>
        <w:autoSpaceDN w:val="0"/>
        <w:adjustRightInd w:val="0"/>
        <w:ind w:left="284" w:hanging="284"/>
        <w:rPr>
          <w:rFonts w:ascii="Arial Narrow" w:eastAsiaTheme="minorHAnsi" w:hAnsi="Arial Narrow" w:cs="Arial"/>
          <w:sz w:val="22"/>
          <w:szCs w:val="22"/>
          <w:lang w:eastAsia="en-US"/>
        </w:rPr>
      </w:pPr>
      <w:r w:rsidRPr="004C6B0E">
        <w:rPr>
          <w:rFonts w:ascii="Arial Narrow" w:eastAsiaTheme="minorHAnsi" w:hAnsi="Arial Narrow" w:cs="Arial"/>
          <w:sz w:val="22"/>
          <w:szCs w:val="22"/>
          <w:lang w:eastAsia="en-US"/>
        </w:rPr>
        <w:t>1.</w:t>
      </w:r>
      <w:r>
        <w:rPr>
          <w:rFonts w:ascii="Arial Narrow" w:eastAsiaTheme="minorHAnsi" w:hAnsi="Arial Narrow" w:cs="Arial"/>
          <w:sz w:val="22"/>
          <w:szCs w:val="22"/>
          <w:lang w:eastAsia="en-US"/>
        </w:rPr>
        <w:t xml:space="preserve"> </w:t>
      </w:r>
      <w:r w:rsidRPr="004C6B0E">
        <w:rPr>
          <w:rFonts w:ascii="Arial Narrow" w:eastAsiaTheme="minorHAnsi" w:hAnsi="Arial Narrow" w:cs="Arial"/>
          <w:sz w:val="22"/>
          <w:szCs w:val="22"/>
          <w:lang w:eastAsia="en-US"/>
        </w:rPr>
        <w:t xml:space="preserve"> Poskytovateľ je povinný poskytovať o</w:t>
      </w:r>
      <w:r>
        <w:rPr>
          <w:rFonts w:ascii="Arial Narrow" w:eastAsiaTheme="minorHAnsi" w:hAnsi="Arial Narrow" w:cs="Arial"/>
          <w:sz w:val="22"/>
          <w:szCs w:val="22"/>
          <w:lang w:eastAsia="en-US"/>
        </w:rPr>
        <w:t>bjednávateľovi</w:t>
      </w:r>
      <w:r w:rsidRPr="004C6B0E">
        <w:rPr>
          <w:rFonts w:ascii="Arial Narrow" w:eastAsiaTheme="minorHAnsi" w:hAnsi="Arial Narrow" w:cs="Arial"/>
          <w:sz w:val="22"/>
          <w:szCs w:val="22"/>
          <w:lang w:eastAsia="en-US"/>
        </w:rPr>
        <w:t xml:space="preserve"> servisné služby podľa tejto  zmluvy, vykonávať údržbu a opravy služobných motorových vozidiel a taktiež dodávať originálne náhradné diely na základe písomnej objednávky. Objednávku doručí objednávateľ elektronicky na kontaktnú e-mailovú adresu poskytovateľa</w:t>
      </w:r>
      <w:r>
        <w:rPr>
          <w:rFonts w:ascii="Arial Narrow" w:eastAsiaTheme="minorHAnsi" w:hAnsi="Arial Narrow" w:cs="Arial"/>
          <w:sz w:val="22"/>
          <w:szCs w:val="22"/>
          <w:lang w:eastAsia="en-US"/>
        </w:rPr>
        <w:t>.</w:t>
      </w:r>
      <w:r w:rsidRPr="004C6B0E">
        <w:rPr>
          <w:rFonts w:ascii="Arial Narrow" w:eastAsiaTheme="minorHAnsi" w:hAnsi="Arial Narrow" w:cs="Arial"/>
          <w:sz w:val="22"/>
          <w:szCs w:val="22"/>
          <w:lang w:eastAsia="en-US"/>
        </w:rPr>
        <w:t xml:space="preserve">  Objednávka bude obsahovať najmä</w:t>
      </w:r>
    </w:p>
    <w:p w:rsidR="003D503F" w:rsidRDefault="003D503F" w:rsidP="003D503F">
      <w:pPr>
        <w:autoSpaceDE w:val="0"/>
        <w:autoSpaceDN w:val="0"/>
        <w:adjustRightInd w:val="0"/>
        <w:ind w:left="284" w:hanging="284"/>
        <w:rPr>
          <w:rFonts w:ascii="Arial Narrow" w:eastAsiaTheme="minorHAnsi" w:hAnsi="Arial Narrow" w:cs="Arial"/>
          <w:sz w:val="22"/>
          <w:szCs w:val="22"/>
          <w:lang w:eastAsia="en-US"/>
        </w:rPr>
      </w:pPr>
      <w:r>
        <w:rPr>
          <w:rFonts w:ascii="Arial Narrow" w:eastAsiaTheme="minorHAnsi" w:hAnsi="Arial Narrow" w:cs="Arial"/>
          <w:sz w:val="22"/>
          <w:szCs w:val="22"/>
          <w:lang w:eastAsia="en-US"/>
        </w:rPr>
        <w:t xml:space="preserve">    </w:t>
      </w:r>
      <w:r w:rsidRPr="004C6B0E">
        <w:rPr>
          <w:rFonts w:ascii="Arial Narrow" w:eastAsiaTheme="minorHAnsi" w:hAnsi="Arial Narrow" w:cs="Arial"/>
          <w:sz w:val="22"/>
          <w:szCs w:val="22"/>
          <w:lang w:eastAsia="en-US"/>
        </w:rPr>
        <w:t xml:space="preserve"> (i) názov objednávateľa,</w:t>
      </w:r>
    </w:p>
    <w:p w:rsidR="003D503F" w:rsidRDefault="003D503F" w:rsidP="003D503F">
      <w:pPr>
        <w:autoSpaceDE w:val="0"/>
        <w:autoSpaceDN w:val="0"/>
        <w:adjustRightInd w:val="0"/>
        <w:ind w:left="284" w:hanging="284"/>
        <w:rPr>
          <w:rFonts w:ascii="Arial Narrow" w:eastAsiaTheme="minorHAnsi" w:hAnsi="Arial Narrow" w:cs="Arial"/>
          <w:sz w:val="22"/>
          <w:szCs w:val="22"/>
          <w:lang w:eastAsia="en-US"/>
        </w:rPr>
      </w:pPr>
      <w:r>
        <w:rPr>
          <w:rFonts w:ascii="Arial Narrow" w:eastAsiaTheme="minorHAnsi" w:hAnsi="Arial Narrow" w:cs="Arial"/>
          <w:sz w:val="22"/>
          <w:szCs w:val="22"/>
          <w:lang w:eastAsia="en-US"/>
        </w:rPr>
        <w:t xml:space="preserve">    </w:t>
      </w:r>
      <w:r w:rsidRPr="004C6B0E">
        <w:rPr>
          <w:rFonts w:ascii="Arial Narrow" w:eastAsiaTheme="minorHAnsi" w:hAnsi="Arial Narrow" w:cs="Arial"/>
          <w:sz w:val="22"/>
          <w:szCs w:val="22"/>
          <w:lang w:eastAsia="en-US"/>
        </w:rPr>
        <w:t xml:space="preserve"> (ii) miesto kde sa vozidlo nachádza,</w:t>
      </w:r>
    </w:p>
    <w:p w:rsidR="003D503F" w:rsidRDefault="003D503F" w:rsidP="003D503F">
      <w:pPr>
        <w:autoSpaceDE w:val="0"/>
        <w:autoSpaceDN w:val="0"/>
        <w:adjustRightInd w:val="0"/>
        <w:ind w:left="284" w:hanging="284"/>
        <w:rPr>
          <w:rFonts w:ascii="Arial Narrow" w:eastAsiaTheme="minorHAnsi" w:hAnsi="Arial Narrow" w:cs="Arial"/>
          <w:sz w:val="22"/>
          <w:szCs w:val="22"/>
          <w:lang w:eastAsia="en-US"/>
        </w:rPr>
      </w:pPr>
      <w:r>
        <w:rPr>
          <w:rFonts w:ascii="Arial Narrow" w:eastAsiaTheme="minorHAnsi" w:hAnsi="Arial Narrow" w:cs="Arial"/>
          <w:sz w:val="22"/>
          <w:szCs w:val="22"/>
          <w:lang w:eastAsia="en-US"/>
        </w:rPr>
        <w:t xml:space="preserve">    </w:t>
      </w:r>
      <w:r w:rsidRPr="004C6B0E">
        <w:rPr>
          <w:rFonts w:ascii="Arial Narrow" w:eastAsiaTheme="minorHAnsi" w:hAnsi="Arial Narrow" w:cs="Arial"/>
          <w:sz w:val="22"/>
          <w:szCs w:val="22"/>
          <w:lang w:eastAsia="en-US"/>
        </w:rPr>
        <w:t xml:space="preserve"> (iii) označenie požadovaného pravidelného a nepravidelného servisného úkon</w:t>
      </w:r>
      <w:r>
        <w:rPr>
          <w:rFonts w:ascii="Arial Narrow" w:eastAsiaTheme="minorHAnsi" w:hAnsi="Arial Narrow" w:cs="Arial"/>
          <w:sz w:val="22"/>
          <w:szCs w:val="22"/>
          <w:lang w:eastAsia="en-US"/>
        </w:rPr>
        <w:t>,</w:t>
      </w:r>
      <w:r w:rsidRPr="004C6B0E">
        <w:rPr>
          <w:rFonts w:ascii="Arial Narrow" w:eastAsiaTheme="minorHAnsi" w:hAnsi="Arial Narrow" w:cs="Arial"/>
          <w:sz w:val="22"/>
          <w:szCs w:val="22"/>
          <w:lang w:eastAsia="en-US"/>
        </w:rPr>
        <w:t xml:space="preserve"> alebo</w:t>
      </w:r>
    </w:p>
    <w:p w:rsidR="003D503F" w:rsidRPr="004C6B0E" w:rsidRDefault="003D503F" w:rsidP="003D503F">
      <w:pPr>
        <w:autoSpaceDE w:val="0"/>
        <w:autoSpaceDN w:val="0"/>
        <w:adjustRightInd w:val="0"/>
        <w:ind w:left="284" w:hanging="284"/>
        <w:rPr>
          <w:rFonts w:ascii="Arial Narrow" w:eastAsiaTheme="minorHAnsi" w:hAnsi="Arial Narrow" w:cs="Arial"/>
          <w:sz w:val="22"/>
          <w:szCs w:val="22"/>
          <w:lang w:eastAsia="en-US"/>
        </w:rPr>
      </w:pPr>
      <w:r>
        <w:rPr>
          <w:rFonts w:ascii="Arial Narrow" w:eastAsiaTheme="minorHAnsi" w:hAnsi="Arial Narrow" w:cs="Arial"/>
          <w:sz w:val="22"/>
          <w:szCs w:val="22"/>
          <w:lang w:eastAsia="en-US"/>
        </w:rPr>
        <w:t xml:space="preserve">    </w:t>
      </w:r>
      <w:r w:rsidRPr="004C6B0E">
        <w:rPr>
          <w:rFonts w:ascii="Arial Narrow" w:eastAsiaTheme="minorHAnsi" w:hAnsi="Arial Narrow" w:cs="Arial"/>
          <w:sz w:val="22"/>
          <w:szCs w:val="22"/>
          <w:lang w:eastAsia="en-US"/>
        </w:rPr>
        <w:t xml:space="preserve"> (iv) opis inej požadovanej servisnej služby. </w:t>
      </w:r>
    </w:p>
    <w:p w:rsidR="003D503F" w:rsidRPr="004C6B0E" w:rsidRDefault="003D503F" w:rsidP="003D503F">
      <w:pPr>
        <w:autoSpaceDE w:val="0"/>
        <w:autoSpaceDN w:val="0"/>
        <w:adjustRightInd w:val="0"/>
        <w:ind w:left="284" w:hanging="284"/>
        <w:jc w:val="both"/>
        <w:rPr>
          <w:rFonts w:ascii="Arial Narrow" w:eastAsiaTheme="minorHAnsi" w:hAnsi="Arial Narrow" w:cs="Arial"/>
          <w:sz w:val="22"/>
          <w:szCs w:val="22"/>
          <w:lang w:eastAsia="en-US"/>
        </w:rPr>
      </w:pPr>
      <w:r w:rsidRPr="004C6B0E">
        <w:rPr>
          <w:rFonts w:ascii="Arial Narrow" w:eastAsiaTheme="minorHAnsi" w:hAnsi="Arial Narrow" w:cs="Arial"/>
          <w:sz w:val="22"/>
          <w:szCs w:val="22"/>
          <w:lang w:eastAsia="en-US"/>
        </w:rPr>
        <w:t xml:space="preserve">2. Miestom poskytovania služieb tvoriacich predmet </w:t>
      </w:r>
      <w:r>
        <w:rPr>
          <w:rFonts w:ascii="Arial Narrow" w:eastAsiaTheme="minorHAnsi" w:hAnsi="Arial Narrow" w:cs="Arial"/>
          <w:sz w:val="22"/>
          <w:szCs w:val="22"/>
          <w:lang w:eastAsia="en-US"/>
        </w:rPr>
        <w:t>zmluvy</w:t>
      </w:r>
      <w:r w:rsidRPr="004C6B0E">
        <w:rPr>
          <w:rFonts w:ascii="Arial Narrow" w:eastAsiaTheme="minorHAnsi" w:hAnsi="Arial Narrow" w:cs="Arial"/>
          <w:sz w:val="22"/>
          <w:szCs w:val="22"/>
          <w:lang w:eastAsia="en-US"/>
        </w:rPr>
        <w:t xml:space="preserve"> budú spravidla servisné prevádzky poskytovateľa služieb. </w:t>
      </w:r>
    </w:p>
    <w:p w:rsidR="003D503F" w:rsidRPr="004C6B0E" w:rsidRDefault="003D503F" w:rsidP="003D503F">
      <w:pPr>
        <w:autoSpaceDE w:val="0"/>
        <w:autoSpaceDN w:val="0"/>
        <w:adjustRightInd w:val="0"/>
        <w:ind w:left="567" w:hanging="283"/>
        <w:jc w:val="both"/>
        <w:rPr>
          <w:rFonts w:ascii="Arial Narrow" w:eastAsiaTheme="minorHAnsi" w:hAnsi="Arial Narrow" w:cs="Arial"/>
          <w:sz w:val="22"/>
          <w:szCs w:val="22"/>
          <w:lang w:eastAsia="en-US"/>
        </w:rPr>
      </w:pPr>
      <w:r w:rsidRPr="004C6B0E">
        <w:rPr>
          <w:rFonts w:ascii="Arial Narrow" w:eastAsiaTheme="minorHAnsi" w:hAnsi="Arial Narrow" w:cs="Arial"/>
          <w:sz w:val="22"/>
          <w:szCs w:val="22"/>
          <w:lang w:eastAsia="en-US"/>
        </w:rPr>
        <w:t xml:space="preserve">a) Preberacie body poskytovateľa určené na protokolárne prevzatie pojazdných služobných vozidiel poskytovateľom a ich spätné odovzdanie po poskytnutí servisných služieb nesmú byť vo vzdialenosti väčšej ako 20 km od miesta, na ktorom sa </w:t>
      </w:r>
      <w:proofErr w:type="spellStart"/>
      <w:r w:rsidRPr="004C6B0E">
        <w:rPr>
          <w:rFonts w:ascii="Arial Narrow" w:eastAsiaTheme="minorHAnsi" w:hAnsi="Arial Narrow" w:cs="Arial"/>
          <w:sz w:val="22"/>
          <w:szCs w:val="22"/>
          <w:lang w:eastAsia="en-US"/>
        </w:rPr>
        <w:t>servisované</w:t>
      </w:r>
      <w:proofErr w:type="spellEnd"/>
      <w:r w:rsidRPr="004C6B0E">
        <w:rPr>
          <w:rFonts w:ascii="Arial Narrow" w:eastAsiaTheme="minorHAnsi" w:hAnsi="Arial Narrow" w:cs="Arial"/>
          <w:sz w:val="22"/>
          <w:szCs w:val="22"/>
          <w:lang w:eastAsia="en-US"/>
        </w:rPr>
        <w:t xml:space="preserve"> služobné motorové vozidlo nachádza počas bežnej prevádzky. Údaje o mieste lokalizácie vozidiel počas bežnej prevádzky sa nachádzajú v tabuľke, ktorá je Prílohou č. </w:t>
      </w:r>
      <w:r>
        <w:rPr>
          <w:rFonts w:ascii="Arial Narrow" w:eastAsiaTheme="minorHAnsi" w:hAnsi="Arial Narrow" w:cs="Arial"/>
          <w:sz w:val="22"/>
          <w:szCs w:val="22"/>
          <w:lang w:eastAsia="en-US"/>
        </w:rPr>
        <w:t>2</w:t>
      </w:r>
      <w:r w:rsidRPr="004C6B0E">
        <w:rPr>
          <w:rFonts w:ascii="Arial Narrow" w:eastAsiaTheme="minorHAnsi" w:hAnsi="Arial Narrow" w:cs="Arial"/>
          <w:sz w:val="22"/>
          <w:szCs w:val="22"/>
          <w:lang w:eastAsia="en-US"/>
        </w:rPr>
        <w:t xml:space="preserve"> zmluvy. Ak nie je možné preberať a odovzdávať služobné vozidlá v takto stanovenej vzdialenosti, bude prebiehať preberacie a odovzdávacie konanie priamo u objednávateľa v mieste lokalizácie vozidla podľa Prílohy č. </w:t>
      </w:r>
      <w:r>
        <w:rPr>
          <w:rFonts w:ascii="Arial Narrow" w:eastAsiaTheme="minorHAnsi" w:hAnsi="Arial Narrow" w:cs="Arial"/>
          <w:sz w:val="22"/>
          <w:szCs w:val="22"/>
          <w:lang w:eastAsia="en-US"/>
        </w:rPr>
        <w:t>2</w:t>
      </w:r>
      <w:r w:rsidRPr="004C6B0E">
        <w:rPr>
          <w:rFonts w:ascii="Arial Narrow" w:eastAsiaTheme="minorHAnsi" w:hAnsi="Arial Narrow" w:cs="Arial"/>
          <w:sz w:val="22"/>
          <w:szCs w:val="22"/>
          <w:lang w:eastAsia="en-US"/>
        </w:rPr>
        <w:t xml:space="preserve">. </w:t>
      </w:r>
    </w:p>
    <w:p w:rsidR="003D503F" w:rsidRPr="00A82C4E" w:rsidRDefault="003D503F" w:rsidP="003D503F">
      <w:pPr>
        <w:autoSpaceDE w:val="0"/>
        <w:autoSpaceDN w:val="0"/>
        <w:adjustRightInd w:val="0"/>
        <w:ind w:left="567" w:hanging="283"/>
        <w:jc w:val="both"/>
        <w:rPr>
          <w:rFonts w:ascii="Arial Narrow" w:eastAsiaTheme="minorHAnsi" w:hAnsi="Arial Narrow" w:cs="Arial"/>
          <w:sz w:val="22"/>
          <w:szCs w:val="22"/>
          <w:lang w:eastAsia="en-US"/>
        </w:rPr>
      </w:pPr>
      <w:r w:rsidRPr="004C6B0E">
        <w:rPr>
          <w:rFonts w:ascii="Arial Narrow" w:eastAsiaTheme="minorHAnsi" w:hAnsi="Arial Narrow" w:cs="Arial"/>
          <w:sz w:val="22"/>
          <w:szCs w:val="22"/>
          <w:lang w:eastAsia="en-US"/>
        </w:rPr>
        <w:t xml:space="preserve">b) Preberacie body na protokolárne prevzatie nepojazdných služobných vozidiel budú miesta, na ktorých sa vozidlá stali nepojazdnými a ktoré telefonicky oznámil poverený pracovník objednávateľa poskytovateľovi. </w:t>
      </w:r>
    </w:p>
    <w:p w:rsidR="003D503F" w:rsidRPr="00634476" w:rsidRDefault="00634476" w:rsidP="00634476">
      <w:pPr>
        <w:autoSpaceDE w:val="0"/>
        <w:autoSpaceDN w:val="0"/>
        <w:adjustRightInd w:val="0"/>
        <w:jc w:val="both"/>
        <w:rPr>
          <w:rFonts w:ascii="Arial Narrow" w:hAnsi="Arial Narrow" w:cs="Arial"/>
        </w:rPr>
      </w:pPr>
      <w:r>
        <w:rPr>
          <w:rFonts w:ascii="Arial Narrow" w:hAnsi="Arial Narrow" w:cs="Arial"/>
        </w:rPr>
        <w:t xml:space="preserve">3. </w:t>
      </w:r>
      <w:r w:rsidR="003D503F" w:rsidRPr="00634476">
        <w:rPr>
          <w:rFonts w:ascii="Arial Narrow" w:hAnsi="Arial Narrow" w:cs="Arial"/>
        </w:rPr>
        <w:t xml:space="preserve">Poskytovateľ sa zaväzuje prevziať vozidlo na opravu, alebo výkon  služieb. </w:t>
      </w:r>
    </w:p>
    <w:p w:rsidR="003D503F" w:rsidRPr="004C6B0E" w:rsidRDefault="003D503F" w:rsidP="003D503F">
      <w:pPr>
        <w:autoSpaceDE w:val="0"/>
        <w:autoSpaceDN w:val="0"/>
        <w:adjustRightInd w:val="0"/>
        <w:ind w:left="567" w:hanging="283"/>
        <w:jc w:val="both"/>
        <w:rPr>
          <w:rFonts w:ascii="Arial Narrow" w:eastAsiaTheme="minorHAnsi" w:hAnsi="Arial Narrow" w:cs="Arial"/>
          <w:sz w:val="22"/>
          <w:szCs w:val="22"/>
          <w:lang w:eastAsia="en-US"/>
        </w:rPr>
      </w:pPr>
      <w:r w:rsidRPr="004C6B0E">
        <w:rPr>
          <w:rFonts w:ascii="Arial Narrow" w:eastAsiaTheme="minorHAnsi" w:hAnsi="Arial Narrow" w:cs="Arial"/>
          <w:sz w:val="22"/>
          <w:szCs w:val="22"/>
          <w:lang w:eastAsia="en-US"/>
        </w:rPr>
        <w:t xml:space="preserve">a) do 4 hodín od doručenia objednávky, v prípade prevzatia vozidla v preberacom bode. Lehota platí v prípade ak bude objednávka doručená v pracovný deň najneskôr do 12:00 hod. V ostatných prípadoch je poskytovateľ povinný prevziať vozidlo od 8:00 nasledujúceho pracovného dňa. </w:t>
      </w:r>
    </w:p>
    <w:p w:rsidR="003D503F" w:rsidRPr="004C6B0E" w:rsidRDefault="003D503F" w:rsidP="003D503F">
      <w:pPr>
        <w:autoSpaceDE w:val="0"/>
        <w:autoSpaceDN w:val="0"/>
        <w:adjustRightInd w:val="0"/>
        <w:ind w:left="284"/>
        <w:jc w:val="both"/>
        <w:rPr>
          <w:rFonts w:ascii="Arial Narrow" w:eastAsiaTheme="minorHAnsi" w:hAnsi="Arial Narrow" w:cs="Arial"/>
          <w:sz w:val="22"/>
          <w:szCs w:val="22"/>
          <w:lang w:eastAsia="en-US"/>
        </w:rPr>
      </w:pPr>
      <w:r w:rsidRPr="004C6B0E">
        <w:rPr>
          <w:rFonts w:ascii="Arial Narrow" w:eastAsiaTheme="minorHAnsi" w:hAnsi="Arial Narrow" w:cs="Arial"/>
          <w:sz w:val="22"/>
          <w:szCs w:val="22"/>
          <w:lang w:eastAsia="en-US"/>
        </w:rPr>
        <w:t xml:space="preserve">b) do 24 hodín od doručenia objednávky, v prípade prevzatia vozidla u objednávateľa. </w:t>
      </w:r>
    </w:p>
    <w:p w:rsidR="003D503F" w:rsidRPr="00A82C4E" w:rsidRDefault="003D503F" w:rsidP="003D503F">
      <w:pPr>
        <w:autoSpaceDE w:val="0"/>
        <w:autoSpaceDN w:val="0"/>
        <w:adjustRightInd w:val="0"/>
        <w:ind w:left="850" w:hanging="283"/>
        <w:jc w:val="both"/>
        <w:rPr>
          <w:rFonts w:ascii="Arial Narrow" w:eastAsiaTheme="minorHAnsi" w:hAnsi="Arial Narrow" w:cs="Arial"/>
          <w:sz w:val="22"/>
          <w:szCs w:val="22"/>
          <w:lang w:eastAsia="en-US"/>
        </w:rPr>
      </w:pPr>
      <w:r w:rsidRPr="004C6B0E">
        <w:rPr>
          <w:rFonts w:ascii="Arial Narrow" w:eastAsiaTheme="minorHAnsi" w:hAnsi="Arial Narrow" w:cs="Arial"/>
          <w:sz w:val="22"/>
          <w:szCs w:val="22"/>
          <w:lang w:eastAsia="en-US"/>
        </w:rPr>
        <w:t xml:space="preserve">Všetky servisné služby je povinný poskytovateľ začať poskytovať bezodkladne po prevzatí vozidla. </w:t>
      </w:r>
    </w:p>
    <w:p w:rsidR="003D503F" w:rsidRPr="00634476" w:rsidRDefault="00634476" w:rsidP="00634476">
      <w:pPr>
        <w:autoSpaceDE w:val="0"/>
        <w:autoSpaceDN w:val="0"/>
        <w:adjustRightInd w:val="0"/>
        <w:ind w:left="284" w:hanging="284"/>
        <w:jc w:val="both"/>
        <w:rPr>
          <w:rFonts w:ascii="Arial Narrow" w:hAnsi="Arial Narrow" w:cs="Arial"/>
        </w:rPr>
      </w:pPr>
      <w:r>
        <w:rPr>
          <w:rFonts w:ascii="Arial Narrow" w:hAnsi="Arial Narrow" w:cs="Arial"/>
        </w:rPr>
        <w:t xml:space="preserve">4. </w:t>
      </w:r>
      <w:r w:rsidR="003D503F" w:rsidRPr="00634476">
        <w:rPr>
          <w:rFonts w:ascii="Arial Narrow" w:hAnsi="Arial Narrow" w:cs="Arial"/>
        </w:rPr>
        <w:t xml:space="preserve">Pri preberaní motorového vozidla podpíšu zmluvné strany preberací protokol s uvedením identifikácie motorového </w:t>
      </w:r>
      <w:bookmarkStart w:id="0" w:name="_GoBack"/>
      <w:r w:rsidR="003D503F" w:rsidRPr="00634476">
        <w:rPr>
          <w:rFonts w:ascii="Arial Narrow" w:hAnsi="Arial Narrow" w:cs="Arial"/>
        </w:rPr>
        <w:t xml:space="preserve">vozidla (najmä ŠPZ a VIN číslo vozidla), stavu najazdených kilometrov, stavu PHM odpísaním </w:t>
      </w:r>
      <w:proofErr w:type="spellStart"/>
      <w:r w:rsidR="003D503F" w:rsidRPr="00634476">
        <w:rPr>
          <w:rFonts w:ascii="Arial Narrow" w:hAnsi="Arial Narrow" w:cs="Arial"/>
        </w:rPr>
        <w:t>dojazdovej</w:t>
      </w:r>
      <w:proofErr w:type="spellEnd"/>
      <w:r w:rsidR="003D503F" w:rsidRPr="00634476">
        <w:rPr>
          <w:rFonts w:ascii="Arial Narrow" w:hAnsi="Arial Narrow" w:cs="Arial"/>
        </w:rPr>
        <w:t xml:space="preserve"> vzdialenosti a dátumu a času prebratia vozidla. Vyhotovenie preberacieho protokolu podľa predchádzajúcej vety v listinnej podobe a v </w:t>
      </w:r>
      <w:bookmarkEnd w:id="0"/>
      <w:r w:rsidR="003D503F" w:rsidRPr="00634476">
        <w:rPr>
          <w:rFonts w:ascii="Arial Narrow" w:hAnsi="Arial Narrow" w:cs="Arial"/>
        </w:rPr>
        <w:t xml:space="preserve">počte najmenej dvoch exemplárov (pre každú zmluvnú stranu jeden) je povinnosťou poskytovateľa služieb. </w:t>
      </w:r>
    </w:p>
    <w:p w:rsidR="003D503F" w:rsidRPr="00A82C4E" w:rsidRDefault="003D503F" w:rsidP="003D503F">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lastRenderedPageBreak/>
        <w:t>5</w:t>
      </w:r>
      <w:r w:rsidRPr="004C6B0E">
        <w:rPr>
          <w:rFonts w:ascii="Arial Narrow" w:eastAsiaTheme="minorHAnsi" w:hAnsi="Arial Narrow" w:cs="Arial"/>
          <w:sz w:val="22"/>
          <w:szCs w:val="22"/>
          <w:lang w:eastAsia="en-US"/>
        </w:rPr>
        <w:t xml:space="preserve">. V prípade opráv nepojazdných vozidiel začne poskytovanie služby </w:t>
      </w:r>
      <w:proofErr w:type="spellStart"/>
      <w:r w:rsidRPr="004C6B0E">
        <w:rPr>
          <w:rFonts w:ascii="Arial Narrow" w:eastAsiaTheme="minorHAnsi" w:hAnsi="Arial Narrow" w:cs="Arial"/>
          <w:sz w:val="22"/>
          <w:szCs w:val="22"/>
          <w:lang w:eastAsia="en-US"/>
        </w:rPr>
        <w:t>odťahom</w:t>
      </w:r>
      <w:proofErr w:type="spellEnd"/>
      <w:r w:rsidRPr="004C6B0E">
        <w:rPr>
          <w:rFonts w:ascii="Arial Narrow" w:eastAsiaTheme="minorHAnsi" w:hAnsi="Arial Narrow" w:cs="Arial"/>
          <w:sz w:val="22"/>
          <w:szCs w:val="22"/>
          <w:lang w:eastAsia="en-US"/>
        </w:rPr>
        <w:t xml:space="preserve">, alebo odvozom vozidla z miesta, na ktorom sa vozidlo stalo nepojazdným. Pre telefonické nahlasovanie porúch musia byť poverení pracovníci poskytovateľa k dispozícii 24 hodín denne a sú povinní začať poskytovať služby bezodkladne po prijatí telefonátu, pričom </w:t>
      </w:r>
      <w:proofErr w:type="spellStart"/>
      <w:r w:rsidRPr="004C6B0E">
        <w:rPr>
          <w:rFonts w:ascii="Arial Narrow" w:eastAsiaTheme="minorHAnsi" w:hAnsi="Arial Narrow" w:cs="Arial"/>
          <w:sz w:val="22"/>
          <w:szCs w:val="22"/>
          <w:lang w:eastAsia="en-US"/>
        </w:rPr>
        <w:t>odťah</w:t>
      </w:r>
      <w:proofErr w:type="spellEnd"/>
      <w:r w:rsidRPr="004C6B0E">
        <w:rPr>
          <w:rFonts w:ascii="Arial Narrow" w:eastAsiaTheme="minorHAnsi" w:hAnsi="Arial Narrow" w:cs="Arial"/>
          <w:sz w:val="22"/>
          <w:szCs w:val="22"/>
          <w:lang w:eastAsia="en-US"/>
        </w:rPr>
        <w:t xml:space="preserve"> musí byť vykonaný najneskôr do šiestich hodín od nahlásenia poruchy. V prípade mimoriadne nepriaznivých poveternostných podmienok môže byť lehota podľa predchádzajúcej vety dohodou primerane predĺžená. Pre vyhotovenie preberacieho protokolu v prípade </w:t>
      </w:r>
      <w:proofErr w:type="spellStart"/>
      <w:r w:rsidRPr="004C6B0E">
        <w:rPr>
          <w:rFonts w:ascii="Arial Narrow" w:eastAsiaTheme="minorHAnsi" w:hAnsi="Arial Narrow" w:cs="Arial"/>
          <w:sz w:val="22"/>
          <w:szCs w:val="22"/>
          <w:lang w:eastAsia="en-US"/>
        </w:rPr>
        <w:t>odťahu</w:t>
      </w:r>
      <w:proofErr w:type="spellEnd"/>
      <w:r w:rsidRPr="004C6B0E">
        <w:rPr>
          <w:rFonts w:ascii="Arial Narrow" w:eastAsiaTheme="minorHAnsi" w:hAnsi="Arial Narrow" w:cs="Arial"/>
          <w:sz w:val="22"/>
          <w:szCs w:val="22"/>
          <w:lang w:eastAsia="en-US"/>
        </w:rPr>
        <w:t xml:space="preserve">, alebo odvozu nepojazdného motorového vozidla platia ustanovenia bodu </w:t>
      </w:r>
      <w:r>
        <w:rPr>
          <w:rFonts w:ascii="Arial Narrow" w:eastAsiaTheme="minorHAnsi" w:hAnsi="Arial Narrow" w:cs="Arial"/>
          <w:sz w:val="22"/>
          <w:szCs w:val="22"/>
          <w:lang w:eastAsia="en-US"/>
        </w:rPr>
        <w:t xml:space="preserve"> 4</w:t>
      </w:r>
      <w:r w:rsidRPr="004C6B0E">
        <w:rPr>
          <w:rFonts w:ascii="Arial Narrow" w:eastAsiaTheme="minorHAnsi" w:hAnsi="Arial Narrow" w:cs="Arial"/>
          <w:sz w:val="22"/>
          <w:szCs w:val="22"/>
          <w:lang w:eastAsia="en-US"/>
        </w:rPr>
        <w:t xml:space="preserve">. tohto článku v nezmenenom rozsahu. </w:t>
      </w:r>
    </w:p>
    <w:p w:rsidR="003D503F" w:rsidRPr="004C6B0E" w:rsidRDefault="003D503F" w:rsidP="003D503F">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 xml:space="preserve">6. </w:t>
      </w:r>
      <w:r w:rsidRPr="004C6B0E">
        <w:rPr>
          <w:rFonts w:ascii="Arial Narrow" w:eastAsiaTheme="minorHAnsi" w:hAnsi="Arial Narrow" w:cs="Arial"/>
          <w:sz w:val="22"/>
          <w:szCs w:val="22"/>
          <w:lang w:eastAsia="en-US"/>
        </w:rPr>
        <w:t xml:space="preserve">Ak poskytovateľ po prevzatí služobného vozidla počas kontroly za účelom zistenia rozsahu opráv, resp. údržby zistí, že na vozidle boli vykonané neodborné zásahy, alebo že došlo k manipulácii s tachometrom, alebo vozidlo javí známky nadmerného opotrebovania, či zjavného poškodenia, je o takýchto skutočnostiach povinný bezodkladne informovať objednávateľa. </w:t>
      </w:r>
    </w:p>
    <w:p w:rsidR="003D503F" w:rsidRPr="004C6B0E" w:rsidRDefault="003D503F" w:rsidP="003D503F">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7.</w:t>
      </w:r>
      <w:r w:rsidRPr="004C6B0E">
        <w:rPr>
          <w:rFonts w:ascii="Arial Narrow" w:eastAsiaTheme="minorHAnsi" w:hAnsi="Arial Narrow" w:cs="Arial"/>
          <w:sz w:val="22"/>
          <w:szCs w:val="22"/>
          <w:lang w:eastAsia="en-US"/>
        </w:rPr>
        <w:t xml:space="preserve"> Ak dôjde k poruche služobného vozidla, poskytovateľ na žiadosť objednávateľa zabezpečí bezodkladne </w:t>
      </w:r>
      <w:proofErr w:type="spellStart"/>
      <w:r w:rsidRPr="004C6B0E">
        <w:rPr>
          <w:rFonts w:ascii="Arial Narrow" w:eastAsiaTheme="minorHAnsi" w:hAnsi="Arial Narrow" w:cs="Arial"/>
          <w:sz w:val="22"/>
          <w:szCs w:val="22"/>
          <w:lang w:eastAsia="en-US"/>
        </w:rPr>
        <w:t>odťah</w:t>
      </w:r>
      <w:proofErr w:type="spellEnd"/>
      <w:r w:rsidRPr="004C6B0E">
        <w:rPr>
          <w:rFonts w:ascii="Arial Narrow" w:eastAsiaTheme="minorHAnsi" w:hAnsi="Arial Narrow" w:cs="Arial"/>
          <w:sz w:val="22"/>
          <w:szCs w:val="22"/>
          <w:lang w:eastAsia="en-US"/>
        </w:rPr>
        <w:t xml:space="preserve">, alebo odvoz vozidla do svojho najbližšie dostupného servisného strediska. </w:t>
      </w:r>
    </w:p>
    <w:p w:rsidR="003D503F" w:rsidRPr="004C6B0E" w:rsidRDefault="003D503F" w:rsidP="003D503F">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8.</w:t>
      </w:r>
      <w:r w:rsidRPr="004C6B0E">
        <w:rPr>
          <w:rFonts w:ascii="Arial Narrow" w:eastAsiaTheme="minorHAnsi" w:hAnsi="Arial Narrow" w:cs="Arial"/>
          <w:sz w:val="22"/>
          <w:szCs w:val="22"/>
          <w:lang w:eastAsia="en-US"/>
        </w:rPr>
        <w:t xml:space="preserve"> Ak dôjde k poškodeniu služobného vozidla pri havárii, poskytovateľ začne s plnením až po vykonaní odhadu škody poisťovňou, v ktorej je vozidlo poistené, alebo po </w:t>
      </w:r>
      <w:proofErr w:type="spellStart"/>
      <w:r w:rsidRPr="004C6B0E">
        <w:rPr>
          <w:rFonts w:ascii="Arial Narrow" w:eastAsiaTheme="minorHAnsi" w:hAnsi="Arial Narrow" w:cs="Arial"/>
          <w:sz w:val="22"/>
          <w:szCs w:val="22"/>
          <w:lang w:eastAsia="en-US"/>
        </w:rPr>
        <w:t>obdržaní</w:t>
      </w:r>
      <w:proofErr w:type="spellEnd"/>
      <w:r w:rsidRPr="004C6B0E">
        <w:rPr>
          <w:rFonts w:ascii="Arial Narrow" w:eastAsiaTheme="minorHAnsi" w:hAnsi="Arial Narrow" w:cs="Arial"/>
          <w:sz w:val="22"/>
          <w:szCs w:val="22"/>
          <w:lang w:eastAsia="en-US"/>
        </w:rPr>
        <w:t xml:space="preserve"> stanoviska objednávateľa, v ktorom mu bude udelený výslovný pokyn na bezodkladné začatie poskytovania servisných služieb. </w:t>
      </w:r>
    </w:p>
    <w:p w:rsidR="003D503F" w:rsidRPr="00A82C4E" w:rsidRDefault="003D503F" w:rsidP="003D503F">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9.</w:t>
      </w:r>
      <w:r w:rsidRPr="004C6B0E">
        <w:rPr>
          <w:rFonts w:ascii="Arial Narrow" w:eastAsiaTheme="minorHAnsi" w:hAnsi="Arial Narrow" w:cs="Arial"/>
          <w:sz w:val="22"/>
          <w:szCs w:val="22"/>
          <w:lang w:eastAsia="en-US"/>
        </w:rPr>
        <w:t xml:space="preserve"> Po protokolárnom prevzatí vozidla poskytovateľ vykoná v lehote do 24 hodín predbežné ocenenie objednávateľom požadovaných servisných služieb v rozsahu a spôsobom ustanoveným v Čl. II  zmluvy a stanoví termín na prebratie opraveného služobného vozidla objednávateľom. Predbežnú cenu je poskytovateľ povinný odsúhlasiť písomne s objednávateľom, alebo s objednávateľom poverenou </w:t>
      </w:r>
      <w:r>
        <w:rPr>
          <w:rFonts w:ascii="Arial Narrow" w:eastAsiaTheme="minorHAnsi" w:hAnsi="Arial Narrow" w:cs="Arial"/>
          <w:sz w:val="22"/>
          <w:szCs w:val="22"/>
          <w:lang w:eastAsia="en-US"/>
        </w:rPr>
        <w:t>osobou.</w:t>
      </w:r>
    </w:p>
    <w:p w:rsidR="003D503F" w:rsidRPr="004C6B0E" w:rsidRDefault="003D503F" w:rsidP="003D503F">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 xml:space="preserve">10. </w:t>
      </w:r>
      <w:r w:rsidRPr="004C6B0E">
        <w:rPr>
          <w:rFonts w:ascii="Arial Narrow" w:eastAsiaTheme="minorHAnsi" w:hAnsi="Arial Narrow" w:cs="Arial"/>
          <w:sz w:val="22"/>
          <w:szCs w:val="22"/>
          <w:lang w:eastAsia="en-US"/>
        </w:rPr>
        <w:t xml:space="preserve">Odsúhlasenú predbežnú sumu nie je možné v priebehu poskytovania servisných služieb a vykonávania opráv prekročiť o viac ako 8%. V prípade, že by si postup vyžadoval navýšenie odsúhlasenej predbežnej sumy o viac ako 8%, je túto skutočnosť poskytovateľ povinný bezodkladne oznámiť objednávateľovi, alebo objednávateľom poverenej osobe a prerušiť výkon poskytovania servisných služieb do doby odsúhlasenia novej navýšenej sumy objednávateľom. </w:t>
      </w:r>
    </w:p>
    <w:p w:rsidR="003D503F" w:rsidRPr="004C6B0E" w:rsidRDefault="003D503F" w:rsidP="003D503F">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11</w:t>
      </w:r>
      <w:r w:rsidRPr="004C6B0E">
        <w:rPr>
          <w:rFonts w:ascii="Arial Narrow" w:eastAsiaTheme="minorHAnsi" w:hAnsi="Arial Narrow" w:cs="Arial"/>
          <w:sz w:val="22"/>
          <w:szCs w:val="22"/>
          <w:lang w:eastAsia="en-US"/>
        </w:rPr>
        <w:t xml:space="preserve">. Pre stanovovanie predpokladaných termínov dodania plnení servisných služieb platí vo všeobecnosti, že servisné služby budú dodávané nasledovne: </w:t>
      </w:r>
    </w:p>
    <w:p w:rsidR="003D503F" w:rsidRDefault="003D503F" w:rsidP="003D503F">
      <w:pPr>
        <w:pStyle w:val="Odsekzoznamu"/>
        <w:numPr>
          <w:ilvl w:val="0"/>
          <w:numId w:val="2"/>
        </w:numPr>
        <w:autoSpaceDE w:val="0"/>
        <w:autoSpaceDN w:val="0"/>
        <w:adjustRightInd w:val="0"/>
        <w:spacing w:after="0" w:line="240" w:lineRule="auto"/>
        <w:contextualSpacing w:val="0"/>
        <w:jc w:val="both"/>
        <w:rPr>
          <w:rFonts w:ascii="Arial Narrow" w:hAnsi="Arial Narrow" w:cs="Arial"/>
          <w:color w:val="000000"/>
        </w:rPr>
      </w:pPr>
      <w:r w:rsidRPr="004C6B0E">
        <w:rPr>
          <w:rFonts w:ascii="Arial Narrow" w:hAnsi="Arial Narrow" w:cs="Arial"/>
          <w:color w:val="000000"/>
        </w:rPr>
        <w:t xml:space="preserve">drobné servisné služby a pravidelné servisné prehliadky – 1 hod. až 1 pracovný deň od prevzatia vozidla poskytovateľom, </w:t>
      </w:r>
    </w:p>
    <w:p w:rsidR="003D503F" w:rsidRDefault="003D503F" w:rsidP="003D503F">
      <w:pPr>
        <w:pStyle w:val="Odsekzoznamu"/>
        <w:numPr>
          <w:ilvl w:val="0"/>
          <w:numId w:val="2"/>
        </w:numPr>
        <w:autoSpaceDE w:val="0"/>
        <w:autoSpaceDN w:val="0"/>
        <w:adjustRightInd w:val="0"/>
        <w:spacing w:after="0" w:line="240" w:lineRule="auto"/>
        <w:contextualSpacing w:val="0"/>
        <w:jc w:val="both"/>
        <w:rPr>
          <w:rFonts w:ascii="Arial Narrow" w:hAnsi="Arial Narrow" w:cs="Arial"/>
          <w:color w:val="000000"/>
        </w:rPr>
      </w:pPr>
      <w:r w:rsidRPr="004C6B0E">
        <w:rPr>
          <w:rFonts w:ascii="Arial Narrow" w:hAnsi="Arial Narrow" w:cs="Arial"/>
          <w:color w:val="000000"/>
        </w:rPr>
        <w:t xml:space="preserve">bežné servisné služby (opravy podvozku, výmena dielov) – do 2 pracovných dní od prevzatia vozidla poskytovateľom, </w:t>
      </w:r>
    </w:p>
    <w:p w:rsidR="003D503F" w:rsidRDefault="003D503F" w:rsidP="003D503F">
      <w:pPr>
        <w:pStyle w:val="Odsekzoznamu"/>
        <w:numPr>
          <w:ilvl w:val="0"/>
          <w:numId w:val="2"/>
        </w:numPr>
        <w:autoSpaceDE w:val="0"/>
        <w:autoSpaceDN w:val="0"/>
        <w:adjustRightInd w:val="0"/>
        <w:spacing w:after="0" w:line="240" w:lineRule="auto"/>
        <w:contextualSpacing w:val="0"/>
        <w:jc w:val="both"/>
        <w:rPr>
          <w:rFonts w:ascii="Arial Narrow" w:hAnsi="Arial Narrow" w:cs="Arial"/>
          <w:color w:val="000000"/>
        </w:rPr>
      </w:pPr>
      <w:r w:rsidRPr="004C6B0E">
        <w:rPr>
          <w:rFonts w:ascii="Arial Narrow" w:hAnsi="Arial Narrow" w:cs="Arial"/>
          <w:color w:val="000000"/>
        </w:rPr>
        <w:t xml:space="preserve">výmena častí karosérie, lakovanie – </w:t>
      </w:r>
      <w:r>
        <w:rPr>
          <w:rFonts w:ascii="Arial Narrow" w:hAnsi="Arial Narrow" w:cs="Arial"/>
          <w:color w:val="000000"/>
        </w:rPr>
        <w:t>3</w:t>
      </w:r>
      <w:r w:rsidRPr="004C6B0E">
        <w:rPr>
          <w:rFonts w:ascii="Arial Narrow" w:hAnsi="Arial Narrow" w:cs="Arial"/>
          <w:color w:val="000000"/>
        </w:rPr>
        <w:t xml:space="preserve"> až </w:t>
      </w:r>
      <w:r>
        <w:rPr>
          <w:rFonts w:ascii="Arial Narrow" w:hAnsi="Arial Narrow" w:cs="Arial"/>
          <w:color w:val="000000"/>
        </w:rPr>
        <w:t>10</w:t>
      </w:r>
      <w:r w:rsidRPr="004C6B0E">
        <w:rPr>
          <w:rFonts w:ascii="Arial Narrow" w:hAnsi="Arial Narrow" w:cs="Arial"/>
          <w:color w:val="000000"/>
        </w:rPr>
        <w:t xml:space="preserve"> pracovn</w:t>
      </w:r>
      <w:r>
        <w:rPr>
          <w:rFonts w:ascii="Arial Narrow" w:hAnsi="Arial Narrow" w:cs="Arial"/>
          <w:color w:val="000000"/>
        </w:rPr>
        <w:t>ých</w:t>
      </w:r>
      <w:r w:rsidRPr="004C6B0E">
        <w:rPr>
          <w:rFonts w:ascii="Arial Narrow" w:hAnsi="Arial Narrow" w:cs="Arial"/>
          <w:color w:val="000000"/>
        </w:rPr>
        <w:t xml:space="preserve"> dn</w:t>
      </w:r>
      <w:r>
        <w:rPr>
          <w:rFonts w:ascii="Arial Narrow" w:hAnsi="Arial Narrow" w:cs="Arial"/>
          <w:color w:val="000000"/>
        </w:rPr>
        <w:t>í</w:t>
      </w:r>
      <w:r w:rsidRPr="004C6B0E">
        <w:rPr>
          <w:rFonts w:ascii="Arial Narrow" w:hAnsi="Arial Narrow" w:cs="Arial"/>
          <w:color w:val="000000"/>
        </w:rPr>
        <w:t xml:space="preserve"> od prevzatia vozidla poskytovateľom, </w:t>
      </w:r>
    </w:p>
    <w:p w:rsidR="003D503F" w:rsidRPr="004C6B0E" w:rsidRDefault="003D503F" w:rsidP="003D503F">
      <w:pPr>
        <w:pStyle w:val="Odsekzoznamu"/>
        <w:numPr>
          <w:ilvl w:val="0"/>
          <w:numId w:val="2"/>
        </w:numPr>
        <w:autoSpaceDE w:val="0"/>
        <w:autoSpaceDN w:val="0"/>
        <w:adjustRightInd w:val="0"/>
        <w:spacing w:after="0" w:line="240" w:lineRule="auto"/>
        <w:contextualSpacing w:val="0"/>
        <w:jc w:val="both"/>
        <w:rPr>
          <w:rFonts w:ascii="Arial Narrow" w:hAnsi="Arial Narrow" w:cs="Arial"/>
          <w:color w:val="000000"/>
        </w:rPr>
      </w:pPr>
      <w:r w:rsidRPr="004C6B0E">
        <w:rPr>
          <w:rFonts w:ascii="Arial Narrow" w:hAnsi="Arial Narrow" w:cs="Arial"/>
          <w:color w:val="000000"/>
        </w:rPr>
        <w:t xml:space="preserve">veľké servisné služby a havárie – do 5 až </w:t>
      </w:r>
      <w:r>
        <w:rPr>
          <w:rFonts w:ascii="Arial Narrow" w:hAnsi="Arial Narrow" w:cs="Arial"/>
          <w:color w:val="000000"/>
        </w:rPr>
        <w:t>30</w:t>
      </w:r>
      <w:r w:rsidRPr="004C6B0E">
        <w:rPr>
          <w:rFonts w:ascii="Arial Narrow" w:hAnsi="Arial Narrow" w:cs="Arial"/>
          <w:color w:val="000000"/>
        </w:rPr>
        <w:t xml:space="preserve"> pracovných dní od prevzatia vozidla poskytovateľom. </w:t>
      </w:r>
    </w:p>
    <w:p w:rsidR="003D503F" w:rsidRPr="004D3AF8" w:rsidRDefault="003D503F" w:rsidP="003D503F">
      <w:pPr>
        <w:ind w:left="284"/>
        <w:jc w:val="both"/>
        <w:rPr>
          <w:rFonts w:ascii="Arial Narrow" w:eastAsiaTheme="minorHAnsi" w:hAnsi="Arial Narrow" w:cs="Arial"/>
          <w:sz w:val="22"/>
          <w:szCs w:val="22"/>
          <w:lang w:eastAsia="en-US"/>
        </w:rPr>
      </w:pPr>
      <w:r w:rsidRPr="004C6B0E">
        <w:rPr>
          <w:rFonts w:ascii="Arial Narrow" w:eastAsiaTheme="minorHAnsi" w:hAnsi="Arial Narrow" w:cs="Arial"/>
          <w:sz w:val="22"/>
          <w:szCs w:val="22"/>
          <w:lang w:eastAsia="en-US"/>
        </w:rPr>
        <w:t>Dohodou zmluvných strán môžu byť dodacie lehoty s prihliadnutím na okolnosti dojednané individuálne a je prípustné, aby sa takto dojednané dodacie lehoty odchýlili od všeobecne stanovených lehôt maximálne o 15 pracovných dní.</w:t>
      </w:r>
    </w:p>
    <w:p w:rsidR="003D503F" w:rsidRPr="004D3AF8" w:rsidRDefault="003D503F" w:rsidP="003D503F">
      <w:pPr>
        <w:autoSpaceDE w:val="0"/>
        <w:autoSpaceDN w:val="0"/>
        <w:adjustRightInd w:val="0"/>
        <w:ind w:left="284" w:hanging="284"/>
        <w:jc w:val="both"/>
        <w:rPr>
          <w:rFonts w:ascii="Arial Narrow" w:eastAsiaTheme="minorHAnsi" w:hAnsi="Arial Narrow" w:cs="Arial"/>
          <w:sz w:val="22"/>
          <w:szCs w:val="22"/>
          <w:lang w:eastAsia="en-US"/>
        </w:rPr>
      </w:pPr>
      <w:r w:rsidRPr="004D3AF8">
        <w:rPr>
          <w:rFonts w:ascii="Arial Narrow" w:eastAsiaTheme="minorHAnsi" w:hAnsi="Arial Narrow" w:cs="Arial"/>
          <w:sz w:val="22"/>
          <w:szCs w:val="22"/>
          <w:lang w:eastAsia="en-US"/>
        </w:rPr>
        <w:t>12</w:t>
      </w:r>
      <w:r>
        <w:rPr>
          <w:rFonts w:ascii="Arial Narrow" w:eastAsiaTheme="minorHAnsi" w:hAnsi="Arial Narrow" w:cs="Arial"/>
          <w:sz w:val="22"/>
          <w:szCs w:val="22"/>
          <w:lang w:eastAsia="en-US"/>
        </w:rPr>
        <w:t xml:space="preserve">. </w:t>
      </w:r>
      <w:r w:rsidRPr="004D3AF8">
        <w:rPr>
          <w:rFonts w:ascii="Arial Narrow" w:eastAsiaTheme="minorHAnsi" w:hAnsi="Arial Narrow" w:cs="Arial"/>
          <w:sz w:val="22"/>
          <w:szCs w:val="22"/>
          <w:lang w:eastAsia="en-US"/>
        </w:rPr>
        <w:t xml:space="preserve">Ak pri výkone servisných prác a poskytovaní servisných služieb nastanú nepredvídané okolnosti, ktoré poskytovateľovi odôvodnene znemožnia odovzdať služobné motorové vozidlo po vykonaní služieb, opráv alebo údržby objednávateľovi v termíne stanovenom v súlade s ustanovením bodu </w:t>
      </w:r>
      <w:r>
        <w:rPr>
          <w:rFonts w:ascii="Arial Narrow" w:eastAsiaTheme="minorHAnsi" w:hAnsi="Arial Narrow" w:cs="Arial"/>
          <w:sz w:val="22"/>
          <w:szCs w:val="22"/>
          <w:lang w:eastAsia="en-US"/>
        </w:rPr>
        <w:t>11. tohto článku</w:t>
      </w:r>
      <w:r w:rsidRPr="004D3AF8">
        <w:rPr>
          <w:rFonts w:ascii="Arial Narrow" w:eastAsiaTheme="minorHAnsi" w:hAnsi="Arial Narrow" w:cs="Arial"/>
          <w:sz w:val="22"/>
          <w:szCs w:val="22"/>
          <w:lang w:eastAsia="en-US"/>
        </w:rPr>
        <w:t xml:space="preserve">, je možné po vzájomnej dohode zmluvných strán určiť náhradný termín na odovzdanie. Odovzdanie vozidla v náhradnom termíne podľa predchádzajúcej vety nie je na účely tejto zmluvy považované za omeškanie poskytovateľa s plnením. </w:t>
      </w:r>
    </w:p>
    <w:p w:rsidR="003D503F" w:rsidRPr="004D3AF8" w:rsidRDefault="003D503F" w:rsidP="003D503F">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13</w:t>
      </w:r>
      <w:r w:rsidRPr="004D3AF8">
        <w:rPr>
          <w:rFonts w:ascii="Arial Narrow" w:eastAsiaTheme="minorHAnsi" w:hAnsi="Arial Narrow" w:cs="Arial"/>
          <w:sz w:val="22"/>
          <w:szCs w:val="22"/>
          <w:lang w:eastAsia="en-US"/>
        </w:rPr>
        <w:t xml:space="preserve">. Objednávateľ pri preberaní služobného vozidla skontroluje poskytnutie objednaných služieb a ich prevzatie potvrdí podpisom na preberacom protokole. Potvrdenie prevzatia poskytnutých služieb formou preberacieho protokolu nemá vplyv na záruku za práce a dodané náhradné diely a nie je spôsobilé vyvolať zánik prípadných budúcich reklamačných nárokov objednávateľa. </w:t>
      </w:r>
    </w:p>
    <w:p w:rsidR="003D503F" w:rsidRPr="004D3AF8" w:rsidRDefault="003D503F" w:rsidP="003D503F">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14</w:t>
      </w:r>
      <w:r w:rsidRPr="004D3AF8">
        <w:rPr>
          <w:rFonts w:ascii="Arial Narrow" w:eastAsiaTheme="minorHAnsi" w:hAnsi="Arial Narrow" w:cs="Arial"/>
          <w:sz w:val="22"/>
          <w:szCs w:val="22"/>
          <w:lang w:eastAsia="en-US"/>
        </w:rPr>
        <w:t xml:space="preserve">. Objednávateľ pri preberaní služobného vozidla zároveň prekontroluje stav nádrže a množstvo PHM, pričom </w:t>
      </w:r>
      <w:proofErr w:type="spellStart"/>
      <w:r w:rsidRPr="004D3AF8">
        <w:rPr>
          <w:rFonts w:ascii="Arial Narrow" w:eastAsiaTheme="minorHAnsi" w:hAnsi="Arial Narrow" w:cs="Arial"/>
          <w:sz w:val="22"/>
          <w:szCs w:val="22"/>
          <w:lang w:eastAsia="en-US"/>
        </w:rPr>
        <w:t>dojazdová</w:t>
      </w:r>
      <w:proofErr w:type="spellEnd"/>
      <w:r w:rsidRPr="004D3AF8">
        <w:rPr>
          <w:rFonts w:ascii="Arial Narrow" w:eastAsiaTheme="minorHAnsi" w:hAnsi="Arial Narrow" w:cs="Arial"/>
          <w:sz w:val="22"/>
          <w:szCs w:val="22"/>
          <w:lang w:eastAsia="en-US"/>
        </w:rPr>
        <w:t xml:space="preserve"> dráha nesmie byť kratšia ako bolo zaprotokolované pri odovzdaní vozidla. V opačnom prípade je poskytovateľ povinný škodu vo výške hodnoty zisteného rozdielu v objemoch PHM objednávateľovi bezodkladne nahradiť. Cena za pohonné hmoty bude určená nasledovne: </w:t>
      </w:r>
    </w:p>
    <w:p w:rsidR="003D503F" w:rsidRPr="004D3AF8" w:rsidRDefault="003D503F" w:rsidP="003D503F">
      <w:pPr>
        <w:autoSpaceDE w:val="0"/>
        <w:autoSpaceDN w:val="0"/>
        <w:adjustRightInd w:val="0"/>
        <w:ind w:left="567" w:hanging="283"/>
        <w:jc w:val="both"/>
        <w:rPr>
          <w:rFonts w:ascii="Arial Narrow" w:eastAsiaTheme="minorHAnsi" w:hAnsi="Arial Narrow" w:cs="Arial"/>
          <w:sz w:val="22"/>
          <w:szCs w:val="22"/>
          <w:lang w:eastAsia="en-US"/>
        </w:rPr>
      </w:pPr>
      <w:r w:rsidRPr="004D3AF8">
        <w:rPr>
          <w:rFonts w:ascii="Arial Narrow" w:eastAsiaTheme="minorHAnsi" w:hAnsi="Arial Narrow" w:cs="Arial"/>
          <w:sz w:val="22"/>
          <w:szCs w:val="22"/>
          <w:lang w:eastAsia="en-US"/>
        </w:rPr>
        <w:t xml:space="preserve">a) cena nafty ako mesačná priemerná cena nafty za príslušný mesiac za jeden liter podľa údajov Štatistického úradu Slovenskej republiky (http://portal.statistics.sk/showdoc.do?docid=58612) a </w:t>
      </w:r>
    </w:p>
    <w:p w:rsidR="003D503F" w:rsidRPr="004D3AF8" w:rsidRDefault="003D503F" w:rsidP="003D503F">
      <w:pPr>
        <w:autoSpaceDE w:val="0"/>
        <w:autoSpaceDN w:val="0"/>
        <w:adjustRightInd w:val="0"/>
        <w:ind w:left="567" w:hanging="283"/>
        <w:jc w:val="both"/>
        <w:rPr>
          <w:rFonts w:ascii="Arial Narrow" w:eastAsiaTheme="minorHAnsi" w:hAnsi="Arial Narrow" w:cs="Arial"/>
          <w:sz w:val="22"/>
          <w:szCs w:val="22"/>
          <w:lang w:eastAsia="en-US"/>
        </w:rPr>
      </w:pPr>
      <w:r w:rsidRPr="004D3AF8">
        <w:rPr>
          <w:rFonts w:ascii="Arial Narrow" w:eastAsiaTheme="minorHAnsi" w:hAnsi="Arial Narrow" w:cs="Arial"/>
          <w:sz w:val="22"/>
          <w:szCs w:val="22"/>
          <w:lang w:eastAsia="en-US"/>
        </w:rPr>
        <w:t xml:space="preserve">b) cena benzínu ako mesačná priemerná cena benzínu za príslušný mesiac za jeden liter podľa údajov Štatistického úradu Slovenskej republiky (http://portal.statistics.sk/showdoc.do?docid=58612). </w:t>
      </w:r>
    </w:p>
    <w:p w:rsidR="003D503F" w:rsidRDefault="003D503F" w:rsidP="003D503F">
      <w:pPr>
        <w:autoSpaceDE w:val="0"/>
        <w:autoSpaceDN w:val="0"/>
        <w:adjustRightInd w:val="0"/>
        <w:ind w:left="284" w:hanging="284"/>
        <w:jc w:val="both"/>
        <w:rPr>
          <w:rFonts w:ascii="Arial Narrow" w:eastAsiaTheme="minorHAnsi" w:hAnsi="Arial Narrow" w:cs="Arial"/>
          <w:sz w:val="22"/>
          <w:szCs w:val="22"/>
          <w:lang w:eastAsia="en-US"/>
        </w:rPr>
      </w:pPr>
      <w:r w:rsidRPr="004D3AF8">
        <w:rPr>
          <w:rFonts w:ascii="Arial Narrow" w:eastAsiaTheme="minorHAnsi" w:hAnsi="Arial Narrow" w:cs="Arial"/>
          <w:sz w:val="22"/>
          <w:szCs w:val="22"/>
          <w:lang w:eastAsia="en-US"/>
        </w:rPr>
        <w:t>15. Poskytovateľ je povinný pri poskytovaní služieb podľa tejto zmluvy používať výhradne originálne náhradné diely, resp. súčiastky a zodpovedá za riadne poskytnutie servisných služieb spočívajúcich najmä</w:t>
      </w:r>
      <w:r>
        <w:rPr>
          <w:rFonts w:ascii="Arial Narrow" w:eastAsiaTheme="minorHAnsi" w:hAnsi="Arial Narrow" w:cs="Arial"/>
          <w:sz w:val="22"/>
          <w:szCs w:val="22"/>
          <w:lang w:eastAsia="en-US"/>
        </w:rPr>
        <w:t>,</w:t>
      </w:r>
      <w:r w:rsidRPr="004D3AF8">
        <w:rPr>
          <w:rFonts w:ascii="Arial Narrow" w:eastAsiaTheme="minorHAnsi" w:hAnsi="Arial Narrow" w:cs="Arial"/>
          <w:sz w:val="22"/>
          <w:szCs w:val="22"/>
          <w:lang w:eastAsia="en-US"/>
        </w:rPr>
        <w:t xml:space="preserve"> no nielen vo výkone opráv a údržby služobných motorových vozidiel objednávateľa. </w:t>
      </w:r>
    </w:p>
    <w:p w:rsidR="003D503F" w:rsidRDefault="003D503F" w:rsidP="003D503F">
      <w:pPr>
        <w:autoSpaceDE w:val="0"/>
        <w:autoSpaceDN w:val="0"/>
        <w:adjustRightInd w:val="0"/>
        <w:jc w:val="both"/>
        <w:rPr>
          <w:rFonts w:ascii="Arial Narrow" w:eastAsiaTheme="minorHAnsi" w:hAnsi="Arial Narrow" w:cs="Arial"/>
          <w:sz w:val="22"/>
          <w:szCs w:val="22"/>
          <w:lang w:eastAsia="en-US"/>
        </w:rPr>
      </w:pPr>
    </w:p>
    <w:p w:rsidR="003D503F" w:rsidRDefault="003D503F" w:rsidP="003D503F">
      <w:pPr>
        <w:autoSpaceDE w:val="0"/>
        <w:autoSpaceDN w:val="0"/>
        <w:adjustRightInd w:val="0"/>
        <w:jc w:val="center"/>
        <w:rPr>
          <w:rFonts w:ascii="Arial Narrow" w:eastAsiaTheme="minorHAnsi" w:hAnsi="Arial Narrow" w:cs="Arial"/>
          <w:b/>
          <w:bCs/>
          <w:sz w:val="22"/>
          <w:szCs w:val="22"/>
          <w:lang w:eastAsia="en-US"/>
        </w:rPr>
      </w:pPr>
    </w:p>
    <w:p w:rsidR="003D503F" w:rsidRPr="004D3AF8" w:rsidRDefault="003D503F" w:rsidP="003D503F">
      <w:pPr>
        <w:autoSpaceDE w:val="0"/>
        <w:autoSpaceDN w:val="0"/>
        <w:adjustRightInd w:val="0"/>
        <w:jc w:val="center"/>
        <w:rPr>
          <w:rFonts w:ascii="Arial Narrow" w:eastAsiaTheme="minorHAnsi" w:hAnsi="Arial Narrow" w:cs="Arial"/>
          <w:sz w:val="22"/>
          <w:szCs w:val="22"/>
          <w:lang w:eastAsia="en-US"/>
        </w:rPr>
      </w:pPr>
      <w:r w:rsidRPr="004D3AF8">
        <w:rPr>
          <w:rFonts w:ascii="Arial Narrow" w:eastAsiaTheme="minorHAnsi" w:hAnsi="Arial Narrow" w:cs="Arial"/>
          <w:b/>
          <w:bCs/>
          <w:sz w:val="22"/>
          <w:szCs w:val="22"/>
          <w:lang w:eastAsia="en-US"/>
        </w:rPr>
        <w:t>Čl. IV</w:t>
      </w:r>
    </w:p>
    <w:p w:rsidR="003D503F" w:rsidRPr="004D3AF8" w:rsidRDefault="003D503F" w:rsidP="003D503F">
      <w:pPr>
        <w:autoSpaceDE w:val="0"/>
        <w:autoSpaceDN w:val="0"/>
        <w:adjustRightInd w:val="0"/>
        <w:jc w:val="center"/>
        <w:rPr>
          <w:rFonts w:ascii="Arial Narrow" w:eastAsiaTheme="minorHAnsi" w:hAnsi="Arial Narrow" w:cs="Arial"/>
          <w:sz w:val="22"/>
          <w:szCs w:val="22"/>
          <w:lang w:eastAsia="en-US"/>
        </w:rPr>
      </w:pPr>
      <w:r w:rsidRPr="004D3AF8">
        <w:rPr>
          <w:rFonts w:ascii="Arial Narrow" w:eastAsiaTheme="minorHAnsi" w:hAnsi="Arial Narrow" w:cs="Arial"/>
          <w:b/>
          <w:bCs/>
          <w:sz w:val="22"/>
          <w:szCs w:val="22"/>
          <w:lang w:eastAsia="en-US"/>
        </w:rPr>
        <w:t>Trvanie a zánik zmluvy</w:t>
      </w:r>
    </w:p>
    <w:p w:rsidR="003D503F" w:rsidRPr="004D3AF8" w:rsidRDefault="003D503F" w:rsidP="003D503F">
      <w:pPr>
        <w:autoSpaceDE w:val="0"/>
        <w:autoSpaceDN w:val="0"/>
        <w:adjustRightInd w:val="0"/>
        <w:ind w:left="142" w:hanging="142"/>
        <w:rPr>
          <w:rFonts w:ascii="Arial Narrow" w:eastAsiaTheme="minorHAnsi" w:hAnsi="Arial Narrow" w:cs="Arial"/>
          <w:sz w:val="22"/>
          <w:szCs w:val="22"/>
          <w:lang w:eastAsia="en-US"/>
        </w:rPr>
      </w:pPr>
      <w:r>
        <w:rPr>
          <w:rFonts w:ascii="Arial Narrow" w:eastAsiaTheme="minorHAnsi" w:hAnsi="Arial Narrow" w:cs="Arial"/>
          <w:sz w:val="22"/>
          <w:szCs w:val="22"/>
          <w:lang w:eastAsia="en-US"/>
        </w:rPr>
        <w:t>1</w:t>
      </w:r>
      <w:r w:rsidRPr="004D3AF8">
        <w:rPr>
          <w:rFonts w:ascii="Arial Narrow" w:eastAsiaTheme="minorHAnsi" w:hAnsi="Arial Narrow" w:cs="Arial"/>
          <w:sz w:val="22"/>
          <w:szCs w:val="22"/>
          <w:lang w:eastAsia="en-US"/>
        </w:rPr>
        <w:t xml:space="preserve">. Zmluva sa uzatvára na dobu </w:t>
      </w:r>
      <w:r>
        <w:rPr>
          <w:rFonts w:ascii="Arial Narrow" w:eastAsiaTheme="minorHAnsi" w:hAnsi="Arial Narrow" w:cs="Arial"/>
          <w:sz w:val="22"/>
          <w:szCs w:val="22"/>
          <w:lang w:eastAsia="en-US"/>
        </w:rPr>
        <w:t>12</w:t>
      </w:r>
      <w:r w:rsidRPr="004D3AF8">
        <w:rPr>
          <w:rFonts w:ascii="Arial Narrow" w:eastAsiaTheme="minorHAnsi" w:hAnsi="Arial Narrow" w:cs="Arial"/>
          <w:sz w:val="22"/>
          <w:szCs w:val="22"/>
          <w:lang w:eastAsia="en-US"/>
        </w:rPr>
        <w:t xml:space="preserve"> mesiacov odo dňa nadobudnutia jej účinnosti, alebo do vyčerpania Maximálnej ceny, ak toto nastane skôr. </w:t>
      </w:r>
    </w:p>
    <w:p w:rsidR="003D503F" w:rsidRPr="004D3AF8" w:rsidRDefault="003D503F" w:rsidP="003D503F">
      <w:pPr>
        <w:autoSpaceDE w:val="0"/>
        <w:autoSpaceDN w:val="0"/>
        <w:adjustRightInd w:val="0"/>
        <w:spacing w:after="11"/>
        <w:rPr>
          <w:rFonts w:ascii="Arial Narrow" w:eastAsiaTheme="minorHAnsi" w:hAnsi="Arial Narrow" w:cs="Arial"/>
          <w:sz w:val="22"/>
          <w:szCs w:val="22"/>
          <w:lang w:eastAsia="en-US"/>
        </w:rPr>
      </w:pPr>
      <w:r>
        <w:rPr>
          <w:rFonts w:ascii="Arial Narrow" w:eastAsiaTheme="minorHAnsi" w:hAnsi="Arial Narrow" w:cs="Arial"/>
          <w:sz w:val="22"/>
          <w:szCs w:val="22"/>
          <w:lang w:eastAsia="en-US"/>
        </w:rPr>
        <w:t>2.</w:t>
      </w:r>
      <w:r w:rsidRPr="004D3AF8">
        <w:rPr>
          <w:rFonts w:ascii="Arial Narrow" w:eastAsiaTheme="minorHAnsi" w:hAnsi="Arial Narrow" w:cs="Arial"/>
          <w:sz w:val="22"/>
          <w:szCs w:val="22"/>
          <w:lang w:eastAsia="en-US"/>
        </w:rPr>
        <w:t xml:space="preserve"> Zmluvné strany sa dohodli, že platnosť zmluvy možno ukončiť aj: </w:t>
      </w:r>
    </w:p>
    <w:p w:rsidR="003D503F" w:rsidRPr="004D3AF8" w:rsidRDefault="003D503F" w:rsidP="003D503F">
      <w:pPr>
        <w:autoSpaceDE w:val="0"/>
        <w:autoSpaceDN w:val="0"/>
        <w:adjustRightInd w:val="0"/>
        <w:spacing w:after="11"/>
        <w:ind w:left="142"/>
        <w:rPr>
          <w:rFonts w:ascii="Arial Narrow" w:eastAsiaTheme="minorHAnsi" w:hAnsi="Arial Narrow" w:cs="Arial"/>
          <w:sz w:val="22"/>
          <w:szCs w:val="22"/>
          <w:lang w:eastAsia="en-US"/>
        </w:rPr>
      </w:pPr>
      <w:r w:rsidRPr="004D3AF8">
        <w:rPr>
          <w:rFonts w:ascii="Arial Narrow" w:eastAsiaTheme="minorHAnsi" w:hAnsi="Arial Narrow" w:cs="Arial"/>
          <w:sz w:val="22"/>
          <w:szCs w:val="22"/>
          <w:lang w:eastAsia="en-US"/>
        </w:rPr>
        <w:lastRenderedPageBreak/>
        <w:t xml:space="preserve">a) písomnou dohodou oboch zmluvných strán, </w:t>
      </w:r>
    </w:p>
    <w:p w:rsidR="003D503F" w:rsidRPr="004D3AF8" w:rsidRDefault="003D503F" w:rsidP="003D503F">
      <w:pPr>
        <w:pStyle w:val="Default"/>
        <w:ind w:left="426" w:hanging="284"/>
        <w:jc w:val="both"/>
        <w:rPr>
          <w:rFonts w:ascii="Arial Narrow" w:eastAsiaTheme="minorHAnsi" w:hAnsi="Arial Narrow"/>
          <w:sz w:val="22"/>
          <w:szCs w:val="22"/>
          <w:lang w:eastAsia="en-US"/>
        </w:rPr>
      </w:pPr>
      <w:r w:rsidRPr="004D3AF8">
        <w:rPr>
          <w:rFonts w:ascii="Arial Narrow" w:eastAsiaTheme="minorHAnsi" w:hAnsi="Arial Narrow"/>
          <w:sz w:val="22"/>
          <w:szCs w:val="22"/>
          <w:lang w:eastAsia="en-US"/>
        </w:rPr>
        <w:t>b) odstúpením od zmluvy najmä</w:t>
      </w:r>
      <w:r>
        <w:rPr>
          <w:rFonts w:ascii="Arial Narrow" w:eastAsiaTheme="minorHAnsi" w:hAnsi="Arial Narrow"/>
          <w:sz w:val="22"/>
          <w:szCs w:val="22"/>
          <w:lang w:eastAsia="en-US"/>
        </w:rPr>
        <w:t>,</w:t>
      </w:r>
      <w:r w:rsidRPr="004D3AF8">
        <w:rPr>
          <w:rFonts w:ascii="Arial Narrow" w:eastAsiaTheme="minorHAnsi" w:hAnsi="Arial Narrow"/>
          <w:sz w:val="22"/>
          <w:szCs w:val="22"/>
          <w:lang w:eastAsia="en-US"/>
        </w:rPr>
        <w:t xml:space="preserve"> avšak nielen v prípade, ak poskytovateľ alebo objednávateľ opakovane poruší povinnosti vyplývajúce z tejto zmluvy a bol na možnosť odstúpenia od zmluvy druhou zmluvnou stranou písomne upozornený, </w:t>
      </w:r>
    </w:p>
    <w:p w:rsidR="003D503F" w:rsidRPr="004D3AF8" w:rsidRDefault="003D503F" w:rsidP="003D503F">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 xml:space="preserve">  </w:t>
      </w:r>
      <w:r w:rsidRPr="004D3AF8">
        <w:rPr>
          <w:rFonts w:ascii="Arial Narrow" w:eastAsiaTheme="minorHAnsi" w:hAnsi="Arial Narrow" w:cs="Arial"/>
          <w:sz w:val="22"/>
          <w:szCs w:val="22"/>
          <w:lang w:eastAsia="en-US"/>
        </w:rPr>
        <w:t xml:space="preserve">c) písomnou výpoveďou celej zmluvy alebo jej časti zo strany objednávateľa bez udania dôvodu s (tridsať) 30 dňovou výpovednou lehotou, ktorá začne plynúť prvým dňom kalendárneho mesiaca nasledujúceho po mesiaci v ktorom bola doručená písomná výpoveď druhej zmluvnej strane. </w:t>
      </w:r>
    </w:p>
    <w:p w:rsidR="003D503F" w:rsidRPr="004D3AF8" w:rsidRDefault="003D503F" w:rsidP="003D503F">
      <w:pPr>
        <w:autoSpaceDE w:val="0"/>
        <w:autoSpaceDN w:val="0"/>
        <w:adjustRightInd w:val="0"/>
        <w:ind w:left="426" w:hanging="284"/>
        <w:jc w:val="both"/>
        <w:rPr>
          <w:rFonts w:ascii="Arial Narrow" w:eastAsiaTheme="minorHAnsi" w:hAnsi="Arial Narrow" w:cs="Arial"/>
          <w:sz w:val="22"/>
          <w:szCs w:val="22"/>
          <w:lang w:eastAsia="en-US"/>
        </w:rPr>
      </w:pPr>
    </w:p>
    <w:p w:rsidR="003D503F" w:rsidRPr="00750AA1" w:rsidRDefault="003D503F" w:rsidP="003D503F">
      <w:pPr>
        <w:autoSpaceDE w:val="0"/>
        <w:autoSpaceDN w:val="0"/>
        <w:adjustRightInd w:val="0"/>
        <w:jc w:val="center"/>
        <w:rPr>
          <w:rFonts w:ascii="Arial Narrow" w:eastAsiaTheme="minorHAnsi" w:hAnsi="Arial Narrow" w:cs="Arial"/>
          <w:sz w:val="22"/>
          <w:szCs w:val="22"/>
          <w:lang w:eastAsia="en-US"/>
        </w:rPr>
      </w:pPr>
      <w:r w:rsidRPr="00750AA1">
        <w:rPr>
          <w:rFonts w:ascii="Arial Narrow" w:eastAsiaTheme="minorHAnsi" w:hAnsi="Arial Narrow" w:cs="Arial"/>
          <w:b/>
          <w:bCs/>
          <w:sz w:val="22"/>
          <w:szCs w:val="22"/>
          <w:lang w:eastAsia="en-US"/>
        </w:rPr>
        <w:t>Čl. V</w:t>
      </w:r>
    </w:p>
    <w:p w:rsidR="003D503F" w:rsidRPr="00750AA1" w:rsidRDefault="003D503F" w:rsidP="003D503F">
      <w:pPr>
        <w:autoSpaceDE w:val="0"/>
        <w:autoSpaceDN w:val="0"/>
        <w:adjustRightInd w:val="0"/>
        <w:jc w:val="center"/>
        <w:rPr>
          <w:rFonts w:ascii="Arial Narrow" w:eastAsiaTheme="minorHAnsi" w:hAnsi="Arial Narrow" w:cs="Arial"/>
          <w:sz w:val="22"/>
          <w:szCs w:val="22"/>
          <w:lang w:eastAsia="en-US"/>
        </w:rPr>
      </w:pPr>
      <w:r w:rsidRPr="00750AA1">
        <w:rPr>
          <w:rFonts w:ascii="Arial Narrow" w:eastAsiaTheme="minorHAnsi" w:hAnsi="Arial Narrow" w:cs="Arial"/>
          <w:b/>
          <w:bCs/>
          <w:sz w:val="22"/>
          <w:szCs w:val="22"/>
          <w:lang w:eastAsia="en-US"/>
        </w:rPr>
        <w:t>Miesto poskytovania služieb</w:t>
      </w:r>
    </w:p>
    <w:p w:rsidR="003D503F" w:rsidRPr="00750AA1" w:rsidRDefault="003D503F" w:rsidP="003D503F">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1</w:t>
      </w:r>
      <w:r w:rsidRPr="00750AA1">
        <w:rPr>
          <w:rFonts w:ascii="Arial Narrow" w:eastAsiaTheme="minorHAnsi" w:hAnsi="Arial Narrow" w:cs="Arial"/>
          <w:sz w:val="22"/>
          <w:szCs w:val="22"/>
          <w:lang w:eastAsia="en-US"/>
        </w:rPr>
        <w:t xml:space="preserve">. Miestom poskytovania služieb sa podľa tejto  zmluvy rozumejú servisné prevádzky poskytovateľa, ktorých zoznam tvorí prílohu tejto zmluvy pod por. číslom </w:t>
      </w:r>
      <w:r>
        <w:rPr>
          <w:rFonts w:ascii="Arial Narrow" w:eastAsiaTheme="minorHAnsi" w:hAnsi="Arial Narrow" w:cs="Arial"/>
          <w:sz w:val="22"/>
          <w:szCs w:val="22"/>
          <w:lang w:eastAsia="en-US"/>
        </w:rPr>
        <w:t>4</w:t>
      </w:r>
      <w:r w:rsidRPr="00750AA1">
        <w:rPr>
          <w:rFonts w:ascii="Arial Narrow" w:eastAsiaTheme="minorHAnsi" w:hAnsi="Arial Narrow" w:cs="Arial"/>
          <w:sz w:val="22"/>
          <w:szCs w:val="22"/>
          <w:lang w:eastAsia="en-US"/>
        </w:rPr>
        <w:t xml:space="preserve">. </w:t>
      </w:r>
    </w:p>
    <w:p w:rsidR="003D503F" w:rsidRDefault="003D503F" w:rsidP="003D503F">
      <w:pPr>
        <w:autoSpaceDE w:val="0"/>
        <w:autoSpaceDN w:val="0"/>
        <w:adjustRightInd w:val="0"/>
        <w:rPr>
          <w:rFonts w:ascii="Arial Narrow" w:eastAsiaTheme="minorHAnsi" w:hAnsi="Arial Narrow" w:cs="Arial"/>
          <w:b/>
          <w:bCs/>
          <w:sz w:val="22"/>
          <w:szCs w:val="22"/>
          <w:lang w:eastAsia="en-US"/>
        </w:rPr>
      </w:pPr>
    </w:p>
    <w:p w:rsidR="003D503F" w:rsidRPr="00750AA1" w:rsidRDefault="003D503F" w:rsidP="003D503F">
      <w:pPr>
        <w:autoSpaceDE w:val="0"/>
        <w:autoSpaceDN w:val="0"/>
        <w:adjustRightInd w:val="0"/>
        <w:jc w:val="center"/>
        <w:rPr>
          <w:rFonts w:ascii="Arial Narrow" w:eastAsiaTheme="minorHAnsi" w:hAnsi="Arial Narrow" w:cs="Arial"/>
          <w:sz w:val="22"/>
          <w:szCs w:val="22"/>
          <w:lang w:eastAsia="en-US"/>
        </w:rPr>
      </w:pPr>
      <w:r w:rsidRPr="00750AA1">
        <w:rPr>
          <w:rFonts w:ascii="Arial Narrow" w:eastAsiaTheme="minorHAnsi" w:hAnsi="Arial Narrow" w:cs="Arial"/>
          <w:b/>
          <w:bCs/>
          <w:sz w:val="22"/>
          <w:szCs w:val="22"/>
          <w:lang w:eastAsia="en-US"/>
        </w:rPr>
        <w:t>Čl. VI</w:t>
      </w:r>
    </w:p>
    <w:p w:rsidR="003D503F" w:rsidRDefault="003D503F" w:rsidP="003D503F">
      <w:pPr>
        <w:autoSpaceDE w:val="0"/>
        <w:autoSpaceDN w:val="0"/>
        <w:adjustRightInd w:val="0"/>
        <w:ind w:left="142" w:hanging="284"/>
        <w:jc w:val="center"/>
        <w:rPr>
          <w:rFonts w:ascii="Arial Narrow" w:eastAsiaTheme="minorHAnsi" w:hAnsi="Arial Narrow" w:cs="Arial"/>
          <w:b/>
          <w:bCs/>
          <w:sz w:val="22"/>
          <w:szCs w:val="22"/>
          <w:lang w:eastAsia="en-US"/>
        </w:rPr>
      </w:pPr>
      <w:r w:rsidRPr="00750AA1">
        <w:rPr>
          <w:rFonts w:ascii="Arial Narrow" w:eastAsiaTheme="minorHAnsi" w:hAnsi="Arial Narrow" w:cs="Arial"/>
          <w:b/>
          <w:bCs/>
          <w:sz w:val="22"/>
          <w:szCs w:val="22"/>
          <w:lang w:eastAsia="en-US"/>
        </w:rPr>
        <w:t>Záručná doba</w:t>
      </w:r>
    </w:p>
    <w:p w:rsidR="003D503F" w:rsidRPr="00750AA1" w:rsidRDefault="003D503F" w:rsidP="003D503F">
      <w:pPr>
        <w:autoSpaceDE w:val="0"/>
        <w:autoSpaceDN w:val="0"/>
        <w:adjustRightInd w:val="0"/>
        <w:jc w:val="both"/>
        <w:rPr>
          <w:rFonts w:ascii="Arial Narrow" w:eastAsiaTheme="minorHAnsi" w:hAnsi="Arial Narrow" w:cs="Arial"/>
          <w:sz w:val="22"/>
          <w:szCs w:val="22"/>
          <w:lang w:eastAsia="en-US"/>
        </w:rPr>
      </w:pPr>
    </w:p>
    <w:p w:rsidR="003D503F" w:rsidRPr="00F8263E" w:rsidRDefault="003D503F" w:rsidP="003D503F">
      <w:pPr>
        <w:pStyle w:val="Odsekzoznamu"/>
        <w:numPr>
          <w:ilvl w:val="0"/>
          <w:numId w:val="3"/>
        </w:numPr>
        <w:autoSpaceDE w:val="0"/>
        <w:autoSpaceDN w:val="0"/>
        <w:adjustRightInd w:val="0"/>
        <w:spacing w:after="0" w:line="240" w:lineRule="auto"/>
        <w:ind w:left="284" w:hanging="284"/>
        <w:contextualSpacing w:val="0"/>
        <w:jc w:val="both"/>
        <w:rPr>
          <w:rFonts w:ascii="Arial Narrow" w:hAnsi="Arial Narrow" w:cs="Arial"/>
          <w:color w:val="000000"/>
        </w:rPr>
      </w:pPr>
      <w:r w:rsidRPr="004955C5">
        <w:rPr>
          <w:rFonts w:ascii="Arial Narrow" w:hAnsi="Arial Narrow" w:cs="Arial"/>
          <w:color w:val="000000"/>
        </w:rPr>
        <w:t>Poskytovateľ dáva objednávateľovi záruku na všetky poskytnuté servisné služby a s nimi spojené plnenia 24 mesiacov. Záručná doba začína plynúť dňom nasledujúcim po dni odovzdania plnenia objednávateľovi, alebo objednávateľom oprávnenej osobe. Dokladom osvedčujúcim odovzdanie plnenia na účely stanovenia začiatku plynutia záručnej doby, je dohodou zmluvných strán výlučne preberací protokol,</w:t>
      </w:r>
      <w:r w:rsidRPr="00F8263E">
        <w:rPr>
          <w:rFonts w:ascii="Arial Narrow" w:hAnsi="Arial Narrow" w:cs="Arial"/>
          <w:color w:val="000000"/>
        </w:rPr>
        <w:t xml:space="preserve"> podpísaný oboma zmluvnými stranami, alebo ich oprávnenými osobami. </w:t>
      </w:r>
    </w:p>
    <w:p w:rsidR="003D503F" w:rsidRDefault="003D503F" w:rsidP="003D503F">
      <w:pPr>
        <w:autoSpaceDE w:val="0"/>
        <w:autoSpaceDN w:val="0"/>
        <w:adjustRightInd w:val="0"/>
        <w:ind w:left="284" w:hanging="284"/>
        <w:jc w:val="both"/>
        <w:rPr>
          <w:rFonts w:ascii="Arial Narrow" w:eastAsiaTheme="minorHAnsi" w:hAnsi="Arial Narrow" w:cs="Arial"/>
          <w:sz w:val="22"/>
          <w:szCs w:val="22"/>
          <w:lang w:eastAsia="en-US"/>
        </w:rPr>
      </w:pPr>
    </w:p>
    <w:p w:rsidR="003D503F" w:rsidRPr="00750AA1" w:rsidRDefault="003D503F" w:rsidP="003D503F">
      <w:pPr>
        <w:autoSpaceDE w:val="0"/>
        <w:autoSpaceDN w:val="0"/>
        <w:adjustRightInd w:val="0"/>
        <w:jc w:val="center"/>
        <w:rPr>
          <w:rFonts w:ascii="Arial Narrow" w:eastAsiaTheme="minorHAnsi" w:hAnsi="Arial Narrow" w:cs="Arial"/>
          <w:sz w:val="22"/>
          <w:szCs w:val="22"/>
          <w:lang w:eastAsia="en-US"/>
        </w:rPr>
      </w:pPr>
      <w:r w:rsidRPr="00750AA1">
        <w:rPr>
          <w:rFonts w:ascii="Arial Narrow" w:eastAsiaTheme="minorHAnsi" w:hAnsi="Arial Narrow" w:cs="Arial"/>
          <w:b/>
          <w:bCs/>
          <w:sz w:val="22"/>
          <w:szCs w:val="22"/>
          <w:lang w:eastAsia="en-US"/>
        </w:rPr>
        <w:t>Čl. VII</w:t>
      </w:r>
    </w:p>
    <w:p w:rsidR="003D503F" w:rsidRPr="00750AA1" w:rsidRDefault="003D503F" w:rsidP="003D503F">
      <w:pPr>
        <w:autoSpaceDE w:val="0"/>
        <w:autoSpaceDN w:val="0"/>
        <w:adjustRightInd w:val="0"/>
        <w:jc w:val="center"/>
        <w:rPr>
          <w:rFonts w:ascii="Arial Narrow" w:eastAsiaTheme="minorHAnsi" w:hAnsi="Arial Narrow" w:cs="Arial"/>
          <w:sz w:val="22"/>
          <w:szCs w:val="22"/>
          <w:lang w:eastAsia="en-US"/>
        </w:rPr>
      </w:pPr>
      <w:r w:rsidRPr="00750AA1">
        <w:rPr>
          <w:rFonts w:ascii="Arial Narrow" w:eastAsiaTheme="minorHAnsi" w:hAnsi="Arial Narrow" w:cs="Arial"/>
          <w:b/>
          <w:bCs/>
          <w:sz w:val="22"/>
          <w:szCs w:val="22"/>
          <w:lang w:eastAsia="en-US"/>
        </w:rPr>
        <w:t>Zmluvné pokuty</w:t>
      </w:r>
    </w:p>
    <w:p w:rsidR="003D503F" w:rsidRPr="00750AA1" w:rsidRDefault="003D503F" w:rsidP="003D503F">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 xml:space="preserve">1. </w:t>
      </w:r>
      <w:r w:rsidRPr="00750AA1">
        <w:rPr>
          <w:rFonts w:ascii="Arial Narrow" w:eastAsiaTheme="minorHAnsi" w:hAnsi="Arial Narrow" w:cs="Arial"/>
          <w:sz w:val="22"/>
          <w:szCs w:val="22"/>
          <w:lang w:eastAsia="en-US"/>
        </w:rPr>
        <w:t xml:space="preserve">Poskytovateľ zaplatí objednávateľovi zmluvnú pokutu vo výške 50,- EUR za každý deň omeškania s poskytovaním servisných služieb podľa tejto  zmluvy. </w:t>
      </w:r>
    </w:p>
    <w:p w:rsidR="003D503F" w:rsidRPr="00A82C4E" w:rsidRDefault="003D503F" w:rsidP="003D503F">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2.</w:t>
      </w:r>
      <w:r w:rsidRPr="00750AA1">
        <w:rPr>
          <w:rFonts w:ascii="Arial Narrow" w:eastAsiaTheme="minorHAnsi" w:hAnsi="Arial Narrow" w:cs="Arial"/>
          <w:sz w:val="22"/>
          <w:szCs w:val="22"/>
          <w:lang w:eastAsia="en-US"/>
        </w:rPr>
        <w:t xml:space="preserve"> Ak poskytovateľ neodstráni reklamované vady poskytnutých servisných služieb v dohodnutej lehote, zaplatí objednávateľovi zmluvnú pokutu vo výške 50,- EUR za každý deň omeškania s odstránením reklamovaných vád. </w:t>
      </w:r>
    </w:p>
    <w:p w:rsidR="003D503F" w:rsidRPr="00C92E6A" w:rsidRDefault="003D503F" w:rsidP="003D503F">
      <w:pPr>
        <w:pStyle w:val="Odsekzoznamu"/>
        <w:adjustRightInd w:val="0"/>
        <w:ind w:left="360" w:hanging="360"/>
        <w:rPr>
          <w:rFonts w:ascii="Arial Narrow" w:hAnsi="Arial Narrow" w:cs="Arial"/>
          <w:color w:val="000000"/>
        </w:rPr>
      </w:pPr>
      <w:r>
        <w:rPr>
          <w:rFonts w:ascii="Arial Narrow" w:hAnsi="Arial Narrow" w:cs="Arial"/>
          <w:color w:val="000000"/>
        </w:rPr>
        <w:t xml:space="preserve">3.  </w:t>
      </w:r>
      <w:r w:rsidRPr="00C92E6A">
        <w:rPr>
          <w:rFonts w:ascii="Arial Narrow" w:hAnsi="Arial Narrow" w:cs="Arial"/>
          <w:color w:val="000000"/>
        </w:rPr>
        <w:t xml:space="preserve">Ak je objednávateľ v omeškaní so zaplatením faktúry, môže poskytovateľ uplatniť voči nemu úrok z omeškania vo výške 0,05 % z dlžnej sumy za každý deň omeškania po lehote splatnosti faktúry. </w:t>
      </w:r>
    </w:p>
    <w:p w:rsidR="003D503F" w:rsidRDefault="003D503F" w:rsidP="003D503F">
      <w:pPr>
        <w:autoSpaceDE w:val="0"/>
        <w:autoSpaceDN w:val="0"/>
        <w:adjustRightInd w:val="0"/>
        <w:rPr>
          <w:rFonts w:ascii="Arial Narrow" w:eastAsiaTheme="minorHAnsi" w:hAnsi="Arial Narrow" w:cs="Arial"/>
          <w:b/>
          <w:bCs/>
          <w:sz w:val="22"/>
          <w:szCs w:val="22"/>
          <w:lang w:eastAsia="en-US"/>
        </w:rPr>
      </w:pPr>
    </w:p>
    <w:p w:rsidR="003D503F" w:rsidRPr="00C92E6A" w:rsidRDefault="003D503F" w:rsidP="003D503F">
      <w:pPr>
        <w:autoSpaceDE w:val="0"/>
        <w:autoSpaceDN w:val="0"/>
        <w:adjustRightInd w:val="0"/>
        <w:jc w:val="center"/>
        <w:rPr>
          <w:rFonts w:ascii="Arial Narrow" w:eastAsiaTheme="minorHAnsi" w:hAnsi="Arial Narrow" w:cs="Arial"/>
          <w:sz w:val="22"/>
          <w:szCs w:val="22"/>
          <w:lang w:eastAsia="en-US"/>
        </w:rPr>
      </w:pPr>
      <w:r w:rsidRPr="00C92E6A">
        <w:rPr>
          <w:rFonts w:ascii="Arial Narrow" w:eastAsiaTheme="minorHAnsi" w:hAnsi="Arial Narrow" w:cs="Arial"/>
          <w:b/>
          <w:bCs/>
          <w:sz w:val="22"/>
          <w:szCs w:val="22"/>
          <w:lang w:eastAsia="en-US"/>
        </w:rPr>
        <w:t>Čl. VIII</w:t>
      </w:r>
    </w:p>
    <w:p w:rsidR="003D503F" w:rsidRPr="00C92E6A" w:rsidRDefault="003D503F" w:rsidP="003D503F">
      <w:pPr>
        <w:autoSpaceDE w:val="0"/>
        <w:autoSpaceDN w:val="0"/>
        <w:adjustRightInd w:val="0"/>
        <w:jc w:val="center"/>
        <w:rPr>
          <w:rFonts w:ascii="Arial Narrow" w:eastAsiaTheme="minorHAnsi" w:hAnsi="Arial Narrow" w:cs="Arial"/>
          <w:sz w:val="22"/>
          <w:szCs w:val="22"/>
          <w:lang w:eastAsia="en-US"/>
        </w:rPr>
      </w:pPr>
      <w:r w:rsidRPr="00C92E6A">
        <w:rPr>
          <w:rFonts w:ascii="Arial Narrow" w:eastAsiaTheme="minorHAnsi" w:hAnsi="Arial Narrow" w:cs="Arial"/>
          <w:b/>
          <w:bCs/>
          <w:sz w:val="22"/>
          <w:szCs w:val="22"/>
          <w:lang w:eastAsia="en-US"/>
        </w:rPr>
        <w:t>Práva a povinnosti zmluvných strán</w:t>
      </w:r>
    </w:p>
    <w:p w:rsidR="003D503F" w:rsidRPr="00C92E6A" w:rsidRDefault="003D503F" w:rsidP="003D503F">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1</w:t>
      </w:r>
      <w:r w:rsidRPr="00C92E6A">
        <w:rPr>
          <w:rFonts w:ascii="Arial Narrow" w:eastAsiaTheme="minorHAnsi" w:hAnsi="Arial Narrow" w:cs="Arial"/>
          <w:sz w:val="22"/>
          <w:szCs w:val="22"/>
          <w:lang w:eastAsia="en-US"/>
        </w:rPr>
        <w:t xml:space="preserve">. Poskytovateľ je povinný poskytovať servisné služby počas celého trvania zmluvného vzťahu s vynaložením odbornej starostlivosti, hospodárne a efektívne, pričom musí postupovať podľa požiadaviek objednávateľa a dbať na jeho oprávnené záujmy. </w:t>
      </w:r>
    </w:p>
    <w:p w:rsidR="003D503F" w:rsidRPr="00C92E6A" w:rsidRDefault="003D503F" w:rsidP="003D503F">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2.</w:t>
      </w:r>
      <w:r w:rsidRPr="00C92E6A">
        <w:rPr>
          <w:rFonts w:ascii="Arial Narrow" w:eastAsiaTheme="minorHAnsi" w:hAnsi="Arial Narrow" w:cs="Arial"/>
          <w:sz w:val="22"/>
          <w:szCs w:val="22"/>
          <w:lang w:eastAsia="en-US"/>
        </w:rPr>
        <w:t xml:space="preserve"> Pri poskytovaní servisných služieb je poskytovateľ povinný objednávateľovi dodávať výlučne nové originálne náhradné diely a súčiastky, ktoré sú zbavené akýchkoľvek práv tretích osôb. Porušenie povinnosti podľa predchádzajúcej vety je považované za závažné porušenie zmluvy a zakladá objednávateľovi právo na odstúpenie od zmluvy. </w:t>
      </w:r>
    </w:p>
    <w:p w:rsidR="003D503F" w:rsidRPr="00C92E6A" w:rsidRDefault="003D503F" w:rsidP="003D503F">
      <w:pPr>
        <w:autoSpaceDE w:val="0"/>
        <w:autoSpaceDN w:val="0"/>
        <w:adjustRightInd w:val="0"/>
        <w:rPr>
          <w:rFonts w:ascii="Arial Narrow" w:eastAsiaTheme="minorHAnsi" w:hAnsi="Arial Narrow" w:cs="Arial"/>
          <w:sz w:val="22"/>
          <w:szCs w:val="22"/>
          <w:lang w:eastAsia="en-US"/>
        </w:rPr>
      </w:pPr>
    </w:p>
    <w:p w:rsidR="003D503F" w:rsidRPr="00750AA1" w:rsidRDefault="003D503F" w:rsidP="003D503F">
      <w:pPr>
        <w:adjustRightInd w:val="0"/>
        <w:jc w:val="center"/>
        <w:rPr>
          <w:rFonts w:ascii="Arial Narrow" w:eastAsiaTheme="minorHAnsi" w:hAnsi="Arial Narrow" w:cs="Arial"/>
          <w:sz w:val="22"/>
          <w:szCs w:val="22"/>
          <w:lang w:eastAsia="en-US"/>
        </w:rPr>
      </w:pPr>
      <w:r w:rsidRPr="00C92E6A">
        <w:rPr>
          <w:rFonts w:ascii="Arial Narrow" w:eastAsiaTheme="minorHAnsi" w:hAnsi="Arial Narrow" w:cs="Arial"/>
          <w:b/>
          <w:bCs/>
          <w:sz w:val="22"/>
          <w:szCs w:val="22"/>
          <w:lang w:eastAsia="en-US"/>
        </w:rPr>
        <w:t>Čl. IX</w:t>
      </w:r>
    </w:p>
    <w:p w:rsidR="003D503F" w:rsidRPr="00C92E6A" w:rsidRDefault="003D503F" w:rsidP="003D503F">
      <w:pPr>
        <w:autoSpaceDE w:val="0"/>
        <w:autoSpaceDN w:val="0"/>
        <w:adjustRightInd w:val="0"/>
        <w:jc w:val="center"/>
        <w:rPr>
          <w:rFonts w:ascii="Arial Narrow" w:eastAsiaTheme="minorHAnsi" w:hAnsi="Arial Narrow" w:cs="Arial"/>
          <w:sz w:val="22"/>
          <w:szCs w:val="22"/>
          <w:lang w:eastAsia="en-US"/>
        </w:rPr>
      </w:pPr>
      <w:r w:rsidRPr="00C92E6A">
        <w:rPr>
          <w:rFonts w:ascii="Arial Narrow" w:eastAsiaTheme="minorHAnsi" w:hAnsi="Arial Narrow" w:cs="Arial"/>
          <w:b/>
          <w:bCs/>
          <w:sz w:val="22"/>
          <w:szCs w:val="22"/>
          <w:lang w:eastAsia="en-US"/>
        </w:rPr>
        <w:t>Osobitné ustanovenia o</w:t>
      </w:r>
      <w:r>
        <w:rPr>
          <w:rFonts w:ascii="Arial Narrow" w:eastAsiaTheme="minorHAnsi" w:hAnsi="Arial Narrow" w:cs="Arial"/>
          <w:b/>
          <w:bCs/>
          <w:sz w:val="22"/>
          <w:szCs w:val="22"/>
          <w:lang w:eastAsia="en-US"/>
        </w:rPr>
        <w:t> vystavovaní objednávok</w:t>
      </w:r>
    </w:p>
    <w:p w:rsidR="003D503F" w:rsidRDefault="003D503F" w:rsidP="003D503F">
      <w:pPr>
        <w:pStyle w:val="Default"/>
        <w:numPr>
          <w:ilvl w:val="0"/>
          <w:numId w:val="4"/>
        </w:numPr>
        <w:jc w:val="both"/>
        <w:rPr>
          <w:rFonts w:ascii="Arial Narrow" w:eastAsiaTheme="minorHAnsi" w:hAnsi="Arial Narrow"/>
          <w:color w:val="000000" w:themeColor="text1"/>
          <w:sz w:val="22"/>
          <w:szCs w:val="22"/>
          <w:lang w:eastAsia="en-US"/>
        </w:rPr>
      </w:pPr>
      <w:r w:rsidRPr="00A82C4E">
        <w:rPr>
          <w:rFonts w:ascii="Arial Narrow" w:eastAsiaTheme="minorHAnsi" w:hAnsi="Arial Narrow"/>
          <w:color w:val="000000" w:themeColor="text1"/>
          <w:sz w:val="22"/>
          <w:szCs w:val="22"/>
          <w:lang w:eastAsia="en-US"/>
        </w:rPr>
        <w:t>Zoznam osôb poverených objednávateľom vykonávať za objednávateľa úkony predpokladané touto zmluvou, menovite vystavovať objednávky, odsúhlasovať predbežné ceny a termíny plnenia, podpisovať zákazkové listy, odovzdávať a preberať služobné motorové vozidlá, to všetko v súvislosti s poskytovaním servisných služieb a zároveň poskytovať za stranu objednávateľa požadovanú primeranú súčinnosť:</w:t>
      </w:r>
    </w:p>
    <w:p w:rsidR="003D503F" w:rsidRPr="00386BCF" w:rsidRDefault="003D503F" w:rsidP="003D503F">
      <w:pPr>
        <w:pStyle w:val="Default"/>
        <w:numPr>
          <w:ilvl w:val="0"/>
          <w:numId w:val="4"/>
        </w:numPr>
        <w:jc w:val="both"/>
        <w:rPr>
          <w:rFonts w:ascii="Arial Narrow" w:eastAsiaTheme="minorHAnsi" w:hAnsi="Arial Narrow"/>
          <w:color w:val="000000" w:themeColor="text1"/>
          <w:sz w:val="22"/>
          <w:szCs w:val="22"/>
          <w:lang w:eastAsia="en-US"/>
        </w:rPr>
      </w:pPr>
      <w:r w:rsidRPr="00A82C4E">
        <w:rPr>
          <w:rFonts w:ascii="Arial Narrow" w:eastAsiaTheme="minorHAnsi" w:hAnsi="Arial Narrow"/>
          <w:color w:val="auto"/>
          <w:sz w:val="22"/>
          <w:szCs w:val="22"/>
          <w:lang w:eastAsia="en-US"/>
        </w:rPr>
        <w:t>verejný obstarávateľ doplní pred podpísaním zmluvy.</w:t>
      </w:r>
    </w:p>
    <w:p w:rsidR="003D503F" w:rsidRPr="00A82C4E" w:rsidRDefault="003D503F" w:rsidP="003D503F">
      <w:pPr>
        <w:pStyle w:val="Default"/>
        <w:rPr>
          <w:rFonts w:ascii="Arial Narrow" w:eastAsiaTheme="minorHAnsi" w:hAnsi="Arial Narrow"/>
          <w:color w:val="auto"/>
          <w:sz w:val="22"/>
          <w:szCs w:val="22"/>
          <w:lang w:eastAsia="en-US"/>
        </w:rPr>
      </w:pPr>
      <w:r w:rsidRPr="00A82C4E">
        <w:rPr>
          <w:rFonts w:ascii="Arial Narrow" w:eastAsiaTheme="minorHAnsi" w:hAnsi="Arial Narrow"/>
          <w:color w:val="auto"/>
          <w:sz w:val="22"/>
          <w:szCs w:val="22"/>
          <w:lang w:eastAsia="en-US"/>
        </w:rPr>
        <w:t xml:space="preserve"> </w:t>
      </w:r>
    </w:p>
    <w:p w:rsidR="003D503F" w:rsidRDefault="003D503F" w:rsidP="003D503F">
      <w:pPr>
        <w:autoSpaceDE w:val="0"/>
        <w:autoSpaceDN w:val="0"/>
        <w:adjustRightInd w:val="0"/>
        <w:rPr>
          <w:rFonts w:ascii="Arial" w:eastAsiaTheme="minorHAnsi" w:hAnsi="Arial" w:cs="Arial"/>
          <w:b/>
          <w:bCs/>
          <w:sz w:val="20"/>
          <w:szCs w:val="20"/>
          <w:lang w:eastAsia="en-US"/>
        </w:rPr>
      </w:pPr>
    </w:p>
    <w:p w:rsidR="003D503F" w:rsidRPr="00C92E6A" w:rsidRDefault="003D503F" w:rsidP="003D503F">
      <w:pPr>
        <w:autoSpaceDE w:val="0"/>
        <w:autoSpaceDN w:val="0"/>
        <w:adjustRightInd w:val="0"/>
        <w:jc w:val="center"/>
        <w:rPr>
          <w:rFonts w:ascii="Arial Narrow" w:eastAsiaTheme="minorHAnsi" w:hAnsi="Arial Narrow" w:cs="Arial"/>
          <w:sz w:val="22"/>
          <w:szCs w:val="22"/>
          <w:lang w:eastAsia="en-US"/>
        </w:rPr>
      </w:pPr>
      <w:r w:rsidRPr="00C92E6A">
        <w:rPr>
          <w:rFonts w:ascii="Arial Narrow" w:eastAsiaTheme="minorHAnsi" w:hAnsi="Arial Narrow" w:cs="Arial"/>
          <w:b/>
          <w:bCs/>
          <w:sz w:val="22"/>
          <w:szCs w:val="22"/>
          <w:lang w:eastAsia="en-US"/>
        </w:rPr>
        <w:t>Čl. X</w:t>
      </w:r>
    </w:p>
    <w:p w:rsidR="003D503F" w:rsidRPr="00A82C4E" w:rsidRDefault="003D503F" w:rsidP="003D503F">
      <w:pPr>
        <w:autoSpaceDE w:val="0"/>
        <w:autoSpaceDN w:val="0"/>
        <w:adjustRightInd w:val="0"/>
        <w:jc w:val="center"/>
        <w:rPr>
          <w:rFonts w:ascii="Arial Narrow" w:eastAsiaTheme="minorHAnsi" w:hAnsi="Arial Narrow" w:cs="Arial"/>
          <w:b/>
          <w:bCs/>
          <w:sz w:val="22"/>
          <w:szCs w:val="22"/>
          <w:lang w:eastAsia="en-US"/>
        </w:rPr>
      </w:pPr>
      <w:r w:rsidRPr="00C92E6A">
        <w:rPr>
          <w:rFonts w:ascii="Arial Narrow" w:eastAsiaTheme="minorHAnsi" w:hAnsi="Arial Narrow" w:cs="Arial"/>
          <w:b/>
          <w:bCs/>
          <w:sz w:val="22"/>
          <w:szCs w:val="22"/>
          <w:lang w:eastAsia="en-US"/>
        </w:rPr>
        <w:t>Spoločné a záverečné ustanovenia</w:t>
      </w:r>
    </w:p>
    <w:p w:rsidR="003D503F" w:rsidRPr="009C67F5" w:rsidRDefault="003D503F" w:rsidP="003D503F">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 xml:space="preserve">1. </w:t>
      </w:r>
      <w:r w:rsidRPr="009C67F5">
        <w:rPr>
          <w:rFonts w:ascii="Arial Narrow" w:eastAsiaTheme="minorHAnsi" w:hAnsi="Arial Narrow" w:cs="Arial"/>
          <w:sz w:val="22"/>
          <w:szCs w:val="22"/>
          <w:lang w:eastAsia="en-US"/>
        </w:rPr>
        <w:t>Zmluva nadobúda platnosť dňom podpísania obidvom</w:t>
      </w:r>
      <w:r>
        <w:rPr>
          <w:rFonts w:ascii="Arial Narrow" w:eastAsiaTheme="minorHAnsi" w:hAnsi="Arial Narrow" w:cs="Arial"/>
          <w:sz w:val="22"/>
          <w:szCs w:val="22"/>
          <w:lang w:eastAsia="en-US"/>
        </w:rPr>
        <w:t>a</w:t>
      </w:r>
      <w:r w:rsidRPr="009C67F5">
        <w:rPr>
          <w:rFonts w:ascii="Arial Narrow" w:eastAsiaTheme="minorHAnsi" w:hAnsi="Arial Narrow" w:cs="Arial"/>
          <w:sz w:val="22"/>
          <w:szCs w:val="22"/>
          <w:lang w:eastAsia="en-US"/>
        </w:rPr>
        <w:t xml:space="preserve"> zmluvnými stranami a účinnosť dňom nasledujúcim po dni jej zverejnenia v Centrálnom registri zmlúv vedenom Úradom vlády SR podľa § 47a ods. 1 zákona č. 40/1964 Zb. Občianskeho zákonníka v znení neskorších predpisov v nadväznosti na § 5a ods. 1 a 4 zákona č. 211/2000 Z. z. o slobodnom prístupe k informáciám a o zmene a doplnení niektorých zákonov (zákon o slobode informácií) v znení neskorších predpisov.  </w:t>
      </w:r>
    </w:p>
    <w:p w:rsidR="003D503F" w:rsidRPr="009C67F5" w:rsidRDefault="003D503F" w:rsidP="003D503F">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 xml:space="preserve">2. </w:t>
      </w:r>
      <w:r w:rsidRPr="009C67F5">
        <w:rPr>
          <w:rFonts w:ascii="Arial Narrow" w:eastAsiaTheme="minorHAnsi" w:hAnsi="Arial Narrow" w:cs="Arial"/>
          <w:sz w:val="22"/>
          <w:szCs w:val="22"/>
          <w:lang w:eastAsia="en-US"/>
        </w:rPr>
        <w:t xml:space="preserve">Zmluvné strany sa zaväzujú všetky rozpory, ktoré vzniknú medzi nimi po dobu platnosti tejto zmluvy, riešiť prednostne dohodou. Ak nedôjde medzi zmluvnými stranami k dohode, je oprávnená ktorákoľvek z nich požiadať o rozhodnutie príslušný súd </w:t>
      </w:r>
      <w:r w:rsidRPr="009C67F5">
        <w:rPr>
          <w:rFonts w:ascii="Arial Narrow" w:eastAsiaTheme="minorHAnsi" w:hAnsi="Arial Narrow" w:cs="Arial"/>
          <w:sz w:val="22"/>
          <w:szCs w:val="22"/>
          <w:lang w:eastAsia="en-US"/>
        </w:rPr>
        <w:lastRenderedPageBreak/>
        <w:t xml:space="preserve">Slovenskej republiky. </w:t>
      </w:r>
    </w:p>
    <w:p w:rsidR="003D503F" w:rsidRPr="009C67F5" w:rsidRDefault="003D503F" w:rsidP="003D503F">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3</w:t>
      </w:r>
      <w:r w:rsidRPr="009C67F5">
        <w:rPr>
          <w:rFonts w:ascii="Arial Narrow" w:eastAsiaTheme="minorHAnsi" w:hAnsi="Arial Narrow" w:cs="Arial"/>
          <w:sz w:val="22"/>
          <w:szCs w:val="22"/>
          <w:lang w:eastAsia="en-US"/>
        </w:rPr>
        <w:t xml:space="preserve">. Zmluvné strany sa v súlade s </w:t>
      </w:r>
      <w:proofErr w:type="spellStart"/>
      <w:r w:rsidRPr="009C67F5">
        <w:rPr>
          <w:rFonts w:ascii="Arial Narrow" w:eastAsiaTheme="minorHAnsi" w:hAnsi="Arial Narrow" w:cs="Arial"/>
          <w:sz w:val="22"/>
          <w:szCs w:val="22"/>
          <w:lang w:eastAsia="en-US"/>
        </w:rPr>
        <w:t>ust</w:t>
      </w:r>
      <w:proofErr w:type="spellEnd"/>
      <w:r w:rsidRPr="009C67F5">
        <w:rPr>
          <w:rFonts w:ascii="Arial Narrow" w:eastAsiaTheme="minorHAnsi" w:hAnsi="Arial Narrow" w:cs="Arial"/>
          <w:sz w:val="22"/>
          <w:szCs w:val="22"/>
          <w:lang w:eastAsia="en-US"/>
        </w:rPr>
        <w:t>. § 262 ods. 1 Obchodného zákonníka dohodli, že záväzkový vzťah založený touto</w:t>
      </w:r>
      <w:r>
        <w:rPr>
          <w:rFonts w:ascii="Arial Narrow" w:eastAsiaTheme="minorHAnsi" w:hAnsi="Arial Narrow" w:cs="Arial"/>
          <w:sz w:val="22"/>
          <w:szCs w:val="22"/>
          <w:lang w:eastAsia="en-US"/>
        </w:rPr>
        <w:t xml:space="preserve"> zmluvou</w:t>
      </w:r>
      <w:r w:rsidRPr="009C67F5">
        <w:rPr>
          <w:rFonts w:ascii="Arial Narrow" w:eastAsiaTheme="minorHAnsi" w:hAnsi="Arial Narrow" w:cs="Arial"/>
          <w:sz w:val="22"/>
          <w:szCs w:val="22"/>
          <w:lang w:eastAsia="en-US"/>
        </w:rPr>
        <w:t xml:space="preserve">  sa spravuje Obchodným zákonníkom. </w:t>
      </w:r>
    </w:p>
    <w:p w:rsidR="003D503F" w:rsidRPr="009C67F5" w:rsidRDefault="003D503F" w:rsidP="003D503F">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4</w:t>
      </w:r>
      <w:r w:rsidRPr="009C67F5">
        <w:rPr>
          <w:rFonts w:ascii="Arial Narrow" w:eastAsiaTheme="minorHAnsi" w:hAnsi="Arial Narrow" w:cs="Arial"/>
          <w:sz w:val="22"/>
          <w:szCs w:val="22"/>
          <w:lang w:eastAsia="en-US"/>
        </w:rPr>
        <w:t>. Táto zmluva je vyhotovená v š</w:t>
      </w:r>
      <w:r>
        <w:rPr>
          <w:rFonts w:ascii="Arial Narrow" w:eastAsiaTheme="minorHAnsi" w:hAnsi="Arial Narrow" w:cs="Arial"/>
          <w:sz w:val="22"/>
          <w:szCs w:val="22"/>
          <w:lang w:eastAsia="en-US"/>
        </w:rPr>
        <w:t>tyroch</w:t>
      </w:r>
      <w:r w:rsidRPr="009C67F5">
        <w:rPr>
          <w:rFonts w:ascii="Arial Narrow" w:eastAsiaTheme="minorHAnsi" w:hAnsi="Arial Narrow" w:cs="Arial"/>
          <w:sz w:val="22"/>
          <w:szCs w:val="22"/>
          <w:lang w:eastAsia="en-US"/>
        </w:rPr>
        <w:t xml:space="preserve"> (</w:t>
      </w:r>
      <w:r>
        <w:rPr>
          <w:rFonts w:ascii="Arial Narrow" w:eastAsiaTheme="minorHAnsi" w:hAnsi="Arial Narrow" w:cs="Arial"/>
          <w:sz w:val="22"/>
          <w:szCs w:val="22"/>
          <w:lang w:eastAsia="en-US"/>
        </w:rPr>
        <w:t>4</w:t>
      </w:r>
      <w:r w:rsidRPr="009C67F5">
        <w:rPr>
          <w:rFonts w:ascii="Arial Narrow" w:eastAsiaTheme="minorHAnsi" w:hAnsi="Arial Narrow" w:cs="Arial"/>
          <w:sz w:val="22"/>
          <w:szCs w:val="22"/>
          <w:lang w:eastAsia="en-US"/>
        </w:rPr>
        <w:t>) rovnopisoch, z ktorých štyri (</w:t>
      </w:r>
      <w:r>
        <w:rPr>
          <w:rFonts w:ascii="Arial Narrow" w:eastAsiaTheme="minorHAnsi" w:hAnsi="Arial Narrow" w:cs="Arial"/>
          <w:sz w:val="22"/>
          <w:szCs w:val="22"/>
          <w:lang w:eastAsia="en-US"/>
        </w:rPr>
        <w:t>2</w:t>
      </w:r>
      <w:r w:rsidRPr="009C67F5">
        <w:rPr>
          <w:rFonts w:ascii="Arial Narrow" w:eastAsiaTheme="minorHAnsi" w:hAnsi="Arial Narrow" w:cs="Arial"/>
          <w:sz w:val="22"/>
          <w:szCs w:val="22"/>
          <w:lang w:eastAsia="en-US"/>
        </w:rPr>
        <w:t xml:space="preserve">) vyhotovenia </w:t>
      </w:r>
      <w:proofErr w:type="spellStart"/>
      <w:r w:rsidRPr="009C67F5">
        <w:rPr>
          <w:rFonts w:ascii="Arial Narrow" w:eastAsiaTheme="minorHAnsi" w:hAnsi="Arial Narrow" w:cs="Arial"/>
          <w:sz w:val="22"/>
          <w:szCs w:val="22"/>
          <w:lang w:eastAsia="en-US"/>
        </w:rPr>
        <w:t>obdrží</w:t>
      </w:r>
      <w:proofErr w:type="spellEnd"/>
      <w:r w:rsidRPr="009C67F5">
        <w:rPr>
          <w:rFonts w:ascii="Arial Narrow" w:eastAsiaTheme="minorHAnsi" w:hAnsi="Arial Narrow" w:cs="Arial"/>
          <w:sz w:val="22"/>
          <w:szCs w:val="22"/>
          <w:lang w:eastAsia="en-US"/>
        </w:rPr>
        <w:t xml:space="preserve"> objednávateľ a dve (2) vyhotovenia poskytovateľ. </w:t>
      </w:r>
    </w:p>
    <w:p w:rsidR="003D503F" w:rsidRPr="009C67F5" w:rsidRDefault="003D503F" w:rsidP="003D503F">
      <w:pPr>
        <w:autoSpaceDE w:val="0"/>
        <w:autoSpaceDN w:val="0"/>
        <w:adjustRightInd w:val="0"/>
        <w:ind w:left="284" w:hanging="284"/>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5</w:t>
      </w:r>
      <w:r w:rsidRPr="009C67F5">
        <w:rPr>
          <w:rFonts w:ascii="Arial Narrow" w:eastAsiaTheme="minorHAnsi" w:hAnsi="Arial Narrow" w:cs="Arial"/>
          <w:sz w:val="22"/>
          <w:szCs w:val="22"/>
          <w:lang w:eastAsia="en-US"/>
        </w:rPr>
        <w:t>. Neplatnosť niektorého z ustanovení zmluvy nemá vplyv na platnosť ostatných ustanovení zmluvy. Ak sa niektoré z ustanovení zmluvy stane neplatným z dôvodu rozporu s právnymi predpismi Slovenskej republiky, zaväzujú sa obe zmluvné strany takéto ustanovenie nahradiť iným, ktoré najviac zodpovedá účelu a právnemu významu pôvodného ustanovenia zmluvy.</w:t>
      </w:r>
    </w:p>
    <w:p w:rsidR="003D503F" w:rsidRPr="00A82C4E" w:rsidRDefault="003D503F" w:rsidP="003D503F">
      <w:pPr>
        <w:adjustRightInd w:val="0"/>
        <w:ind w:left="284" w:hanging="284"/>
        <w:rPr>
          <w:rFonts w:ascii="Arial Narrow" w:eastAsiaTheme="minorHAnsi" w:hAnsi="Arial Narrow" w:cs="Arial"/>
          <w:sz w:val="22"/>
          <w:szCs w:val="22"/>
          <w:lang w:eastAsia="en-US"/>
        </w:rPr>
      </w:pPr>
      <w:r>
        <w:rPr>
          <w:rFonts w:ascii="Arial Narrow" w:eastAsiaTheme="minorHAnsi" w:hAnsi="Arial Narrow" w:cs="Arial"/>
          <w:sz w:val="22"/>
          <w:szCs w:val="22"/>
          <w:lang w:eastAsia="en-US"/>
        </w:rPr>
        <w:t xml:space="preserve">6. </w:t>
      </w:r>
      <w:r w:rsidRPr="002D6FED">
        <w:rPr>
          <w:rFonts w:ascii="Arial Narrow" w:eastAsiaTheme="minorHAnsi" w:hAnsi="Arial Narrow" w:cs="Arial"/>
          <w:sz w:val="22"/>
          <w:szCs w:val="22"/>
          <w:lang w:eastAsia="en-US"/>
        </w:rPr>
        <w:t xml:space="preserve">Zmluvné strany vyhlasujú, že sú si vedomé všetkých následkov vyplývajúcich zo zmluvy, ich zmluvná voľnosť nie je ničím obmedzená a že im nie sú známe okolnosti, ktoré by im bránili platne uzavrieť zmluvu. Zmluvné strany vyhlasujú, že zmluvu si riadne prečítali, jej obsahu porozumeli a táto plne zodpovedá ich skutočnej vôli, ktorú prejavili slobodne, vážne, určite a zrozumiteľne, bez omylu, bez časového tlaku alebo jednostranne nápadne nevýhodných podmienok, bez akéhokoľvek psychického alebo fyzického nátlaku. </w:t>
      </w:r>
    </w:p>
    <w:p w:rsidR="003D503F" w:rsidRPr="009C67F5" w:rsidRDefault="003D503F" w:rsidP="003D503F">
      <w:pPr>
        <w:autoSpaceDE w:val="0"/>
        <w:autoSpaceDN w:val="0"/>
        <w:adjustRightInd w:val="0"/>
        <w:rPr>
          <w:rFonts w:ascii="Arial Narrow" w:eastAsiaTheme="minorHAnsi" w:hAnsi="Arial Narrow" w:cs="Arial"/>
          <w:sz w:val="22"/>
          <w:szCs w:val="22"/>
          <w:lang w:eastAsia="en-US"/>
        </w:rPr>
      </w:pPr>
      <w:r>
        <w:rPr>
          <w:rFonts w:ascii="Arial Narrow" w:eastAsiaTheme="minorHAnsi" w:hAnsi="Arial Narrow" w:cs="Arial"/>
          <w:sz w:val="22"/>
          <w:szCs w:val="22"/>
          <w:lang w:eastAsia="en-US"/>
        </w:rPr>
        <w:t xml:space="preserve">7. </w:t>
      </w:r>
      <w:r w:rsidRPr="009C67F5">
        <w:rPr>
          <w:rFonts w:ascii="Arial Narrow" w:eastAsiaTheme="minorHAnsi" w:hAnsi="Arial Narrow" w:cs="Arial"/>
          <w:sz w:val="22"/>
          <w:szCs w:val="22"/>
          <w:lang w:eastAsia="en-US"/>
        </w:rPr>
        <w:t xml:space="preserve">Neoddeliteľnú súčasť tejto </w:t>
      </w:r>
      <w:r>
        <w:rPr>
          <w:rFonts w:ascii="Arial Narrow" w:eastAsiaTheme="minorHAnsi" w:hAnsi="Arial Narrow" w:cs="Arial"/>
          <w:sz w:val="22"/>
          <w:szCs w:val="22"/>
          <w:lang w:eastAsia="en-US"/>
        </w:rPr>
        <w:t>zmluvy</w:t>
      </w:r>
      <w:r w:rsidRPr="009C67F5">
        <w:rPr>
          <w:rFonts w:ascii="Arial Narrow" w:eastAsiaTheme="minorHAnsi" w:hAnsi="Arial Narrow" w:cs="Arial"/>
          <w:sz w:val="22"/>
          <w:szCs w:val="22"/>
          <w:lang w:eastAsia="en-US"/>
        </w:rPr>
        <w:t xml:space="preserve"> tvoria tieto prílohy: </w:t>
      </w:r>
    </w:p>
    <w:p w:rsidR="003D503F" w:rsidRPr="009C67F5" w:rsidRDefault="003D503F" w:rsidP="003D503F">
      <w:pPr>
        <w:autoSpaceDE w:val="0"/>
        <w:autoSpaceDN w:val="0"/>
        <w:adjustRightInd w:val="0"/>
        <w:ind w:left="1276" w:hanging="992"/>
        <w:rPr>
          <w:rFonts w:ascii="Arial Narrow" w:eastAsiaTheme="minorHAnsi" w:hAnsi="Arial Narrow" w:cs="Arial"/>
          <w:sz w:val="22"/>
          <w:szCs w:val="22"/>
          <w:lang w:eastAsia="en-US"/>
        </w:rPr>
      </w:pPr>
      <w:r w:rsidRPr="009C67F5">
        <w:rPr>
          <w:rFonts w:ascii="Arial Narrow" w:eastAsiaTheme="minorHAnsi" w:hAnsi="Arial Narrow" w:cs="Arial"/>
          <w:sz w:val="22"/>
          <w:szCs w:val="22"/>
          <w:lang w:eastAsia="en-US"/>
        </w:rPr>
        <w:t xml:space="preserve">Príloha č. </w:t>
      </w:r>
      <w:r>
        <w:rPr>
          <w:rFonts w:ascii="Arial Narrow" w:eastAsiaTheme="minorHAnsi" w:hAnsi="Arial Narrow" w:cs="Arial"/>
          <w:sz w:val="22"/>
          <w:szCs w:val="22"/>
          <w:lang w:eastAsia="en-US"/>
        </w:rPr>
        <w:t>1</w:t>
      </w:r>
      <w:r w:rsidRPr="009C67F5">
        <w:rPr>
          <w:rFonts w:ascii="Arial Narrow" w:eastAsiaTheme="minorHAnsi" w:hAnsi="Arial Narrow" w:cs="Arial"/>
          <w:sz w:val="22"/>
          <w:szCs w:val="22"/>
          <w:lang w:eastAsia="en-US"/>
        </w:rPr>
        <w:t>: Jednotkový cenník s</w:t>
      </w:r>
      <w:r>
        <w:rPr>
          <w:rFonts w:ascii="Arial Narrow" w:eastAsiaTheme="minorHAnsi" w:hAnsi="Arial Narrow" w:cs="Arial"/>
          <w:sz w:val="22"/>
          <w:szCs w:val="22"/>
          <w:lang w:eastAsia="en-US"/>
        </w:rPr>
        <w:t>lužieb vrátane predpokladaného rozsahu poskytovania servisných služieb jednotlivým organizáciám verejného obstarávateľa počas celej doby trvania zmluvného vzťahu.</w:t>
      </w:r>
      <w:r w:rsidRPr="009C67F5">
        <w:rPr>
          <w:rFonts w:ascii="Arial Narrow" w:eastAsiaTheme="minorHAnsi" w:hAnsi="Arial Narrow" w:cs="Arial"/>
          <w:sz w:val="22"/>
          <w:szCs w:val="22"/>
          <w:lang w:eastAsia="en-US"/>
        </w:rPr>
        <w:t xml:space="preserve">  </w:t>
      </w:r>
    </w:p>
    <w:p w:rsidR="003D503F" w:rsidRDefault="003D503F" w:rsidP="003D503F">
      <w:pPr>
        <w:autoSpaceDE w:val="0"/>
        <w:autoSpaceDN w:val="0"/>
        <w:adjustRightInd w:val="0"/>
        <w:ind w:left="1418" w:hanging="1134"/>
        <w:jc w:val="both"/>
        <w:rPr>
          <w:rFonts w:ascii="Arial Narrow" w:eastAsiaTheme="minorHAnsi" w:hAnsi="Arial Narrow" w:cs="Arial"/>
          <w:sz w:val="22"/>
          <w:szCs w:val="22"/>
          <w:lang w:eastAsia="en-US"/>
        </w:rPr>
      </w:pPr>
      <w:r w:rsidRPr="009C67F5">
        <w:rPr>
          <w:rFonts w:ascii="Arial Narrow" w:eastAsiaTheme="minorHAnsi" w:hAnsi="Arial Narrow" w:cs="Arial"/>
          <w:sz w:val="22"/>
          <w:szCs w:val="22"/>
          <w:lang w:eastAsia="en-US"/>
        </w:rPr>
        <w:t>Príloha</w:t>
      </w:r>
      <w:r>
        <w:rPr>
          <w:rFonts w:ascii="Arial Narrow" w:eastAsiaTheme="minorHAnsi" w:hAnsi="Arial Narrow" w:cs="Arial"/>
          <w:sz w:val="22"/>
          <w:szCs w:val="22"/>
          <w:lang w:eastAsia="en-US"/>
        </w:rPr>
        <w:t xml:space="preserve"> </w:t>
      </w:r>
      <w:r w:rsidRPr="009C67F5">
        <w:rPr>
          <w:rFonts w:ascii="Arial Narrow" w:eastAsiaTheme="minorHAnsi" w:hAnsi="Arial Narrow" w:cs="Arial"/>
          <w:sz w:val="22"/>
          <w:szCs w:val="22"/>
          <w:lang w:eastAsia="en-US"/>
        </w:rPr>
        <w:t xml:space="preserve">č. </w:t>
      </w:r>
      <w:r>
        <w:rPr>
          <w:rFonts w:ascii="Arial Narrow" w:eastAsiaTheme="minorHAnsi" w:hAnsi="Arial Narrow" w:cs="Arial"/>
          <w:sz w:val="22"/>
          <w:szCs w:val="22"/>
          <w:lang w:eastAsia="en-US"/>
        </w:rPr>
        <w:t>2</w:t>
      </w:r>
      <w:r w:rsidRPr="009C67F5">
        <w:rPr>
          <w:rFonts w:ascii="Arial Narrow" w:eastAsiaTheme="minorHAnsi" w:hAnsi="Arial Narrow" w:cs="Arial"/>
          <w:sz w:val="22"/>
          <w:szCs w:val="22"/>
          <w:lang w:eastAsia="en-US"/>
        </w:rPr>
        <w:t xml:space="preserve">: Zoznam organizácií a im prináležiacich vozidiel, pre ktoré je poskytovanie servisných služieb rámcovou zmluvou dojednané, spolu s údajom o zatriedení vozidiel do tried a miestom ich lokalizácie počas bežnej prevádzky  </w:t>
      </w:r>
    </w:p>
    <w:p w:rsidR="003D503F" w:rsidRDefault="003D503F" w:rsidP="003D503F">
      <w:pPr>
        <w:autoSpaceDE w:val="0"/>
        <w:autoSpaceDN w:val="0"/>
        <w:adjustRightInd w:val="0"/>
        <w:ind w:left="1276" w:hanging="992"/>
        <w:rPr>
          <w:rFonts w:ascii="Arial Narrow" w:eastAsiaTheme="minorHAnsi" w:hAnsi="Arial Narrow" w:cs="Arial"/>
          <w:sz w:val="22"/>
          <w:szCs w:val="22"/>
          <w:lang w:eastAsia="en-US"/>
        </w:rPr>
      </w:pPr>
      <w:r w:rsidRPr="00ED45D1">
        <w:rPr>
          <w:rFonts w:ascii="Arial Narrow" w:eastAsiaTheme="minorHAnsi" w:hAnsi="Arial Narrow" w:cs="Arial"/>
          <w:sz w:val="22"/>
          <w:szCs w:val="22"/>
          <w:lang w:eastAsia="en-US"/>
        </w:rPr>
        <w:t xml:space="preserve">Príloha č. </w:t>
      </w:r>
      <w:r>
        <w:rPr>
          <w:rFonts w:ascii="Arial Narrow" w:eastAsiaTheme="minorHAnsi" w:hAnsi="Arial Narrow" w:cs="Arial"/>
          <w:sz w:val="22"/>
          <w:szCs w:val="22"/>
          <w:lang w:eastAsia="en-US"/>
        </w:rPr>
        <w:t>3</w:t>
      </w:r>
      <w:r w:rsidRPr="00ED45D1">
        <w:rPr>
          <w:rFonts w:ascii="Arial Narrow" w:eastAsiaTheme="minorHAnsi" w:hAnsi="Arial Narrow" w:cs="Arial"/>
          <w:sz w:val="22"/>
          <w:szCs w:val="22"/>
          <w:lang w:eastAsia="en-US"/>
        </w:rPr>
        <w:t xml:space="preserve">: Zoznam databáz, ktoré obsahujú oficiálne cenníky originálnych náhradných dielov dodávaných autorizovanými dovozcami jednotlivých značiek motorových vozidiel. Uvedené cenníky sú východiskom pre výpočet ceny za dodanie náhradných dielov aktuálnej v čase ich dodania, pričom konkrétna cena účtovaná objednávateľovi bude určená ako cenníková cena za dodanie náhradných dielov aktuálna v čase dodania verejnému obstarávateľovi po odpočítaní poskytovateľom garantovanej percentuálnej zľavy na náhradné diely. </w:t>
      </w:r>
    </w:p>
    <w:p w:rsidR="003D503F" w:rsidRPr="00ED45D1" w:rsidRDefault="003D503F" w:rsidP="003D503F">
      <w:pPr>
        <w:autoSpaceDE w:val="0"/>
        <w:autoSpaceDN w:val="0"/>
        <w:adjustRightInd w:val="0"/>
        <w:ind w:left="1418" w:hanging="1134"/>
        <w:rPr>
          <w:rFonts w:ascii="Arial Narrow" w:eastAsiaTheme="minorHAnsi" w:hAnsi="Arial Narrow" w:cs="Arial"/>
          <w:sz w:val="22"/>
          <w:szCs w:val="22"/>
          <w:lang w:eastAsia="en-US"/>
        </w:rPr>
      </w:pPr>
      <w:r w:rsidRPr="00ED45D1">
        <w:rPr>
          <w:rFonts w:ascii="Arial Narrow" w:eastAsiaTheme="minorHAnsi" w:hAnsi="Arial Narrow" w:cs="Arial"/>
          <w:sz w:val="22"/>
          <w:szCs w:val="22"/>
          <w:lang w:eastAsia="en-US"/>
        </w:rPr>
        <w:t xml:space="preserve">Príloha č. </w:t>
      </w:r>
      <w:r>
        <w:rPr>
          <w:rFonts w:ascii="Arial Narrow" w:eastAsiaTheme="minorHAnsi" w:hAnsi="Arial Narrow" w:cs="Arial"/>
          <w:sz w:val="22"/>
          <w:szCs w:val="22"/>
          <w:lang w:eastAsia="en-US"/>
        </w:rPr>
        <w:t>4</w:t>
      </w:r>
      <w:r w:rsidRPr="00ED45D1">
        <w:rPr>
          <w:rFonts w:ascii="Arial Narrow" w:eastAsiaTheme="minorHAnsi" w:hAnsi="Arial Narrow" w:cs="Arial"/>
          <w:sz w:val="22"/>
          <w:szCs w:val="22"/>
          <w:lang w:eastAsia="en-US"/>
        </w:rPr>
        <w:t>: Zoznam servisných prevádzok poskytovateľa s uvedením adries, zodpovedných osôb a kontaktných údajov [</w:t>
      </w:r>
      <w:r w:rsidRPr="00ED45D1">
        <w:rPr>
          <w:rFonts w:ascii="Arial Narrow" w:eastAsiaTheme="minorHAnsi" w:hAnsi="Arial Narrow" w:cs="Arial"/>
          <w:i/>
          <w:iCs/>
          <w:sz w:val="22"/>
          <w:szCs w:val="22"/>
          <w:lang w:eastAsia="en-US"/>
        </w:rPr>
        <w:t>doplní uchádzač s uvedením názvu prevádzky a presnej adresy</w:t>
      </w:r>
      <w:r w:rsidRPr="00ED45D1">
        <w:rPr>
          <w:rFonts w:ascii="Arial Narrow" w:eastAsiaTheme="minorHAnsi" w:hAnsi="Arial Narrow" w:cs="Arial"/>
          <w:sz w:val="22"/>
          <w:szCs w:val="22"/>
          <w:lang w:eastAsia="en-US"/>
        </w:rPr>
        <w:t>]</w:t>
      </w:r>
      <w:r>
        <w:rPr>
          <w:rFonts w:ascii="Arial Narrow" w:eastAsiaTheme="minorHAnsi" w:hAnsi="Arial Narrow" w:cs="Arial"/>
          <w:sz w:val="22"/>
          <w:szCs w:val="22"/>
          <w:lang w:eastAsia="en-US"/>
        </w:rPr>
        <w:t>.</w:t>
      </w:r>
      <w:r w:rsidRPr="00ED45D1">
        <w:rPr>
          <w:rFonts w:ascii="Arial Narrow" w:eastAsiaTheme="minorHAnsi" w:hAnsi="Arial Narrow" w:cs="Arial"/>
          <w:sz w:val="22"/>
          <w:szCs w:val="22"/>
          <w:lang w:eastAsia="en-US"/>
        </w:rPr>
        <w:t xml:space="preserve">  </w:t>
      </w:r>
    </w:p>
    <w:p w:rsidR="003D503F" w:rsidRDefault="003D503F" w:rsidP="003D503F">
      <w:pPr>
        <w:ind w:left="284"/>
        <w:jc w:val="both"/>
        <w:rPr>
          <w:rFonts w:ascii="Arial Narrow" w:hAnsi="Arial Narrow"/>
          <w:b/>
          <w:sz w:val="22"/>
          <w:szCs w:val="22"/>
        </w:rPr>
      </w:pPr>
    </w:p>
    <w:p w:rsidR="003D503F" w:rsidRDefault="003D503F" w:rsidP="003D503F">
      <w:pPr>
        <w:ind w:left="284"/>
        <w:jc w:val="both"/>
        <w:rPr>
          <w:rFonts w:ascii="Arial Narrow" w:hAnsi="Arial Narrow"/>
          <w:b/>
          <w:sz w:val="22"/>
          <w:szCs w:val="22"/>
        </w:rPr>
      </w:pPr>
    </w:p>
    <w:p w:rsidR="003D503F" w:rsidRPr="00B74F60" w:rsidRDefault="003D503F" w:rsidP="003D503F">
      <w:pPr>
        <w:autoSpaceDE w:val="0"/>
        <w:autoSpaceDN w:val="0"/>
        <w:adjustRightInd w:val="0"/>
        <w:rPr>
          <w:rFonts w:ascii="Arial" w:eastAsiaTheme="minorHAnsi" w:hAnsi="Arial" w:cs="Arial"/>
          <w:sz w:val="20"/>
          <w:szCs w:val="20"/>
          <w:lang w:eastAsia="en-US"/>
        </w:rPr>
      </w:pPr>
      <w:r w:rsidRPr="00B74F60">
        <w:rPr>
          <w:rFonts w:ascii="Arial" w:eastAsiaTheme="minorHAnsi" w:hAnsi="Arial" w:cs="Arial"/>
          <w:sz w:val="20"/>
          <w:szCs w:val="20"/>
          <w:lang w:eastAsia="en-US"/>
        </w:rPr>
        <w:t>V Bratislave, dňa .......................201</w:t>
      </w:r>
      <w:r>
        <w:rPr>
          <w:rFonts w:ascii="Arial" w:eastAsiaTheme="minorHAnsi" w:hAnsi="Arial" w:cs="Arial"/>
          <w:sz w:val="20"/>
          <w:szCs w:val="20"/>
          <w:lang w:eastAsia="en-US"/>
        </w:rPr>
        <w:t>9</w:t>
      </w:r>
      <w:r w:rsidRPr="00B74F60">
        <w:rPr>
          <w:rFonts w:ascii="Arial" w:eastAsiaTheme="minorHAnsi" w:hAnsi="Arial" w:cs="Arial"/>
          <w:sz w:val="20"/>
          <w:szCs w:val="20"/>
          <w:lang w:eastAsia="en-US"/>
        </w:rPr>
        <w:t xml:space="preserve"> </w:t>
      </w:r>
      <w:r>
        <w:rPr>
          <w:rFonts w:ascii="Arial" w:eastAsiaTheme="minorHAnsi" w:hAnsi="Arial" w:cs="Arial"/>
          <w:sz w:val="20"/>
          <w:szCs w:val="20"/>
          <w:lang w:eastAsia="en-US"/>
        </w:rPr>
        <w:t xml:space="preserve">                                 </w:t>
      </w:r>
      <w:r w:rsidRPr="00B74F60">
        <w:rPr>
          <w:rFonts w:ascii="Arial" w:eastAsiaTheme="minorHAnsi" w:hAnsi="Arial" w:cs="Arial"/>
          <w:sz w:val="20"/>
          <w:szCs w:val="20"/>
          <w:lang w:eastAsia="en-US"/>
        </w:rPr>
        <w:t>V .........................., dňa .............201</w:t>
      </w:r>
      <w:r>
        <w:rPr>
          <w:rFonts w:ascii="Arial" w:eastAsiaTheme="minorHAnsi" w:hAnsi="Arial" w:cs="Arial"/>
          <w:sz w:val="20"/>
          <w:szCs w:val="20"/>
          <w:lang w:eastAsia="en-US"/>
        </w:rPr>
        <w:t>5</w:t>
      </w:r>
      <w:r w:rsidRPr="00B74F60">
        <w:rPr>
          <w:rFonts w:ascii="Arial" w:eastAsiaTheme="minorHAnsi" w:hAnsi="Arial" w:cs="Arial"/>
          <w:sz w:val="20"/>
          <w:szCs w:val="20"/>
          <w:lang w:eastAsia="en-US"/>
        </w:rPr>
        <w:t xml:space="preserve"> </w:t>
      </w:r>
    </w:p>
    <w:p w:rsidR="003D503F" w:rsidRDefault="003D503F" w:rsidP="003D503F">
      <w:pPr>
        <w:autoSpaceDE w:val="0"/>
        <w:autoSpaceDN w:val="0"/>
        <w:adjustRightInd w:val="0"/>
        <w:rPr>
          <w:rFonts w:ascii="Arial" w:eastAsiaTheme="minorHAnsi" w:hAnsi="Arial" w:cs="Arial"/>
          <w:sz w:val="20"/>
          <w:szCs w:val="20"/>
          <w:lang w:eastAsia="en-US"/>
        </w:rPr>
      </w:pPr>
    </w:p>
    <w:p w:rsidR="003D503F" w:rsidRDefault="003D503F" w:rsidP="003D503F">
      <w:pPr>
        <w:autoSpaceDE w:val="0"/>
        <w:autoSpaceDN w:val="0"/>
        <w:adjustRightInd w:val="0"/>
        <w:rPr>
          <w:rFonts w:ascii="Arial" w:eastAsiaTheme="minorHAnsi" w:hAnsi="Arial" w:cs="Arial"/>
          <w:sz w:val="20"/>
          <w:szCs w:val="20"/>
          <w:lang w:eastAsia="en-US"/>
        </w:rPr>
      </w:pPr>
    </w:p>
    <w:p w:rsidR="003D503F" w:rsidRDefault="003D503F" w:rsidP="003D503F">
      <w:pPr>
        <w:autoSpaceDE w:val="0"/>
        <w:autoSpaceDN w:val="0"/>
        <w:adjustRightInd w:val="0"/>
        <w:rPr>
          <w:rFonts w:ascii="Arial" w:eastAsiaTheme="minorHAnsi" w:hAnsi="Arial" w:cs="Arial"/>
          <w:sz w:val="20"/>
          <w:szCs w:val="20"/>
          <w:lang w:eastAsia="en-US"/>
        </w:rPr>
      </w:pPr>
    </w:p>
    <w:p w:rsidR="003D503F" w:rsidRDefault="003D503F" w:rsidP="003D503F">
      <w:pPr>
        <w:autoSpaceDE w:val="0"/>
        <w:autoSpaceDN w:val="0"/>
        <w:adjustRightInd w:val="0"/>
        <w:rPr>
          <w:rFonts w:ascii="Arial" w:eastAsiaTheme="minorHAnsi" w:hAnsi="Arial" w:cs="Arial"/>
          <w:sz w:val="20"/>
          <w:szCs w:val="20"/>
          <w:lang w:eastAsia="en-US"/>
        </w:rPr>
      </w:pPr>
    </w:p>
    <w:p w:rsidR="003D503F" w:rsidRPr="00B74F60" w:rsidRDefault="003D503F" w:rsidP="003D503F">
      <w:pPr>
        <w:autoSpaceDE w:val="0"/>
        <w:autoSpaceDN w:val="0"/>
        <w:adjustRightInd w:val="0"/>
        <w:rPr>
          <w:rFonts w:ascii="Arial" w:eastAsiaTheme="minorHAnsi" w:hAnsi="Arial" w:cs="Arial"/>
          <w:sz w:val="20"/>
          <w:szCs w:val="20"/>
          <w:lang w:eastAsia="en-US"/>
        </w:rPr>
      </w:pPr>
      <w:r w:rsidRPr="00B74F60">
        <w:rPr>
          <w:rFonts w:ascii="Arial" w:eastAsiaTheme="minorHAnsi" w:hAnsi="Arial" w:cs="Arial"/>
          <w:sz w:val="20"/>
          <w:szCs w:val="20"/>
          <w:lang w:eastAsia="en-US"/>
        </w:rPr>
        <w:t xml:space="preserve">Za objednávateľa: </w:t>
      </w:r>
      <w:r>
        <w:rPr>
          <w:rFonts w:ascii="Arial" w:eastAsiaTheme="minorHAnsi" w:hAnsi="Arial" w:cs="Arial"/>
          <w:sz w:val="20"/>
          <w:szCs w:val="20"/>
          <w:lang w:eastAsia="en-US"/>
        </w:rPr>
        <w:t xml:space="preserve">                                                                </w:t>
      </w:r>
      <w:r w:rsidRPr="00B74F60">
        <w:rPr>
          <w:rFonts w:ascii="Arial" w:eastAsiaTheme="minorHAnsi" w:hAnsi="Arial" w:cs="Arial"/>
          <w:sz w:val="20"/>
          <w:szCs w:val="20"/>
          <w:lang w:eastAsia="en-US"/>
        </w:rPr>
        <w:t xml:space="preserve">Za poskytovateľa: </w:t>
      </w:r>
    </w:p>
    <w:p w:rsidR="003D503F" w:rsidRDefault="003D503F" w:rsidP="003D503F">
      <w:pPr>
        <w:autoSpaceDE w:val="0"/>
        <w:autoSpaceDN w:val="0"/>
        <w:adjustRightInd w:val="0"/>
        <w:rPr>
          <w:rFonts w:ascii="Arial" w:eastAsiaTheme="minorHAnsi" w:hAnsi="Arial" w:cs="Arial"/>
          <w:sz w:val="20"/>
          <w:szCs w:val="20"/>
          <w:lang w:eastAsia="en-US"/>
        </w:rPr>
      </w:pPr>
    </w:p>
    <w:p w:rsidR="003D503F" w:rsidRPr="00B74F60" w:rsidRDefault="003D503F" w:rsidP="003D503F">
      <w:pPr>
        <w:autoSpaceDE w:val="0"/>
        <w:autoSpaceDN w:val="0"/>
        <w:adjustRightInd w:val="0"/>
        <w:rPr>
          <w:rFonts w:ascii="Arial" w:eastAsiaTheme="minorHAnsi" w:hAnsi="Arial" w:cs="Arial"/>
          <w:sz w:val="20"/>
          <w:szCs w:val="20"/>
          <w:lang w:eastAsia="en-US"/>
        </w:rPr>
      </w:pPr>
      <w:r w:rsidRPr="00B74F60">
        <w:rPr>
          <w:rFonts w:ascii="Arial" w:eastAsiaTheme="minorHAnsi" w:hAnsi="Arial" w:cs="Arial"/>
          <w:sz w:val="20"/>
          <w:szCs w:val="20"/>
          <w:lang w:eastAsia="en-US"/>
        </w:rPr>
        <w:t>....................................</w:t>
      </w:r>
      <w:r>
        <w:rPr>
          <w:rFonts w:ascii="Arial" w:eastAsiaTheme="minorHAnsi" w:hAnsi="Arial" w:cs="Arial"/>
          <w:sz w:val="20"/>
          <w:szCs w:val="20"/>
          <w:lang w:eastAsia="en-US"/>
        </w:rPr>
        <w:t>..............</w:t>
      </w:r>
      <w:r w:rsidRPr="00B74F60">
        <w:rPr>
          <w:rFonts w:ascii="Arial" w:eastAsiaTheme="minorHAnsi" w:hAnsi="Arial" w:cs="Arial"/>
          <w:sz w:val="20"/>
          <w:szCs w:val="20"/>
          <w:lang w:eastAsia="en-US"/>
        </w:rPr>
        <w:t xml:space="preserve"> </w:t>
      </w:r>
    </w:p>
    <w:p w:rsidR="003D503F" w:rsidRDefault="003D503F" w:rsidP="003D503F">
      <w:pPr>
        <w:ind w:left="284" w:hanging="284"/>
        <w:jc w:val="both"/>
        <w:rPr>
          <w:rFonts w:ascii="Arial Narrow" w:hAnsi="Arial Narrow"/>
          <w:sz w:val="22"/>
          <w:szCs w:val="22"/>
        </w:rPr>
      </w:pPr>
      <w:r w:rsidRPr="00B74F60">
        <w:rPr>
          <w:rFonts w:ascii="Arial Narrow" w:hAnsi="Arial Narrow"/>
          <w:sz w:val="22"/>
          <w:szCs w:val="22"/>
        </w:rPr>
        <w:t xml:space="preserve">prof. Ing. Ferdinand </w:t>
      </w:r>
      <w:proofErr w:type="spellStart"/>
      <w:r w:rsidRPr="00B74F60">
        <w:rPr>
          <w:rFonts w:ascii="Arial Narrow" w:hAnsi="Arial Narrow"/>
          <w:sz w:val="22"/>
          <w:szCs w:val="22"/>
        </w:rPr>
        <w:t>Daňo</w:t>
      </w:r>
      <w:proofErr w:type="spellEnd"/>
      <w:r w:rsidRPr="00B74F60">
        <w:rPr>
          <w:rFonts w:ascii="Arial Narrow" w:hAnsi="Arial Narrow"/>
          <w:sz w:val="22"/>
          <w:szCs w:val="22"/>
        </w:rPr>
        <w:t>, PhD.</w:t>
      </w:r>
    </w:p>
    <w:p w:rsidR="003D503F" w:rsidRPr="00B74F60" w:rsidRDefault="003D503F" w:rsidP="003D503F">
      <w:pPr>
        <w:ind w:left="284" w:hanging="284"/>
        <w:jc w:val="both"/>
        <w:rPr>
          <w:rFonts w:ascii="Arial Narrow" w:hAnsi="Arial Narrow"/>
          <w:sz w:val="22"/>
          <w:szCs w:val="22"/>
        </w:rPr>
      </w:pPr>
      <w:r>
        <w:rPr>
          <w:rFonts w:ascii="Arial Narrow" w:hAnsi="Arial Narrow"/>
          <w:sz w:val="22"/>
          <w:szCs w:val="22"/>
        </w:rPr>
        <w:t xml:space="preserve">            rektor</w:t>
      </w:r>
    </w:p>
    <w:p w:rsidR="003D503F" w:rsidRPr="00340BE7" w:rsidRDefault="003D503F" w:rsidP="003D503F">
      <w:pPr>
        <w:pStyle w:val="Default"/>
        <w:rPr>
          <w:rFonts w:ascii="Arial Narrow" w:hAnsi="Arial Narrow"/>
          <w:b/>
          <w:color w:val="auto"/>
          <w:sz w:val="22"/>
          <w:szCs w:val="22"/>
        </w:rPr>
      </w:pPr>
    </w:p>
    <w:p w:rsidR="000331A9" w:rsidRDefault="000331A9"/>
    <w:sectPr w:rsidR="000331A9" w:rsidSect="00383B0E">
      <w:headerReference w:type="default" r:id="rId5"/>
      <w:pgSz w:w="11909" w:h="16838"/>
      <w:pgMar w:top="1134" w:right="839" w:bottom="1134" w:left="862" w:header="0" w:footer="6" w:gutter="0"/>
      <w:pgNumType w:start="3"/>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utami">
    <w:panose1 w:val="02000500000000000000"/>
    <w:charset w:val="01"/>
    <w:family w:val="roman"/>
    <w:notTrueType/>
    <w:pitch w:val="variable"/>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F00" w:rsidRPr="00F40625" w:rsidRDefault="009F254E" w:rsidP="0007676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6DEB"/>
    <w:multiLevelType w:val="hybridMultilevel"/>
    <w:tmpl w:val="3384A5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1A72275"/>
    <w:multiLevelType w:val="hybridMultilevel"/>
    <w:tmpl w:val="595E07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F337D1"/>
    <w:multiLevelType w:val="multilevel"/>
    <w:tmpl w:val="8A3ED14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3" w15:restartNumberingAfterBreak="0">
    <w:nsid w:val="38C46EC8"/>
    <w:multiLevelType w:val="hybridMultilevel"/>
    <w:tmpl w:val="F3FA7152"/>
    <w:lvl w:ilvl="0" w:tplc="4C7697F4">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03F"/>
    <w:rsid w:val="000331A9"/>
    <w:rsid w:val="003D503F"/>
    <w:rsid w:val="00634476"/>
    <w:rsid w:val="009F25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29356"/>
  <w15:chartTrackingRefBased/>
  <w15:docId w15:val="{34F15499-B2C7-46B9-94B4-0BC48B15B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D503F"/>
    <w:pPr>
      <w:widowControl w:val="0"/>
      <w:spacing w:after="0" w:line="240" w:lineRule="auto"/>
    </w:pPr>
    <w:rPr>
      <w:rFonts w:ascii="Courier New" w:eastAsia="Courier New" w:hAnsi="Courier New" w:cs="Courier New"/>
      <w:color w:val="000000"/>
      <w:sz w:val="24"/>
      <w:szCs w:val="24"/>
      <w:lang w:eastAsia="sk-SK" w:bidi="sk-SK"/>
    </w:rPr>
  </w:style>
  <w:style w:type="paragraph" w:styleId="Nadpis9">
    <w:name w:val="heading 9"/>
    <w:basedOn w:val="Normlny"/>
    <w:next w:val="Normlny"/>
    <w:link w:val="Nadpis9Char"/>
    <w:uiPriority w:val="99"/>
    <w:qFormat/>
    <w:rsid w:val="003D503F"/>
    <w:pPr>
      <w:keepNext/>
      <w:widowControl/>
      <w:outlineLvl w:val="8"/>
    </w:pPr>
    <w:rPr>
      <w:rFonts w:ascii="Times New Roman" w:eastAsia="Times New Roman" w:hAnsi="Times New Roman" w:cs="Times New Roman"/>
      <w:b/>
      <w:bCs/>
      <w:color w:val="auto"/>
      <w:u w:val="single"/>
      <w:lang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9Char">
    <w:name w:val="Nadpis 9 Char"/>
    <w:basedOn w:val="Predvolenpsmoodseku"/>
    <w:link w:val="Nadpis9"/>
    <w:uiPriority w:val="99"/>
    <w:rsid w:val="003D503F"/>
    <w:rPr>
      <w:rFonts w:ascii="Times New Roman" w:eastAsia="Times New Roman" w:hAnsi="Times New Roman" w:cs="Times New Roman"/>
      <w:b/>
      <w:bCs/>
      <w:sz w:val="24"/>
      <w:szCs w:val="24"/>
      <w:u w:val="single"/>
      <w:lang w:eastAsia="sk-SK"/>
    </w:rPr>
  </w:style>
  <w:style w:type="character" w:customStyle="1" w:styleId="Zkladntext2Nietun">
    <w:name w:val="Základný text (2) + Nie tučné"/>
    <w:basedOn w:val="Predvolenpsmoodseku"/>
    <w:rsid w:val="003D503F"/>
    <w:rPr>
      <w:rFonts w:ascii="Calibri" w:eastAsia="Calibri" w:hAnsi="Calibri" w:cs="Calibri"/>
      <w:b/>
      <w:bCs/>
      <w:i w:val="0"/>
      <w:iCs w:val="0"/>
      <w:smallCaps w:val="0"/>
      <w:strike w:val="0"/>
      <w:color w:val="000000"/>
      <w:spacing w:val="0"/>
      <w:w w:val="100"/>
      <w:position w:val="0"/>
      <w:sz w:val="20"/>
      <w:szCs w:val="20"/>
      <w:u w:val="none"/>
      <w:lang w:val="sk-SK" w:eastAsia="sk-SK" w:bidi="sk-SK"/>
    </w:rPr>
  </w:style>
  <w:style w:type="paragraph" w:styleId="Odsekzoznamu">
    <w:name w:val="List Paragraph"/>
    <w:aliases w:val="Odsek"/>
    <w:basedOn w:val="Normlny"/>
    <w:link w:val="OdsekzoznamuChar"/>
    <w:uiPriority w:val="99"/>
    <w:qFormat/>
    <w:rsid w:val="003D503F"/>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styleId="Hlavika">
    <w:name w:val="header"/>
    <w:basedOn w:val="Normlny"/>
    <w:link w:val="HlavikaChar"/>
    <w:uiPriority w:val="99"/>
    <w:unhideWhenUsed/>
    <w:rsid w:val="003D503F"/>
    <w:pPr>
      <w:tabs>
        <w:tab w:val="center" w:pos="4536"/>
        <w:tab w:val="right" w:pos="9072"/>
      </w:tabs>
    </w:pPr>
  </w:style>
  <w:style w:type="character" w:customStyle="1" w:styleId="HlavikaChar">
    <w:name w:val="Hlavička Char"/>
    <w:basedOn w:val="Predvolenpsmoodseku"/>
    <w:link w:val="Hlavika"/>
    <w:uiPriority w:val="99"/>
    <w:rsid w:val="003D503F"/>
    <w:rPr>
      <w:rFonts w:ascii="Courier New" w:eastAsia="Courier New" w:hAnsi="Courier New" w:cs="Courier New"/>
      <w:color w:val="000000"/>
      <w:sz w:val="24"/>
      <w:szCs w:val="24"/>
      <w:lang w:eastAsia="sk-SK" w:bidi="sk-SK"/>
    </w:rPr>
  </w:style>
  <w:style w:type="character" w:customStyle="1" w:styleId="OdsekzoznamuChar">
    <w:name w:val="Odsek zoznamu Char"/>
    <w:aliases w:val="Odsek Char"/>
    <w:basedOn w:val="Predvolenpsmoodseku"/>
    <w:link w:val="Odsekzoznamu"/>
    <w:uiPriority w:val="99"/>
    <w:qFormat/>
    <w:rsid w:val="003D503F"/>
  </w:style>
  <w:style w:type="paragraph" w:customStyle="1" w:styleId="Default">
    <w:name w:val="Default"/>
    <w:rsid w:val="003D503F"/>
    <w:pPr>
      <w:autoSpaceDE w:val="0"/>
      <w:autoSpaceDN w:val="0"/>
      <w:adjustRightInd w:val="0"/>
      <w:spacing w:after="0" w:line="240" w:lineRule="auto"/>
    </w:pPr>
    <w:rPr>
      <w:rFonts w:ascii="Times New Roman" w:eastAsiaTheme="minorEastAsia" w:hAnsi="Times New Roman" w:cs="Times New Roman"/>
      <w:color w:val="000000"/>
      <w:sz w:val="24"/>
      <w:szCs w:val="24"/>
      <w:lang w:eastAsia="zh-TW"/>
    </w:rPr>
  </w:style>
  <w:style w:type="paragraph" w:styleId="Zkladntext">
    <w:name w:val="Body Text"/>
    <w:basedOn w:val="Normlny"/>
    <w:link w:val="ZkladntextChar"/>
    <w:uiPriority w:val="99"/>
    <w:unhideWhenUsed/>
    <w:rsid w:val="003D503F"/>
    <w:pPr>
      <w:spacing w:after="120"/>
    </w:pPr>
  </w:style>
  <w:style w:type="character" w:customStyle="1" w:styleId="ZkladntextChar">
    <w:name w:val="Základný text Char"/>
    <w:basedOn w:val="Predvolenpsmoodseku"/>
    <w:link w:val="Zkladntext"/>
    <w:uiPriority w:val="99"/>
    <w:rsid w:val="003D503F"/>
    <w:rPr>
      <w:rFonts w:ascii="Courier New" w:eastAsia="Courier New" w:hAnsi="Courier New" w:cs="Courier New"/>
      <w:color w:val="000000"/>
      <w:sz w:val="24"/>
      <w:szCs w:val="24"/>
      <w:lang w:eastAsia="sk-SK" w:bidi="sk-SK"/>
    </w:rPr>
  </w:style>
  <w:style w:type="paragraph" w:customStyle="1" w:styleId="Normln">
    <w:name w:val="Normální~"/>
    <w:basedOn w:val="Normlny"/>
    <w:rsid w:val="003D503F"/>
    <w:rPr>
      <w:rFonts w:ascii="Times New Roman" w:eastAsia="Times New Roman" w:hAnsi="Times New Roman" w:cs="Times New Roman"/>
      <w:color w:val="auto"/>
      <w:sz w:val="20"/>
      <w:szCs w:val="20"/>
      <w:lang w:val="cs-CZ" w:eastAsia="cs-CZ" w:bidi="ar-SA"/>
    </w:rPr>
  </w:style>
  <w:style w:type="table" w:styleId="Mriekatabuky">
    <w:name w:val="Table Grid"/>
    <w:basedOn w:val="Normlnatabuka"/>
    <w:uiPriority w:val="59"/>
    <w:rsid w:val="003D5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3124</Words>
  <Characters>17810</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Narodova</dc:creator>
  <cp:keywords/>
  <dc:description/>
  <cp:lastModifiedBy>Narodova</cp:lastModifiedBy>
  <cp:revision>3</cp:revision>
  <dcterms:created xsi:type="dcterms:W3CDTF">2019-03-12T10:45:00Z</dcterms:created>
  <dcterms:modified xsi:type="dcterms:W3CDTF">2019-03-12T10:49:00Z</dcterms:modified>
</cp:coreProperties>
</file>