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84" w:rsidRDefault="00067571">
      <w:pPr>
        <w:pStyle w:val="Zhlavie10"/>
        <w:keepNext/>
        <w:keepLines/>
        <w:shd w:val="clear" w:color="auto" w:fill="auto"/>
        <w:spacing w:after="600" w:line="300" w:lineRule="exact"/>
        <w:ind w:left="190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205105" distB="0" distL="63500" distR="63500" simplePos="0" relativeHeight="251657728" behindDoc="1" locked="0" layoutInCell="1" allowOverlap="1">
                <wp:simplePos x="0" y="0"/>
                <wp:positionH relativeFrom="margin">
                  <wp:posOffset>5899785</wp:posOffset>
                </wp:positionH>
                <wp:positionV relativeFrom="paragraph">
                  <wp:posOffset>6292215</wp:posOffset>
                </wp:positionV>
                <wp:extent cx="299720" cy="1206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C84" w:rsidRDefault="009F6DE5">
                            <w:pPr>
                              <w:pStyle w:val="Zkladntext1"/>
                              <w:shd w:val="clear" w:color="auto" w:fill="auto"/>
                              <w:spacing w:line="190" w:lineRule="exact"/>
                              <w:ind w:left="100"/>
                            </w:pPr>
                            <w:r>
                              <w:rPr>
                                <w:rStyle w:val="ZkladntextExact"/>
                                <w:spacing w:val="0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4.55pt;margin-top:495.45pt;width:23.6pt;height:9.5pt;z-index:-251658752;visibility:visible;mso-wrap-style:square;mso-width-percent:0;mso-height-percent:0;mso-wrap-distance-left:5pt;mso-wrap-distance-top:16.1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" filled="f" stroked="f">
                <v:textbox style="mso-fit-shape-to-text:t" inset="0,0,0,0">
                  <w:txbxContent>
                    <w:p w:rsidR="00EB0C84" w:rsidRDefault="009F6DE5">
                      <w:pPr>
                        <w:pStyle w:val="Zkladntext1"/>
                        <w:shd w:val="clear" w:color="auto" w:fill="auto"/>
                        <w:spacing w:line="190" w:lineRule="exact"/>
                        <w:ind w:left="100"/>
                      </w:pPr>
                      <w:r>
                        <w:rPr>
                          <w:rStyle w:val="ZkladntextExact"/>
                          <w:spacing w:val="0"/>
                        </w:rPr>
                        <w:t>0,00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1" w:name="bookmark0"/>
      <w:r w:rsidR="009F6DE5">
        <w:t>Výkaz - výmer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648"/>
        <w:gridCol w:w="528"/>
        <w:gridCol w:w="3936"/>
        <w:gridCol w:w="667"/>
        <w:gridCol w:w="1066"/>
        <w:gridCol w:w="1022"/>
        <w:gridCol w:w="1296"/>
      </w:tblGrid>
      <w:tr w:rsidR="00EB0C84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50" w:lineRule="exact"/>
              <w:ind w:left="280"/>
            </w:pPr>
            <w:r>
              <w:rPr>
                <w:rStyle w:val="Zkladntext75bodov"/>
              </w:rPr>
              <w:t>P.Č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bodov"/>
              </w:rPr>
              <w:t>K.C.N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221" w:lineRule="exact"/>
              <w:jc w:val="center"/>
            </w:pPr>
            <w:r>
              <w:rPr>
                <w:rStyle w:val="Zkladntext75bodov"/>
              </w:rPr>
              <w:t>Kód</w:t>
            </w:r>
          </w:p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221" w:lineRule="exact"/>
              <w:jc w:val="center"/>
            </w:pPr>
            <w:r>
              <w:rPr>
                <w:rStyle w:val="Zkladntext75bodov"/>
              </w:rPr>
              <w:t>položk</w:t>
            </w:r>
          </w:p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221" w:lineRule="exact"/>
              <w:jc w:val="center"/>
            </w:pPr>
            <w:r>
              <w:rPr>
                <w:rStyle w:val="Zkladntext75bodov"/>
              </w:rPr>
              <w:t>V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bodov"/>
              </w:rPr>
              <w:t>Popis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bodov"/>
              </w:rPr>
              <w:t>MJ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Zkladntext75bodov"/>
              </w:rPr>
              <w:t>Množstvo</w:t>
            </w:r>
          </w:p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before="60" w:line="150" w:lineRule="exact"/>
              <w:jc w:val="center"/>
            </w:pPr>
            <w:r>
              <w:rPr>
                <w:rStyle w:val="Zkladntext75bodov"/>
              </w:rPr>
              <w:t>celkom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Zkladntext75bodov"/>
              </w:rPr>
              <w:t>Cena</w:t>
            </w:r>
          </w:p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before="60" w:line="150" w:lineRule="exact"/>
              <w:jc w:val="center"/>
            </w:pPr>
            <w:r>
              <w:rPr>
                <w:rStyle w:val="Zkladntext75bodov"/>
              </w:rPr>
              <w:t>jednotková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bodov"/>
              </w:rPr>
              <w:t>Cena celkom</w:t>
            </w:r>
          </w:p>
        </w:tc>
      </w:tr>
      <w:tr w:rsidR="00EB0C8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bodov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bodov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bodov"/>
              </w:rPr>
              <w:t>3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bodov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bodov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bodov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bodov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50" w:lineRule="exact"/>
              <w:jc w:val="center"/>
            </w:pPr>
            <w:r>
              <w:rPr>
                <w:rStyle w:val="Zkladntext75bodov"/>
              </w:rPr>
              <w:t>8</w:t>
            </w:r>
          </w:p>
        </w:tc>
      </w:tr>
      <w:tr w:rsidR="00EB0C8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50" w:lineRule="exact"/>
              <w:ind w:right="40"/>
              <w:jc w:val="right"/>
            </w:pPr>
            <w:r>
              <w:rPr>
                <w:rStyle w:val="Zkladntext75bodov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Zakrývanie podláh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m2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155,00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</w:tr>
      <w:tr w:rsidR="00EB0C8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Otlčenie omietky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m2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58,00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</w:tr>
      <w:tr w:rsidR="00EB0C8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Demontáž obkladov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m2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10,80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</w:tr>
      <w:tr w:rsidR="00EB0C8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Demontáž umývadiel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ks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3,00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</w:tr>
      <w:tr w:rsidR="00EB0C8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Demontáž batérií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ks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3,00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</w:tr>
      <w:tr w:rsidR="00EB0C8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Zvislá doprava sute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sub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1,00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</w:tr>
      <w:tr w:rsidR="00EB0C8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jc w:val="center"/>
            </w:pPr>
            <w:r>
              <w:rPr>
                <w:rStyle w:val="Zkladntext9bodov"/>
              </w:rPr>
              <w:t>Likvidácia odpadu a poplatok za skládku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sub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1,00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</w:tr>
      <w:tr w:rsidR="00EB0C8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Demontáž schodu - mramor, dlažba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m2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2,15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</w:tr>
      <w:tr w:rsidR="00EB0C8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Vybetónovanie schodu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sub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1,00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</w:tr>
      <w:tr w:rsidR="00EB0C84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jc w:val="center"/>
            </w:pPr>
            <w:r>
              <w:rPr>
                <w:rStyle w:val="Zkladntext9bodov"/>
              </w:rPr>
              <w:t>Hĺbková penetrácia podkladov -BetonKonakt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m2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40,80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</w:tr>
      <w:tr w:rsidR="00EB0C8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Prednástrek stien Baumit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m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28,00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</w:tr>
      <w:tr w:rsidR="00EB0C8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12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jc w:val="center"/>
            </w:pPr>
            <w:r>
              <w:rPr>
                <w:rStyle w:val="Zkladntext9bodov"/>
              </w:rPr>
              <w:t>Omietka stropov ručná - lokálna aplikácia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m2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30,00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</w:tr>
      <w:tr w:rsidR="00EB0C8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Sklo textilná mriežka, lepidlo stien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m2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31,80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</w:tr>
      <w:tr w:rsidR="00EB0C84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269" w:lineRule="exact"/>
              <w:ind w:left="60"/>
            </w:pPr>
            <w:r>
              <w:rPr>
                <w:rStyle w:val="Zkladntext9bodov"/>
              </w:rPr>
              <w:t>Omietka stien ručne nanášaná vápenocementová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m2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28,00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jc w:val="center"/>
            </w:pPr>
            <w:r>
              <w:rPr>
                <w:rStyle w:val="Zkladntext9bodov"/>
              </w:rPr>
              <w:t>*</w:t>
            </w:r>
          </w:p>
        </w:tc>
      </w:tr>
      <w:tr w:rsidR="00EB0C8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15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jc w:val="center"/>
            </w:pPr>
            <w:r>
              <w:rPr>
                <w:rStyle w:val="Zkladntext9bodov"/>
              </w:rPr>
              <w:t xml:space="preserve">Montáž obkladov </w:t>
            </w:r>
            <w:r>
              <w:rPr>
                <w:rStyle w:val="Zkladntext9bodov"/>
              </w:rPr>
              <w:t>keramických do tmelu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m2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10,80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</w:tr>
      <w:tr w:rsidR="00EB0C8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Dodávka obkladu keramického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m2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12,00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</w:tr>
      <w:tr w:rsidR="00EB0C8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17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Montáž umývadiel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ks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3,00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</w:tr>
      <w:tr w:rsidR="00EB0C8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18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Montáž batérií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ks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3,00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</w:tr>
      <w:tr w:rsidR="00EB0C8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19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Lešenie ľahké do 1,5m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m2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78,00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</w:tr>
      <w:tr w:rsidR="00EB0C8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Penetrácia pod maľby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m2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58,00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</w:tr>
      <w:tr w:rsidR="00EB0C8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21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Maľby biele dvojnásobné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m2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58,00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</w:tr>
      <w:tr w:rsidR="00EB0C8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22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Montáž dlažby do tmelu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m2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1,50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</w:tr>
      <w:tr w:rsidR="00EB0C8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23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Dodávka mramoru schodu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sub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1,00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</w:tr>
      <w:tr w:rsidR="00EB0C8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24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Montáž dlažby keramickej do tmelu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m2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1,00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</w:tr>
      <w:tr w:rsidR="00EB0C8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Nákup dlažby - podesta schod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m2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1,00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</w:tr>
      <w:tr w:rsidR="00EB0C8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jc w:val="center"/>
            </w:pPr>
            <w:r>
              <w:rPr>
                <w:rStyle w:val="Zkladntext9bodov"/>
              </w:rPr>
              <w:t>Vyčistenie budov pri výške podlaží do 4m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left="60"/>
            </w:pPr>
            <w:r>
              <w:rPr>
                <w:rStyle w:val="Zkladntext9bodov"/>
              </w:rPr>
              <w:t>m2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84" w:rsidRDefault="009F6DE5">
            <w:pPr>
              <w:pStyle w:val="Zkladntext1"/>
              <w:framePr w:w="9816" w:h="8688" w:hSpace="5" w:wrap="notBeside" w:vAnchor="text" w:hAnchor="text" w:x="6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"/>
              </w:rPr>
              <w:t>155,00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0C84" w:rsidRDefault="00EB0C84">
            <w:pPr>
              <w:framePr w:w="9816" w:h="8688" w:hSpace="5" w:wrap="notBeside" w:vAnchor="text" w:hAnchor="text" w:x="6" w:y="1"/>
              <w:rPr>
                <w:sz w:val="10"/>
                <w:szCs w:val="10"/>
              </w:rPr>
            </w:pPr>
          </w:p>
        </w:tc>
      </w:tr>
    </w:tbl>
    <w:p w:rsidR="00EB0C84" w:rsidRDefault="009F6DE5">
      <w:pPr>
        <w:pStyle w:val="Nzovtabuky0"/>
        <w:framePr w:w="1733" w:h="180" w:hSpace="5" w:wrap="notBeside" w:vAnchor="text" w:hAnchor="text" w:x="1892" w:y="9020"/>
        <w:shd w:val="clear" w:color="auto" w:fill="auto"/>
        <w:spacing w:line="180" w:lineRule="exact"/>
      </w:pPr>
      <w:r>
        <w:t>Cena celkom bez DPH</w:t>
      </w:r>
    </w:p>
    <w:p w:rsidR="00EB0C84" w:rsidRDefault="00EB0C84">
      <w:pPr>
        <w:rPr>
          <w:sz w:val="2"/>
          <w:szCs w:val="2"/>
        </w:rPr>
      </w:pPr>
    </w:p>
    <w:p w:rsidR="00EB0C84" w:rsidRDefault="00EB0C84">
      <w:pPr>
        <w:rPr>
          <w:sz w:val="2"/>
          <w:szCs w:val="2"/>
        </w:rPr>
      </w:pPr>
    </w:p>
    <w:sectPr w:rsidR="00EB0C84">
      <w:type w:val="continuous"/>
      <w:pgSz w:w="11909" w:h="16838"/>
      <w:pgMar w:top="3182" w:right="1041" w:bottom="3201" w:left="10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DE5" w:rsidRDefault="009F6DE5">
      <w:r>
        <w:separator/>
      </w:r>
    </w:p>
  </w:endnote>
  <w:endnote w:type="continuationSeparator" w:id="0">
    <w:p w:rsidR="009F6DE5" w:rsidRDefault="009F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DE5" w:rsidRDefault="009F6DE5"/>
  </w:footnote>
  <w:footnote w:type="continuationSeparator" w:id="0">
    <w:p w:rsidR="009F6DE5" w:rsidRDefault="009F6DE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84"/>
    <w:rsid w:val="00067571"/>
    <w:rsid w:val="009F6DE5"/>
    <w:rsid w:val="00EB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57B41-B34E-4AAE-9951-38074F3F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kladntextExact">
    <w:name w:val="Základný text Exact"/>
    <w:basedOn w:val="Predvolenpsmoodseku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19"/>
      <w:szCs w:val="19"/>
      <w:u w:val="none"/>
    </w:rPr>
  </w:style>
  <w:style w:type="character" w:customStyle="1" w:styleId="Zhlavie1">
    <w:name w:val="Záhlavie #1_"/>
    <w:basedOn w:val="Predvolenpsmoodseku"/>
    <w:link w:val="Zhlavi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5bodov">
    <w:name w:val="Základný text + 7;5 bodov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sk-SK"/>
    </w:rPr>
  </w:style>
  <w:style w:type="character" w:customStyle="1" w:styleId="Zkladntext9bodov">
    <w:name w:val="Základný text + 9 bodov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/>
    </w:rPr>
  </w:style>
  <w:style w:type="character" w:customStyle="1" w:styleId="Nzovtabuky">
    <w:name w:val="Názov tabuľky_"/>
    <w:basedOn w:val="Predvolenpsmoodseku"/>
    <w:link w:val="Nzovtabu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ý text1"/>
    <w:basedOn w:val="Normlny"/>
    <w:link w:val="Zkladntex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660" w:line="0" w:lineRule="atLeast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Nzovtabuky0">
    <w:name w:val="Názov tabuľky"/>
    <w:basedOn w:val="Normlny"/>
    <w:link w:val="Nzovtabuky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EU</cp:lastModifiedBy>
  <cp:revision>1</cp:revision>
  <dcterms:created xsi:type="dcterms:W3CDTF">2019-03-15T09:27:00Z</dcterms:created>
  <dcterms:modified xsi:type="dcterms:W3CDTF">2019-03-15T09:28:00Z</dcterms:modified>
</cp:coreProperties>
</file>