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C0" w:rsidRPr="00805765" w:rsidRDefault="00DB3FC0" w:rsidP="00DB3FC0">
      <w:pPr>
        <w:jc w:val="center"/>
        <w:rPr>
          <w:rFonts w:ascii="Arial" w:hAnsi="Arial" w:cs="Arial"/>
          <w:b/>
          <w:sz w:val="22"/>
          <w:szCs w:val="22"/>
        </w:rPr>
      </w:pPr>
      <w:r w:rsidRPr="00805765">
        <w:rPr>
          <w:rFonts w:ascii="Arial" w:hAnsi="Arial" w:cs="Arial"/>
          <w:b/>
          <w:sz w:val="22"/>
          <w:szCs w:val="22"/>
        </w:rPr>
        <w:t>Zadanie zákazky</w:t>
      </w:r>
    </w:p>
    <w:p w:rsidR="00DB3FC0" w:rsidRPr="00805765" w:rsidRDefault="00DB3FC0" w:rsidP="00DB3FC0">
      <w:pPr>
        <w:jc w:val="center"/>
        <w:rPr>
          <w:rFonts w:ascii="Arial" w:hAnsi="Arial" w:cs="Arial"/>
          <w:sz w:val="22"/>
          <w:szCs w:val="22"/>
        </w:rPr>
      </w:pPr>
      <w:r w:rsidRPr="00805765">
        <w:rPr>
          <w:rFonts w:ascii="Arial" w:hAnsi="Arial" w:cs="Arial"/>
          <w:sz w:val="22"/>
          <w:szCs w:val="22"/>
        </w:rPr>
        <w:t>Postupom podľa § 117 zákona č. 343/2015 Z. z. o verejnom obstarávaní a o zmene a doplnení niektorých zákonov</w:t>
      </w:r>
    </w:p>
    <w:p w:rsidR="00DB3FC0" w:rsidRPr="00805765" w:rsidRDefault="00DB3FC0" w:rsidP="00DB3FC0">
      <w:pPr>
        <w:jc w:val="both"/>
        <w:rPr>
          <w:rFonts w:ascii="Arial" w:hAnsi="Arial" w:cs="Arial"/>
          <w:b/>
          <w:sz w:val="22"/>
          <w:szCs w:val="22"/>
        </w:rPr>
      </w:pPr>
      <w:r w:rsidRPr="00805765">
        <w:rPr>
          <w:rFonts w:ascii="Arial" w:hAnsi="Arial" w:cs="Arial"/>
          <w:b/>
          <w:sz w:val="22"/>
          <w:szCs w:val="22"/>
        </w:rPr>
        <w:t>Identifikácia verejného obstarávateľa</w:t>
      </w:r>
    </w:p>
    <w:p w:rsidR="00DB3FC0" w:rsidRPr="00805765" w:rsidRDefault="00DB3FC0" w:rsidP="00DB3FC0">
      <w:pPr>
        <w:pStyle w:val="Odsekzoznamu"/>
        <w:ind w:hanging="578"/>
        <w:jc w:val="both"/>
        <w:rPr>
          <w:rFonts w:ascii="Arial" w:hAnsi="Arial" w:cs="Arial"/>
        </w:rPr>
      </w:pPr>
      <w:r w:rsidRPr="00805765">
        <w:rPr>
          <w:rFonts w:ascii="Arial" w:hAnsi="Arial" w:cs="Arial"/>
        </w:rPr>
        <w:t>Názov:</w:t>
      </w:r>
      <w:r w:rsidRPr="00805765">
        <w:rPr>
          <w:rFonts w:ascii="Arial" w:hAnsi="Arial" w:cs="Arial"/>
        </w:rPr>
        <w:tab/>
        <w:t xml:space="preserve">            Ekonomická univerzita v Bratislave</w:t>
      </w:r>
    </w:p>
    <w:p w:rsidR="00DB3FC0" w:rsidRPr="00805765" w:rsidRDefault="00DB3FC0" w:rsidP="00DB3FC0">
      <w:pPr>
        <w:pStyle w:val="Odsekzoznamu"/>
        <w:ind w:hanging="578"/>
        <w:jc w:val="both"/>
        <w:rPr>
          <w:rFonts w:ascii="Arial" w:hAnsi="Arial" w:cs="Arial"/>
        </w:rPr>
      </w:pPr>
      <w:r w:rsidRPr="00805765">
        <w:rPr>
          <w:rFonts w:ascii="Arial" w:hAnsi="Arial" w:cs="Arial"/>
        </w:rPr>
        <w:t>Sídlo:</w:t>
      </w:r>
      <w:r w:rsidRPr="00805765">
        <w:rPr>
          <w:rFonts w:ascii="Arial" w:hAnsi="Arial" w:cs="Arial"/>
        </w:rPr>
        <w:tab/>
      </w:r>
      <w:r w:rsidRPr="00805765">
        <w:rPr>
          <w:rFonts w:ascii="Arial" w:hAnsi="Arial" w:cs="Arial"/>
        </w:rPr>
        <w:tab/>
        <w:t xml:space="preserve">            Dolnozemská cesta č. 1, 852 35 Bratislava</w:t>
      </w:r>
    </w:p>
    <w:p w:rsidR="00DB3FC0" w:rsidRPr="00805765" w:rsidRDefault="00DB3FC0" w:rsidP="00DB3FC0">
      <w:pPr>
        <w:pStyle w:val="Odsekzoznamu"/>
        <w:ind w:hanging="578"/>
        <w:jc w:val="both"/>
        <w:rPr>
          <w:rFonts w:ascii="Arial" w:hAnsi="Arial" w:cs="Arial"/>
        </w:rPr>
      </w:pPr>
      <w:r w:rsidRPr="00805765">
        <w:rPr>
          <w:rFonts w:ascii="Arial" w:hAnsi="Arial" w:cs="Arial"/>
        </w:rPr>
        <w:t>IČO:</w:t>
      </w:r>
      <w:r w:rsidRPr="00805765">
        <w:rPr>
          <w:rFonts w:ascii="Arial" w:hAnsi="Arial" w:cs="Arial"/>
        </w:rPr>
        <w:tab/>
      </w:r>
      <w:r w:rsidRPr="00805765">
        <w:rPr>
          <w:rFonts w:ascii="Arial" w:hAnsi="Arial" w:cs="Arial"/>
        </w:rPr>
        <w:tab/>
        <w:t xml:space="preserve">            00399957</w:t>
      </w:r>
    </w:p>
    <w:p w:rsidR="00DB3FC0" w:rsidRPr="00805765" w:rsidRDefault="00DB3FC0" w:rsidP="00DB3FC0">
      <w:pPr>
        <w:pStyle w:val="Odsekzoznamu"/>
        <w:ind w:hanging="578"/>
        <w:jc w:val="both"/>
        <w:rPr>
          <w:rFonts w:ascii="Arial" w:hAnsi="Arial" w:cs="Arial"/>
        </w:rPr>
      </w:pPr>
      <w:r w:rsidRPr="00805765">
        <w:rPr>
          <w:rFonts w:ascii="Arial" w:hAnsi="Arial" w:cs="Arial"/>
        </w:rPr>
        <w:t>Telefón:                       +421 267295269</w:t>
      </w:r>
    </w:p>
    <w:p w:rsidR="00DB3FC0" w:rsidRPr="00805765" w:rsidRDefault="00DB3FC0" w:rsidP="00DB3FC0">
      <w:pPr>
        <w:pStyle w:val="Odsekzoznamu"/>
        <w:ind w:hanging="578"/>
        <w:jc w:val="both"/>
        <w:rPr>
          <w:rFonts w:ascii="Arial" w:hAnsi="Arial" w:cs="Arial"/>
        </w:rPr>
      </w:pPr>
      <w:r w:rsidRPr="00805765">
        <w:rPr>
          <w:rFonts w:ascii="Arial" w:hAnsi="Arial" w:cs="Arial"/>
        </w:rPr>
        <w:t>Kontaktná osoba:      Ing. Galina Uherková</w:t>
      </w:r>
    </w:p>
    <w:p w:rsidR="00DB3FC0" w:rsidRPr="00805765" w:rsidRDefault="00DB3FC0" w:rsidP="00DB3FC0">
      <w:pPr>
        <w:pStyle w:val="Odsekzoznamu"/>
        <w:ind w:hanging="578"/>
        <w:jc w:val="both"/>
        <w:rPr>
          <w:rFonts w:ascii="Arial" w:hAnsi="Arial" w:cs="Arial"/>
        </w:rPr>
      </w:pPr>
      <w:r w:rsidRPr="00805765">
        <w:rPr>
          <w:rFonts w:ascii="Arial" w:hAnsi="Arial" w:cs="Arial"/>
        </w:rPr>
        <w:t xml:space="preserve">e-mail:                          </w:t>
      </w:r>
      <w:hyperlink r:id="rId5" w:history="1">
        <w:r w:rsidRPr="00805765">
          <w:rPr>
            <w:rStyle w:val="Hypertextovprepojenie"/>
            <w:rFonts w:ascii="Arial" w:hAnsi="Arial" w:cs="Arial"/>
          </w:rPr>
          <w:t>galina.uherkova@euba.sk</w:t>
        </w:r>
      </w:hyperlink>
    </w:p>
    <w:p w:rsidR="00DB3FC0" w:rsidRPr="00AD5951" w:rsidRDefault="00DB3FC0" w:rsidP="00DB3FC0">
      <w:pPr>
        <w:autoSpaceDE w:val="0"/>
        <w:autoSpaceDN w:val="0"/>
        <w:adjustRightInd w:val="0"/>
        <w:jc w:val="both"/>
        <w:rPr>
          <w:rFonts w:ascii="Arial" w:hAnsi="Arial" w:cs="Arial"/>
          <w:sz w:val="22"/>
          <w:szCs w:val="22"/>
        </w:rPr>
      </w:pPr>
      <w:r w:rsidRPr="00805765">
        <w:rPr>
          <w:rStyle w:val="Zkladntext2Nietun"/>
          <w:rFonts w:ascii="Arial" w:hAnsi="Arial" w:cs="Arial"/>
          <w:sz w:val="22"/>
          <w:szCs w:val="22"/>
        </w:rPr>
        <w:t xml:space="preserve">Verejný obstarávateľ podľa zákona č. 343/2015 Z. z. o verejnom obstarávaní a o zmene a doplnení niektorých zákonov, v platnom znení (ďalej len </w:t>
      </w:r>
      <w:r w:rsidRPr="00805765">
        <w:rPr>
          <w:rFonts w:ascii="Arial" w:hAnsi="Arial" w:cs="Arial"/>
          <w:b/>
          <w:sz w:val="22"/>
          <w:szCs w:val="22"/>
        </w:rPr>
        <w:t xml:space="preserve">„Zákon o verejnom obstarávaní/ZVO“) Ekonomická univerzita v Bratislave </w:t>
      </w:r>
      <w:r w:rsidRPr="00805765">
        <w:rPr>
          <w:rStyle w:val="Zkladntext2Nietun"/>
          <w:rFonts w:ascii="Arial" w:hAnsi="Arial" w:cs="Arial"/>
          <w:sz w:val="22"/>
          <w:szCs w:val="22"/>
        </w:rPr>
        <w:t xml:space="preserve">(ďalej len </w:t>
      </w:r>
      <w:r w:rsidRPr="00805765">
        <w:rPr>
          <w:rFonts w:ascii="Arial" w:hAnsi="Arial" w:cs="Arial"/>
          <w:b/>
          <w:sz w:val="22"/>
          <w:szCs w:val="22"/>
        </w:rPr>
        <w:t xml:space="preserve">„Verejný obstarávateľ") </w:t>
      </w:r>
      <w:r w:rsidRPr="00805765">
        <w:rPr>
          <w:rStyle w:val="Zkladntext2Nietun"/>
          <w:rFonts w:ascii="Arial" w:hAnsi="Arial" w:cs="Arial"/>
          <w:sz w:val="22"/>
          <w:szCs w:val="22"/>
        </w:rPr>
        <w:t xml:space="preserve">realizuje  obstaranie zákazky podľa § 117 ZVO s názvom </w:t>
      </w:r>
      <w:r w:rsidRPr="00805765">
        <w:rPr>
          <w:rFonts w:ascii="Arial" w:hAnsi="Arial" w:cs="Arial"/>
          <w:b/>
          <w:sz w:val="22"/>
          <w:szCs w:val="22"/>
        </w:rPr>
        <w:t>„V</w:t>
      </w:r>
      <w:r w:rsidRPr="00805765">
        <w:rPr>
          <w:rFonts w:ascii="Arial" w:eastAsiaTheme="minorHAnsi" w:hAnsi="Arial" w:cs="Arial"/>
          <w:b/>
          <w:sz w:val="22"/>
          <w:szCs w:val="22"/>
          <w:lang w:eastAsia="en-US"/>
        </w:rPr>
        <w:t>ýkon stavebného a technického dozoru“</w:t>
      </w:r>
      <w:r w:rsidRPr="00805765">
        <w:rPr>
          <w:rFonts w:ascii="Arial" w:eastAsiaTheme="minorHAnsi" w:hAnsi="Arial" w:cs="Arial"/>
          <w:sz w:val="22"/>
          <w:szCs w:val="22"/>
          <w:lang w:eastAsia="en-US"/>
        </w:rPr>
        <w:t xml:space="preserve">  pre stavbu "Rekonštrukcia tepelného hospodárstva Ekonomickej univerzity, Dolnozemská cesta 1, 852 35 Bratislava</w:t>
      </w:r>
      <w:r w:rsidRPr="00805765">
        <w:rPr>
          <w:rFonts w:ascii="Arial" w:hAnsi="Arial" w:cs="Arial"/>
          <w:b/>
          <w:sz w:val="22"/>
          <w:szCs w:val="22"/>
        </w:rPr>
        <w:t xml:space="preserve">“  </w:t>
      </w:r>
      <w:r w:rsidRPr="00805765">
        <w:rPr>
          <w:rStyle w:val="Zkladntext2Nietun"/>
          <w:rFonts w:ascii="Arial" w:hAnsi="Arial" w:cs="Arial"/>
          <w:sz w:val="22"/>
          <w:szCs w:val="22"/>
        </w:rPr>
        <w:t xml:space="preserve">(ďalej len </w:t>
      </w:r>
      <w:r w:rsidRPr="00805765">
        <w:rPr>
          <w:rFonts w:ascii="Arial" w:hAnsi="Arial" w:cs="Arial"/>
          <w:b/>
          <w:sz w:val="22"/>
          <w:szCs w:val="22"/>
        </w:rPr>
        <w:t xml:space="preserve">„predmet zákazky"). </w:t>
      </w:r>
      <w:r w:rsidRPr="00AD5951">
        <w:rPr>
          <w:rStyle w:val="Zkladntext2Nietun"/>
          <w:rFonts w:ascii="Arial" w:hAnsi="Arial" w:cs="Arial"/>
          <w:b w:val="0"/>
          <w:sz w:val="22"/>
          <w:szCs w:val="22"/>
        </w:rPr>
        <w:t>Podmienkou hodnotenia predloženej/predložených cenovej/cenových ponúk/ponuky bude splnenie všetkých nižšie uvedených podmienok. Cenové ponuky, ktoré splnia stanovené podmienky, budú hodnotené na základe kritéria určeného v bode</w:t>
      </w:r>
      <w:r w:rsidRPr="00AD5951">
        <w:rPr>
          <w:rFonts w:ascii="Arial" w:hAnsi="Arial" w:cs="Arial"/>
          <w:b/>
          <w:sz w:val="22"/>
          <w:szCs w:val="22"/>
        </w:rPr>
        <w:t xml:space="preserve"> </w:t>
      </w:r>
      <w:r w:rsidR="00785E14" w:rsidRPr="00785E14">
        <w:rPr>
          <w:rFonts w:ascii="Arial" w:hAnsi="Arial" w:cs="Arial"/>
          <w:sz w:val="22"/>
          <w:szCs w:val="22"/>
        </w:rPr>
        <w:t>7</w:t>
      </w:r>
      <w:r w:rsidRPr="00AD5951">
        <w:rPr>
          <w:rFonts w:ascii="Arial" w:hAnsi="Arial" w:cs="Arial"/>
          <w:sz w:val="22"/>
          <w:szCs w:val="22"/>
        </w:rPr>
        <w:t xml:space="preserve"> tohto zadania.</w:t>
      </w:r>
    </w:p>
    <w:p w:rsidR="00DB3FC0" w:rsidRPr="00AD5951" w:rsidRDefault="00DB3FC0" w:rsidP="00DB3FC0">
      <w:pPr>
        <w:autoSpaceDE w:val="0"/>
        <w:autoSpaceDN w:val="0"/>
        <w:adjustRightInd w:val="0"/>
        <w:jc w:val="both"/>
        <w:rPr>
          <w:rStyle w:val="Zkladntext2Nietun"/>
          <w:rFonts w:ascii="Arial" w:hAnsi="Arial" w:cs="Arial"/>
          <w:b w:val="0"/>
          <w:bCs w:val="0"/>
          <w:color w:val="auto"/>
          <w:sz w:val="22"/>
          <w:szCs w:val="22"/>
        </w:rPr>
      </w:pPr>
    </w:p>
    <w:p w:rsidR="00DB3FC0" w:rsidRPr="00805765" w:rsidRDefault="00DB3FC0" w:rsidP="00DB3FC0">
      <w:pPr>
        <w:pStyle w:val="Zkladntext1"/>
        <w:numPr>
          <w:ilvl w:val="0"/>
          <w:numId w:val="1"/>
        </w:numPr>
        <w:shd w:val="clear" w:color="auto" w:fill="auto"/>
        <w:spacing w:before="0" w:after="0" w:line="200" w:lineRule="exact"/>
        <w:ind w:left="284" w:hanging="284"/>
        <w:rPr>
          <w:rStyle w:val="ZkladntextTun"/>
          <w:rFonts w:ascii="Arial" w:hAnsi="Arial" w:cs="Arial"/>
          <w:b w:val="0"/>
          <w:bCs w:val="0"/>
          <w:sz w:val="22"/>
          <w:szCs w:val="22"/>
        </w:rPr>
      </w:pPr>
      <w:r w:rsidRPr="00805765">
        <w:rPr>
          <w:rStyle w:val="ZkladntextTun"/>
          <w:rFonts w:ascii="Arial" w:hAnsi="Arial" w:cs="Arial"/>
          <w:sz w:val="22"/>
          <w:szCs w:val="22"/>
        </w:rPr>
        <w:t>VYMEDZENIE PREDMETU ZÁKAZKY</w:t>
      </w:r>
    </w:p>
    <w:p w:rsidR="00DB3FC0" w:rsidRPr="00805765" w:rsidRDefault="00DB3FC0" w:rsidP="00DB3FC0">
      <w:pPr>
        <w:pStyle w:val="Default"/>
        <w:spacing w:after="98"/>
        <w:jc w:val="both"/>
        <w:rPr>
          <w:sz w:val="22"/>
          <w:szCs w:val="22"/>
        </w:rPr>
      </w:pPr>
      <w:r w:rsidRPr="00805765">
        <w:rPr>
          <w:sz w:val="22"/>
          <w:szCs w:val="22"/>
        </w:rPr>
        <w:t xml:space="preserve">a) Predpokladaná hodnota zákazky v EUR s DPH: 14 400,00 € </w:t>
      </w:r>
    </w:p>
    <w:p w:rsidR="00DB3FC0" w:rsidRPr="00805765" w:rsidRDefault="00DB3FC0" w:rsidP="00DB3FC0">
      <w:pPr>
        <w:pStyle w:val="Default"/>
        <w:jc w:val="both"/>
        <w:rPr>
          <w:sz w:val="22"/>
          <w:szCs w:val="22"/>
        </w:rPr>
      </w:pPr>
      <w:r w:rsidRPr="00805765">
        <w:rPr>
          <w:sz w:val="22"/>
          <w:szCs w:val="22"/>
        </w:rPr>
        <w:t>b) Predmetom zákazky je výkon</w:t>
      </w:r>
      <w:r w:rsidRPr="00805765">
        <w:rPr>
          <w:b/>
          <w:sz w:val="22"/>
          <w:szCs w:val="22"/>
        </w:rPr>
        <w:t xml:space="preserve"> </w:t>
      </w:r>
      <w:r w:rsidRPr="00805765">
        <w:rPr>
          <w:sz w:val="22"/>
          <w:szCs w:val="22"/>
        </w:rPr>
        <w:t>stavebného, technického dozoru</w:t>
      </w:r>
      <w:r>
        <w:rPr>
          <w:sz w:val="22"/>
          <w:szCs w:val="22"/>
        </w:rPr>
        <w:t>,</w:t>
      </w:r>
      <w:r w:rsidRPr="00805765">
        <w:rPr>
          <w:sz w:val="22"/>
          <w:szCs w:val="22"/>
        </w:rPr>
        <w:t xml:space="preserve"> ktorý bude uchádzač uskutočňovať na základe projektovej dokumentácie, ktorá tvorí prílohu č. </w:t>
      </w:r>
      <w:r w:rsidR="00911313">
        <w:rPr>
          <w:sz w:val="22"/>
          <w:szCs w:val="22"/>
        </w:rPr>
        <w:t>3</w:t>
      </w:r>
      <w:r w:rsidRPr="00805765">
        <w:rPr>
          <w:sz w:val="22"/>
          <w:szCs w:val="22"/>
        </w:rPr>
        <w:t xml:space="preserve"> k tejto výzve, a v súlade s</w:t>
      </w:r>
      <w:r>
        <w:rPr>
          <w:sz w:val="22"/>
          <w:szCs w:val="22"/>
        </w:rPr>
        <w:t>o</w:t>
      </w:r>
      <w:r w:rsidRPr="00805765">
        <w:rPr>
          <w:sz w:val="22"/>
          <w:szCs w:val="22"/>
        </w:rPr>
        <w:t xml:space="preserve"> stavebným povolením č. 1719/2018/10-UKSP/3Chb 32, ktoré tvorí prílohu č. </w:t>
      </w:r>
      <w:r w:rsidR="00911313">
        <w:rPr>
          <w:sz w:val="22"/>
          <w:szCs w:val="22"/>
        </w:rPr>
        <w:t>4</w:t>
      </w:r>
      <w:r w:rsidRPr="00805765">
        <w:rPr>
          <w:sz w:val="22"/>
          <w:szCs w:val="22"/>
        </w:rPr>
        <w:t xml:space="preserve"> k tejto výzve.</w:t>
      </w:r>
    </w:p>
    <w:p w:rsidR="00DB3FC0" w:rsidRDefault="00DB3FC0" w:rsidP="00DB3FC0">
      <w:pPr>
        <w:pStyle w:val="Default"/>
        <w:jc w:val="both"/>
        <w:rPr>
          <w:b/>
          <w:bCs/>
          <w:sz w:val="22"/>
          <w:szCs w:val="22"/>
        </w:rPr>
      </w:pPr>
      <w:r w:rsidRPr="00805765">
        <w:rPr>
          <w:b/>
          <w:bCs/>
          <w:sz w:val="22"/>
          <w:szCs w:val="22"/>
        </w:rPr>
        <w:t>Opis predmetu zákazky:</w:t>
      </w:r>
    </w:p>
    <w:p w:rsidR="00DB3FC0" w:rsidRPr="00805765" w:rsidRDefault="00DB3FC0" w:rsidP="00AD5951">
      <w:pPr>
        <w:pStyle w:val="Default"/>
        <w:jc w:val="both"/>
        <w:rPr>
          <w:b/>
          <w:bCs/>
          <w:sz w:val="22"/>
          <w:szCs w:val="22"/>
        </w:rPr>
      </w:pPr>
      <w:r>
        <w:rPr>
          <w:sz w:val="22"/>
          <w:szCs w:val="22"/>
        </w:rPr>
        <w:t>Uchádzačom poskytované služby budú zahŕňať najmä:</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1 Odovzdanie staveniska zhotoviteľovi.</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2 Dodržiavanie podmienok stavebných a iných povolení potrebných pre stavbu.</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3 Riadne evidovanie a archivovanie projektu stavby, overeného v stavebnom konaní.</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 xml:space="preserve">4 </w:t>
      </w:r>
      <w:r w:rsidR="00E44E72">
        <w:rPr>
          <w:rFonts w:ascii="Arial" w:hAnsi="Arial" w:cs="Arial"/>
          <w:sz w:val="22"/>
          <w:szCs w:val="22"/>
        </w:rPr>
        <w:t>V prípade nevyhnutnej potreby o</w:t>
      </w:r>
      <w:r w:rsidRPr="00805765">
        <w:rPr>
          <w:rFonts w:ascii="Arial" w:hAnsi="Arial" w:cs="Arial"/>
          <w:sz w:val="22"/>
          <w:szCs w:val="22"/>
        </w:rPr>
        <w:t>dsúhlasenie dodatkov a zmien projektu, ktoré nezvyšujú cenu stavebného objektu</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alebo prevádzkového súboru, nepredlžujú lehotu výstavby, nezhoršujú parametre stavby</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ani jej prevádzkové a úžitkové vlastnosti.</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 xml:space="preserve">5 Sledovať, </w:t>
      </w:r>
      <w:r w:rsidR="009B1577">
        <w:rPr>
          <w:rFonts w:ascii="Arial" w:hAnsi="Arial" w:cs="Arial"/>
          <w:sz w:val="22"/>
          <w:szCs w:val="22"/>
        </w:rPr>
        <w:t>č</w:t>
      </w:r>
      <w:r w:rsidRPr="00805765">
        <w:rPr>
          <w:rFonts w:ascii="Arial" w:hAnsi="Arial" w:cs="Arial"/>
          <w:sz w:val="22"/>
          <w:szCs w:val="22"/>
        </w:rPr>
        <w:t>i je zabezpečená správna inštalácia a bezpečná prevádzka technického</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vybavenia na stavenisku a dodržané technologické postupy uskutočňovaných prác.</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 xml:space="preserve">Sledovať, </w:t>
      </w:r>
      <w:r w:rsidR="009B1577">
        <w:rPr>
          <w:rFonts w:ascii="Arial" w:hAnsi="Arial" w:cs="Arial"/>
          <w:sz w:val="22"/>
          <w:szCs w:val="22"/>
        </w:rPr>
        <w:t>č</w:t>
      </w:r>
      <w:r w:rsidRPr="00805765">
        <w:rPr>
          <w:rFonts w:ascii="Arial" w:hAnsi="Arial" w:cs="Arial"/>
          <w:sz w:val="22"/>
          <w:szCs w:val="22"/>
        </w:rPr>
        <w:t>i sa stavebné výrobky, stavebné materiály a stavebné konštrukcie riadne</w:t>
      </w:r>
    </w:p>
    <w:p w:rsidR="00DB3FC0" w:rsidRPr="00805765" w:rsidRDefault="00E44E72" w:rsidP="00AD5951">
      <w:pPr>
        <w:autoSpaceDE w:val="0"/>
        <w:autoSpaceDN w:val="0"/>
        <w:adjustRightInd w:val="0"/>
        <w:jc w:val="both"/>
        <w:rPr>
          <w:rFonts w:ascii="Arial" w:hAnsi="Arial" w:cs="Arial"/>
          <w:sz w:val="22"/>
          <w:szCs w:val="22"/>
        </w:rPr>
      </w:pPr>
      <w:r>
        <w:rPr>
          <w:rFonts w:ascii="Arial" w:hAnsi="Arial" w:cs="Arial"/>
          <w:sz w:val="22"/>
          <w:szCs w:val="22"/>
        </w:rPr>
        <w:t>použív</w:t>
      </w:r>
      <w:r w:rsidR="00DB3FC0" w:rsidRPr="00805765">
        <w:rPr>
          <w:rFonts w:ascii="Arial" w:hAnsi="Arial" w:cs="Arial"/>
          <w:sz w:val="22"/>
          <w:szCs w:val="22"/>
        </w:rPr>
        <w:t>ajú</w:t>
      </w:r>
      <w:r>
        <w:rPr>
          <w:rFonts w:ascii="Arial" w:hAnsi="Arial" w:cs="Arial"/>
          <w:sz w:val="22"/>
          <w:szCs w:val="22"/>
        </w:rPr>
        <w:t>.</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 xml:space="preserve">6 </w:t>
      </w:r>
      <w:r w:rsidR="00E44E72">
        <w:rPr>
          <w:rFonts w:ascii="Arial" w:hAnsi="Arial" w:cs="Arial"/>
          <w:sz w:val="22"/>
          <w:szCs w:val="22"/>
        </w:rPr>
        <w:t>Ukladané p</w:t>
      </w:r>
      <w:r w:rsidRPr="00805765">
        <w:rPr>
          <w:rFonts w:ascii="Arial" w:hAnsi="Arial" w:cs="Arial"/>
          <w:sz w:val="22"/>
          <w:szCs w:val="22"/>
        </w:rPr>
        <w:t>osúdiť vhodnosť použitia pripravených stavebných výrobkov, materiálov</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a konštrukcií. Dbať o to, aby stroje, zariadenia, technologické konštrukcie boli riadne</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ukladané.</w:t>
      </w:r>
    </w:p>
    <w:p w:rsidR="00DB3FC0" w:rsidRPr="00C828B4"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 xml:space="preserve">7 </w:t>
      </w:r>
      <w:r w:rsidRPr="00C828B4">
        <w:rPr>
          <w:rFonts w:ascii="Arial" w:hAnsi="Arial" w:cs="Arial"/>
          <w:sz w:val="22"/>
          <w:szCs w:val="22"/>
        </w:rPr>
        <w:t>Kontrolovať vecnú a cenovú správnosť a úplnosť platobných dokladov</w:t>
      </w:r>
      <w:r w:rsidR="00C828B4" w:rsidRPr="00C828B4">
        <w:rPr>
          <w:rFonts w:ascii="Arial" w:hAnsi="Arial" w:cs="Arial"/>
          <w:sz w:val="22"/>
          <w:szCs w:val="22"/>
        </w:rPr>
        <w:t xml:space="preserve"> </w:t>
      </w:r>
      <w:r w:rsidRPr="00C828B4">
        <w:rPr>
          <w:rFonts w:ascii="Arial" w:hAnsi="Arial" w:cs="Arial"/>
          <w:sz w:val="22"/>
          <w:szCs w:val="22"/>
        </w:rPr>
        <w:t>a</w:t>
      </w:r>
      <w:r w:rsidR="00C828B4" w:rsidRPr="00C828B4">
        <w:rPr>
          <w:rFonts w:ascii="Arial" w:hAnsi="Arial" w:cs="Arial"/>
          <w:sz w:val="22"/>
          <w:szCs w:val="22"/>
        </w:rPr>
        <w:t xml:space="preserve"> </w:t>
      </w:r>
      <w:r w:rsidR="00C828B4">
        <w:rPr>
          <w:rFonts w:ascii="Arial" w:hAnsi="Arial" w:cs="Arial"/>
          <w:sz w:val="22"/>
          <w:szCs w:val="22"/>
        </w:rPr>
        <w:t>i</w:t>
      </w:r>
      <w:r w:rsidRPr="00C828B4">
        <w:rPr>
          <w:rFonts w:ascii="Arial" w:hAnsi="Arial" w:cs="Arial"/>
          <w:sz w:val="22"/>
          <w:szCs w:val="22"/>
        </w:rPr>
        <w:t>ch súlad</w:t>
      </w:r>
    </w:p>
    <w:p w:rsidR="00DB3FC0" w:rsidRPr="00C828B4" w:rsidRDefault="00DB3FC0" w:rsidP="00AD5951">
      <w:pPr>
        <w:jc w:val="both"/>
        <w:rPr>
          <w:rFonts w:ascii="Arial" w:hAnsi="Arial" w:cs="Arial"/>
          <w:sz w:val="22"/>
          <w:szCs w:val="22"/>
        </w:rPr>
      </w:pPr>
      <w:r w:rsidRPr="00C828B4">
        <w:rPr>
          <w:rFonts w:ascii="Arial" w:hAnsi="Arial" w:cs="Arial"/>
          <w:sz w:val="22"/>
          <w:szCs w:val="22"/>
        </w:rPr>
        <w:t>s podmienkami zmluvy o dielo a predkladanie týchto dokladov na úhradu objednávateľovi.</w:t>
      </w:r>
    </w:p>
    <w:p w:rsidR="00DB3FC0" w:rsidRPr="00C828B4" w:rsidRDefault="00DB3FC0" w:rsidP="00AD5951">
      <w:pPr>
        <w:autoSpaceDE w:val="0"/>
        <w:autoSpaceDN w:val="0"/>
        <w:adjustRightInd w:val="0"/>
        <w:jc w:val="both"/>
        <w:rPr>
          <w:rFonts w:ascii="Arial" w:hAnsi="Arial" w:cs="Arial"/>
          <w:sz w:val="22"/>
          <w:szCs w:val="22"/>
        </w:rPr>
      </w:pPr>
      <w:r w:rsidRPr="00C828B4">
        <w:rPr>
          <w:rFonts w:ascii="Arial" w:hAnsi="Arial" w:cs="Arial"/>
          <w:sz w:val="22"/>
          <w:szCs w:val="22"/>
        </w:rPr>
        <w:t>8 Kontrola tých častí stavby, ktoré budú pri ďalšom postupe výstavby zakryté, alebo sa</w:t>
      </w:r>
    </w:p>
    <w:p w:rsidR="00DB3FC0" w:rsidRPr="00C828B4" w:rsidRDefault="00DB3FC0" w:rsidP="00AD5951">
      <w:pPr>
        <w:autoSpaceDE w:val="0"/>
        <w:autoSpaceDN w:val="0"/>
        <w:adjustRightInd w:val="0"/>
        <w:jc w:val="both"/>
        <w:rPr>
          <w:rFonts w:ascii="Arial" w:hAnsi="Arial" w:cs="Arial"/>
          <w:sz w:val="22"/>
          <w:szCs w:val="22"/>
        </w:rPr>
      </w:pPr>
      <w:r w:rsidRPr="00C828B4">
        <w:rPr>
          <w:rFonts w:ascii="Arial" w:hAnsi="Arial" w:cs="Arial"/>
          <w:sz w:val="22"/>
          <w:szCs w:val="22"/>
        </w:rPr>
        <w:t>stanú neprístupnými.</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9 Sledova</w:t>
      </w:r>
      <w:r w:rsidR="00E44E72">
        <w:rPr>
          <w:rFonts w:ascii="Arial" w:hAnsi="Arial" w:cs="Arial"/>
          <w:sz w:val="22"/>
          <w:szCs w:val="22"/>
        </w:rPr>
        <w:t>ť</w:t>
      </w:r>
      <w:r w:rsidRPr="00805765">
        <w:rPr>
          <w:rFonts w:ascii="Arial" w:hAnsi="Arial" w:cs="Arial"/>
          <w:sz w:val="22"/>
          <w:szCs w:val="22"/>
        </w:rPr>
        <w:t xml:space="preserve">, </w:t>
      </w:r>
      <w:r w:rsidR="00911313">
        <w:rPr>
          <w:rFonts w:ascii="Arial" w:hAnsi="Arial" w:cs="Arial"/>
          <w:sz w:val="22"/>
          <w:szCs w:val="22"/>
        </w:rPr>
        <w:t>č</w:t>
      </w:r>
      <w:r w:rsidRPr="00805765">
        <w:rPr>
          <w:rFonts w:ascii="Arial" w:hAnsi="Arial" w:cs="Arial"/>
          <w:sz w:val="22"/>
          <w:szCs w:val="22"/>
        </w:rPr>
        <w:t>i zhotoviteľ' vykonáva skúšky materiálov, konštrukcií, zariadení a prác,</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kontrola výsledkov skúšok a evidovanie dokladov o výsledkoch týchto skúšok.</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10 Postupné vyžadovanie, evidovanie a archivovanie dokladov, preukazujúcich kvalitu</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diela.</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11 Sledova</w:t>
      </w:r>
      <w:r w:rsidR="00E44E72">
        <w:rPr>
          <w:rFonts w:ascii="Arial" w:hAnsi="Arial" w:cs="Arial"/>
          <w:sz w:val="22"/>
          <w:szCs w:val="22"/>
        </w:rPr>
        <w:t>ť</w:t>
      </w:r>
      <w:r w:rsidRPr="00805765">
        <w:rPr>
          <w:rFonts w:ascii="Arial" w:hAnsi="Arial" w:cs="Arial"/>
          <w:sz w:val="22"/>
          <w:szCs w:val="22"/>
        </w:rPr>
        <w:t xml:space="preserve"> vedenia stavebného denníka, vykonávať záznamy do stavebného</w:t>
      </w:r>
    </w:p>
    <w:p w:rsidR="00DB3FC0" w:rsidRPr="00805765" w:rsidRDefault="00DB3FC0" w:rsidP="00AD5951">
      <w:pPr>
        <w:autoSpaceDE w:val="0"/>
        <w:autoSpaceDN w:val="0"/>
        <w:adjustRightInd w:val="0"/>
        <w:jc w:val="both"/>
        <w:rPr>
          <w:rFonts w:ascii="Arial" w:hAnsi="Arial" w:cs="Arial"/>
          <w:sz w:val="22"/>
          <w:szCs w:val="22"/>
        </w:rPr>
      </w:pPr>
      <w:r w:rsidRPr="00805765">
        <w:rPr>
          <w:rFonts w:ascii="Arial" w:hAnsi="Arial" w:cs="Arial"/>
          <w:sz w:val="22"/>
          <w:szCs w:val="22"/>
        </w:rPr>
        <w:t>denníka a usmerňovať stavebníka pri vedení stavebného denníka,</w:t>
      </w:r>
    </w:p>
    <w:p w:rsidR="00DB3FC0" w:rsidRPr="00805765" w:rsidRDefault="00DB3FC0" w:rsidP="00DB3FC0">
      <w:pPr>
        <w:autoSpaceDE w:val="0"/>
        <w:autoSpaceDN w:val="0"/>
        <w:adjustRightInd w:val="0"/>
        <w:jc w:val="both"/>
        <w:rPr>
          <w:rFonts w:ascii="Arial" w:hAnsi="Arial" w:cs="Arial"/>
          <w:sz w:val="22"/>
          <w:szCs w:val="22"/>
        </w:rPr>
      </w:pPr>
      <w:r w:rsidRPr="00805765">
        <w:rPr>
          <w:rFonts w:ascii="Arial" w:hAnsi="Arial" w:cs="Arial"/>
          <w:sz w:val="22"/>
          <w:szCs w:val="22"/>
        </w:rPr>
        <w:lastRenderedPageBreak/>
        <w:t>12 Kontrola staveniska a zúčastnených na stavbe, dohlaď nad</w:t>
      </w:r>
      <w:r>
        <w:rPr>
          <w:rFonts w:ascii="Arial" w:hAnsi="Arial" w:cs="Arial"/>
          <w:sz w:val="22"/>
          <w:szCs w:val="22"/>
        </w:rPr>
        <w:t xml:space="preserve"> </w:t>
      </w:r>
      <w:r w:rsidRPr="00805765">
        <w:rPr>
          <w:rFonts w:ascii="Arial" w:hAnsi="Arial" w:cs="Arial"/>
          <w:sz w:val="22"/>
          <w:szCs w:val="22"/>
        </w:rPr>
        <w:t>držiavaním zásad</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bezpečnosti práce, civilnej ochrany a požiarnej ochrany.</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13 Spolupráca s pracovníkmi zhotovite</w:t>
      </w:r>
      <w:r w:rsidR="00E44E72">
        <w:rPr>
          <w:rFonts w:ascii="Arial" w:hAnsi="Arial" w:cs="Arial"/>
          <w:sz w:val="22"/>
          <w:szCs w:val="22"/>
        </w:rPr>
        <w:t>ľ</w:t>
      </w:r>
      <w:r w:rsidRPr="00805765">
        <w:rPr>
          <w:rFonts w:ascii="Arial" w:hAnsi="Arial" w:cs="Arial"/>
          <w:sz w:val="22"/>
          <w:szCs w:val="22"/>
        </w:rPr>
        <w:t>a pri vykonávaní opatrení na odvrátenie alebo</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na obmedzenie škôd pr</w:t>
      </w:r>
      <w:r w:rsidR="00785E14">
        <w:rPr>
          <w:rFonts w:ascii="Arial" w:hAnsi="Arial" w:cs="Arial"/>
          <w:sz w:val="22"/>
          <w:szCs w:val="22"/>
        </w:rPr>
        <w:t>i</w:t>
      </w:r>
      <w:r w:rsidRPr="00805765">
        <w:rPr>
          <w:rFonts w:ascii="Arial" w:hAnsi="Arial" w:cs="Arial"/>
          <w:sz w:val="22"/>
          <w:szCs w:val="22"/>
        </w:rPr>
        <w:t xml:space="preserve"> ohrození zdravia alebo majetku na stavbe.</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14 Kontrola postupu prác podlá harmonogramu, upozornenie zhotoviteľov na</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nedodržiavanie dohodnutých termínov a spolupráca pri prerokovaní návrhov opatrení</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zhotoviteľov, smerujúcich k odstráneniu vzniknutého oneskorenia postupu prác.</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 xml:space="preserve">15 Prijímať opatrenia na odstránenie </w:t>
      </w:r>
      <w:proofErr w:type="spellStart"/>
      <w:r w:rsidR="00E44E72">
        <w:rPr>
          <w:rFonts w:ascii="Arial" w:hAnsi="Arial" w:cs="Arial"/>
          <w:sz w:val="22"/>
          <w:szCs w:val="22"/>
        </w:rPr>
        <w:t>z</w:t>
      </w:r>
      <w:r w:rsidRPr="00805765">
        <w:rPr>
          <w:rFonts w:ascii="Arial" w:hAnsi="Arial" w:cs="Arial"/>
          <w:sz w:val="22"/>
          <w:szCs w:val="22"/>
        </w:rPr>
        <w:t>ávad</w:t>
      </w:r>
      <w:proofErr w:type="spellEnd"/>
      <w:r w:rsidRPr="00805765">
        <w:rPr>
          <w:rFonts w:ascii="Arial" w:hAnsi="Arial" w:cs="Arial"/>
          <w:sz w:val="22"/>
          <w:szCs w:val="22"/>
        </w:rPr>
        <w:t>, ktoré zistil na stavbe. Oznamovať</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 xml:space="preserve">objednávateľovi všetky závažné </w:t>
      </w:r>
      <w:proofErr w:type="spellStart"/>
      <w:r w:rsidR="00E44E72">
        <w:rPr>
          <w:rFonts w:ascii="Arial" w:hAnsi="Arial" w:cs="Arial"/>
          <w:sz w:val="22"/>
          <w:szCs w:val="22"/>
        </w:rPr>
        <w:t>z</w:t>
      </w:r>
      <w:r w:rsidRPr="00805765">
        <w:rPr>
          <w:rFonts w:ascii="Arial" w:hAnsi="Arial" w:cs="Arial"/>
          <w:sz w:val="22"/>
          <w:szCs w:val="22"/>
        </w:rPr>
        <w:t>ávady</w:t>
      </w:r>
      <w:proofErr w:type="spellEnd"/>
      <w:r w:rsidRPr="00805765">
        <w:rPr>
          <w:rFonts w:ascii="Arial" w:hAnsi="Arial" w:cs="Arial"/>
          <w:sz w:val="22"/>
          <w:szCs w:val="22"/>
        </w:rPr>
        <w:t xml:space="preserve"> na stavbe, ktoré nebolo možné odstrániť v rámci výkonu</w:t>
      </w:r>
      <w:r>
        <w:rPr>
          <w:rFonts w:ascii="Arial" w:hAnsi="Arial" w:cs="Arial"/>
          <w:sz w:val="22"/>
          <w:szCs w:val="22"/>
        </w:rPr>
        <w:t xml:space="preserve"> </w:t>
      </w:r>
      <w:r w:rsidRPr="00805765">
        <w:rPr>
          <w:rFonts w:ascii="Arial" w:hAnsi="Arial" w:cs="Arial"/>
          <w:sz w:val="22"/>
          <w:szCs w:val="22"/>
        </w:rPr>
        <w:t>činnosti stavebného dozoru</w:t>
      </w:r>
      <w:r w:rsidR="00785E14">
        <w:rPr>
          <w:rFonts w:ascii="Arial" w:hAnsi="Arial" w:cs="Arial"/>
          <w:sz w:val="22"/>
          <w:szCs w:val="22"/>
        </w:rPr>
        <w:t>.</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16 Príprava podkladov pre odovzdanie a prevzatie stavby alebo jej častí a účasť na</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konaní o odovzdaní a prevzatí.</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17 Kontrola dokladov, ktoré zhotoviteľ' pripraví k odovzdaniu a prevzatiu diela.</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 xml:space="preserve">18 Kontrola, </w:t>
      </w:r>
      <w:r w:rsidR="00785E14">
        <w:rPr>
          <w:rFonts w:ascii="Arial" w:hAnsi="Arial" w:cs="Arial"/>
          <w:sz w:val="22"/>
          <w:szCs w:val="22"/>
        </w:rPr>
        <w:t>č</w:t>
      </w:r>
      <w:r w:rsidRPr="00805765">
        <w:rPr>
          <w:rFonts w:ascii="Arial" w:hAnsi="Arial" w:cs="Arial"/>
          <w:sz w:val="22"/>
          <w:szCs w:val="22"/>
        </w:rPr>
        <w:t>i zhotoviteľ' odstraňuje vady a nedorobky, zistené pri odovzdaní a prevzatí</w:t>
      </w:r>
    </w:p>
    <w:p w:rsidR="00DB3FC0" w:rsidRPr="00805765" w:rsidRDefault="00DB3FC0" w:rsidP="00DB3FC0">
      <w:pPr>
        <w:autoSpaceDE w:val="0"/>
        <w:autoSpaceDN w:val="0"/>
        <w:adjustRightInd w:val="0"/>
        <w:rPr>
          <w:rFonts w:ascii="Arial" w:hAnsi="Arial" w:cs="Arial"/>
          <w:sz w:val="22"/>
          <w:szCs w:val="22"/>
        </w:rPr>
      </w:pPr>
      <w:r w:rsidRPr="00805765">
        <w:rPr>
          <w:rFonts w:ascii="Arial" w:hAnsi="Arial" w:cs="Arial"/>
          <w:sz w:val="22"/>
          <w:szCs w:val="22"/>
        </w:rPr>
        <w:t>diela v dohodnutých lehotách a potvrdzovanie dokladov o odstránení vád a nedorobkov.</w:t>
      </w:r>
    </w:p>
    <w:p w:rsidR="00DB3FC0" w:rsidRPr="00805765" w:rsidRDefault="00DB3FC0" w:rsidP="00DB3FC0">
      <w:pPr>
        <w:rPr>
          <w:rFonts w:ascii="Arial" w:hAnsi="Arial" w:cs="Arial"/>
          <w:sz w:val="22"/>
          <w:szCs w:val="22"/>
        </w:rPr>
      </w:pPr>
      <w:r w:rsidRPr="00805765">
        <w:rPr>
          <w:rFonts w:ascii="Arial" w:hAnsi="Arial" w:cs="Arial"/>
          <w:sz w:val="22"/>
          <w:szCs w:val="22"/>
        </w:rPr>
        <w:t>19 Kontrola vypratania staveniska.</w:t>
      </w:r>
    </w:p>
    <w:p w:rsidR="00DB3FC0" w:rsidRPr="00805765" w:rsidRDefault="00DB3FC0" w:rsidP="00DB3FC0">
      <w:pPr>
        <w:pStyle w:val="Default"/>
        <w:rPr>
          <w:b/>
          <w:bCs/>
          <w:sz w:val="22"/>
          <w:szCs w:val="22"/>
        </w:rPr>
      </w:pPr>
      <w:r w:rsidRPr="00805765">
        <w:rPr>
          <w:bCs/>
          <w:sz w:val="22"/>
          <w:szCs w:val="22"/>
        </w:rPr>
        <w:t>20</w:t>
      </w:r>
      <w:r w:rsidRPr="00805765">
        <w:rPr>
          <w:b/>
          <w:bCs/>
          <w:sz w:val="22"/>
          <w:szCs w:val="22"/>
        </w:rPr>
        <w:t>.</w:t>
      </w:r>
      <w:r w:rsidRPr="00805765">
        <w:rPr>
          <w:color w:val="auto"/>
          <w:sz w:val="22"/>
          <w:szCs w:val="22"/>
        </w:rPr>
        <w:t xml:space="preserve"> Zúčastn</w:t>
      </w:r>
      <w:r>
        <w:rPr>
          <w:color w:val="auto"/>
          <w:sz w:val="22"/>
          <w:szCs w:val="22"/>
        </w:rPr>
        <w:t>enie</w:t>
      </w:r>
      <w:r w:rsidRPr="00805765">
        <w:rPr>
          <w:color w:val="auto"/>
          <w:sz w:val="22"/>
          <w:szCs w:val="22"/>
        </w:rPr>
        <w:t xml:space="preserve"> sa na preberacom konaní.</w:t>
      </w:r>
    </w:p>
    <w:p w:rsidR="00DB3FC0" w:rsidRPr="00805765" w:rsidRDefault="00DB3FC0" w:rsidP="00DB3FC0">
      <w:pPr>
        <w:pStyle w:val="Default"/>
        <w:jc w:val="both"/>
        <w:rPr>
          <w:b/>
          <w:bCs/>
          <w:sz w:val="22"/>
          <w:szCs w:val="22"/>
        </w:rPr>
      </w:pPr>
    </w:p>
    <w:p w:rsidR="00DB3FC0" w:rsidRPr="00937B71" w:rsidRDefault="00DB3FC0" w:rsidP="00DB3FC0">
      <w:pPr>
        <w:pStyle w:val="Zkladntext1"/>
        <w:shd w:val="clear" w:color="auto" w:fill="auto"/>
        <w:spacing w:before="0" w:after="0" w:line="240" w:lineRule="auto"/>
        <w:ind w:firstLine="0"/>
        <w:rPr>
          <w:rFonts w:ascii="Arial" w:hAnsi="Arial" w:cs="Arial"/>
          <w:sz w:val="22"/>
          <w:szCs w:val="22"/>
        </w:rPr>
      </w:pPr>
      <w:r w:rsidRPr="00937B71">
        <w:rPr>
          <w:rFonts w:ascii="Arial" w:hAnsi="Arial" w:cs="Arial"/>
          <w:b/>
          <w:bCs/>
          <w:sz w:val="22"/>
          <w:szCs w:val="22"/>
        </w:rPr>
        <w:t xml:space="preserve">2. </w:t>
      </w:r>
      <w:r w:rsidRPr="00937B71">
        <w:rPr>
          <w:rStyle w:val="ZkladntextTun"/>
          <w:rFonts w:ascii="Arial" w:hAnsi="Arial" w:cs="Arial"/>
          <w:sz w:val="22"/>
          <w:szCs w:val="22"/>
        </w:rPr>
        <w:t>Miesto a doba plnenia</w:t>
      </w:r>
    </w:p>
    <w:p w:rsidR="00DB3FC0" w:rsidRPr="00937B71" w:rsidRDefault="00DB3FC0" w:rsidP="00DB3FC0">
      <w:pPr>
        <w:widowControl w:val="0"/>
        <w:jc w:val="both"/>
        <w:rPr>
          <w:rStyle w:val="Zkladntext2Nietun"/>
          <w:rFonts w:ascii="Arial" w:hAnsi="Arial" w:cs="Arial"/>
          <w:b w:val="0"/>
          <w:bCs w:val="0"/>
          <w:sz w:val="22"/>
          <w:szCs w:val="22"/>
        </w:rPr>
      </w:pPr>
      <w:r w:rsidRPr="002F3A42">
        <w:rPr>
          <w:rStyle w:val="Zkladntext2Nietun"/>
          <w:rFonts w:ascii="Arial" w:hAnsi="Arial" w:cs="Arial"/>
          <w:b w:val="0"/>
          <w:sz w:val="22"/>
          <w:szCs w:val="22"/>
        </w:rPr>
        <w:t>a)Miesto uskutočnenia</w:t>
      </w:r>
      <w:r w:rsidRPr="00937B71">
        <w:rPr>
          <w:rStyle w:val="Zkladntext2Nietun"/>
          <w:rFonts w:ascii="Arial" w:hAnsi="Arial" w:cs="Arial"/>
          <w:sz w:val="22"/>
          <w:szCs w:val="22"/>
        </w:rPr>
        <w:t xml:space="preserve">: </w:t>
      </w:r>
      <w:r w:rsidRPr="00937B71">
        <w:rPr>
          <w:rFonts w:ascii="Arial" w:hAnsi="Arial" w:cs="Arial"/>
          <w:sz w:val="22"/>
          <w:szCs w:val="22"/>
        </w:rPr>
        <w:t>Ekonomická univerzita v Bratislave, Dolnozemská cesta č. 1, 852 35 Bratislava.</w:t>
      </w:r>
      <w:r w:rsidRPr="00937B71">
        <w:rPr>
          <w:rStyle w:val="Zkladntext2Nietun"/>
          <w:rFonts w:ascii="Arial" w:hAnsi="Arial" w:cs="Arial"/>
          <w:sz w:val="22"/>
          <w:szCs w:val="22"/>
        </w:rPr>
        <w:t xml:space="preserve"> </w:t>
      </w:r>
    </w:p>
    <w:p w:rsidR="00DB3FC0" w:rsidRPr="002F3A42" w:rsidRDefault="00DB3FC0" w:rsidP="00DB3FC0">
      <w:pPr>
        <w:widowControl w:val="0"/>
        <w:jc w:val="both"/>
        <w:rPr>
          <w:rStyle w:val="Zkladntext2Nietun"/>
          <w:rFonts w:ascii="Arial" w:hAnsi="Arial" w:cs="Arial"/>
          <w:b w:val="0"/>
          <w:bCs w:val="0"/>
          <w:sz w:val="22"/>
          <w:szCs w:val="22"/>
        </w:rPr>
      </w:pPr>
      <w:r w:rsidRPr="002F3A42">
        <w:rPr>
          <w:rStyle w:val="Zkladntext2Nietun"/>
          <w:rFonts w:ascii="Arial" w:hAnsi="Arial" w:cs="Arial"/>
          <w:b w:val="0"/>
          <w:sz w:val="22"/>
          <w:szCs w:val="22"/>
        </w:rPr>
        <w:t>b)Doba plnenia: predpokladaná doba plnenia  do 12 mesiacov od podpísania zmluvy o dielo na realizáciu stavby, súbežne platnej so zmluvou na stavebný dozor až do splnenia podmienok kolaudačného rozhodnutia obidvoma zmluvnými stranami.</w:t>
      </w:r>
    </w:p>
    <w:p w:rsidR="00DB3FC0" w:rsidRPr="00937B71" w:rsidRDefault="00DB3FC0" w:rsidP="00DB3FC0">
      <w:pPr>
        <w:pStyle w:val="Default"/>
        <w:jc w:val="both"/>
        <w:rPr>
          <w:color w:val="auto"/>
          <w:sz w:val="22"/>
          <w:szCs w:val="22"/>
        </w:rPr>
      </w:pPr>
      <w:r w:rsidRPr="00937B71">
        <w:rPr>
          <w:color w:val="auto"/>
          <w:sz w:val="22"/>
          <w:szCs w:val="22"/>
        </w:rPr>
        <w:t xml:space="preserve">c) Verejný obstarávateľ odporúča, aby záujemcovia vykonali obhliadku miesta </w:t>
      </w:r>
      <w:r w:rsidR="002F3A42">
        <w:rPr>
          <w:color w:val="auto"/>
          <w:sz w:val="22"/>
          <w:szCs w:val="22"/>
        </w:rPr>
        <w:t>uskutočne</w:t>
      </w:r>
      <w:r w:rsidRPr="00937B71">
        <w:rPr>
          <w:color w:val="auto"/>
          <w:sz w:val="22"/>
          <w:szCs w:val="22"/>
        </w:rPr>
        <w:t xml:space="preserve">nia predmetu zákazky, aby si sami overili a získali potrebné informácie nevyhnutné na prípravu ponuky. Kontaktnou osobou pre obhliadku miesta </w:t>
      </w:r>
      <w:r w:rsidR="002F3A42">
        <w:rPr>
          <w:color w:val="auto"/>
          <w:sz w:val="22"/>
          <w:szCs w:val="22"/>
        </w:rPr>
        <w:t>uskutočne</w:t>
      </w:r>
      <w:r w:rsidR="002F3A42" w:rsidRPr="00937B71">
        <w:rPr>
          <w:color w:val="auto"/>
          <w:sz w:val="22"/>
          <w:szCs w:val="22"/>
        </w:rPr>
        <w:t>nia</w:t>
      </w:r>
      <w:r w:rsidRPr="00937B71">
        <w:rPr>
          <w:color w:val="auto"/>
          <w:sz w:val="22"/>
          <w:szCs w:val="22"/>
        </w:rPr>
        <w:t xml:space="preserve"> predmetu zákazky je Ing. Jozef Cerovský, tel. +421 267295262, mail: jozef.cerovsky@euba.sk. Termín obhliadky - podľa dohody.</w:t>
      </w:r>
      <w:r w:rsidRPr="00937B71">
        <w:rPr>
          <w:b/>
          <w:bCs/>
          <w:color w:val="auto"/>
          <w:sz w:val="22"/>
          <w:szCs w:val="22"/>
        </w:rPr>
        <w:t xml:space="preserve"> </w:t>
      </w:r>
    </w:p>
    <w:p w:rsidR="00DB3FC0" w:rsidRPr="00937B71" w:rsidRDefault="00DB3FC0" w:rsidP="00DB3FC0">
      <w:pPr>
        <w:pStyle w:val="Default"/>
        <w:jc w:val="both"/>
        <w:rPr>
          <w:color w:val="auto"/>
          <w:sz w:val="22"/>
          <w:szCs w:val="22"/>
        </w:rPr>
      </w:pPr>
      <w:r w:rsidRPr="00937B71">
        <w:rPr>
          <w:color w:val="auto"/>
          <w:sz w:val="22"/>
          <w:szCs w:val="22"/>
        </w:rPr>
        <w:t xml:space="preserve">d) Výdavky, náklady spojené s obhliadkou miesta </w:t>
      </w:r>
      <w:r w:rsidR="002F3A42">
        <w:rPr>
          <w:color w:val="auto"/>
          <w:sz w:val="22"/>
          <w:szCs w:val="22"/>
        </w:rPr>
        <w:t>uskutočne</w:t>
      </w:r>
      <w:r w:rsidR="002F3A42" w:rsidRPr="00937B71">
        <w:rPr>
          <w:color w:val="auto"/>
          <w:sz w:val="22"/>
          <w:szCs w:val="22"/>
        </w:rPr>
        <w:t>nia</w:t>
      </w:r>
      <w:r w:rsidRPr="00937B71">
        <w:rPr>
          <w:color w:val="auto"/>
          <w:sz w:val="22"/>
          <w:szCs w:val="22"/>
        </w:rPr>
        <w:t xml:space="preserve"> predmetu zákazky idú na ťarchu záujemcu. </w:t>
      </w:r>
    </w:p>
    <w:p w:rsidR="00DB3FC0" w:rsidRPr="00937B71" w:rsidRDefault="00DB3FC0" w:rsidP="00DB3FC0">
      <w:pPr>
        <w:pStyle w:val="Default"/>
        <w:jc w:val="both"/>
        <w:rPr>
          <w:color w:val="auto"/>
          <w:sz w:val="22"/>
          <w:szCs w:val="22"/>
        </w:rPr>
      </w:pPr>
      <w:r w:rsidRPr="00937B71">
        <w:rPr>
          <w:color w:val="auto"/>
          <w:sz w:val="22"/>
          <w:szCs w:val="22"/>
        </w:rPr>
        <w:t xml:space="preserve">Rozpočtová cena stavby </w:t>
      </w:r>
      <w:r w:rsidRPr="00937B71">
        <w:rPr>
          <w:sz w:val="22"/>
          <w:szCs w:val="22"/>
        </w:rPr>
        <w:t>"Rekonštrukcia tepelného hospodárstva Ekonomickej univerzity, Dolnozemská cesta 1, 852 35 Bratislava</w:t>
      </w:r>
      <w:r w:rsidRPr="00937B71">
        <w:rPr>
          <w:b/>
          <w:sz w:val="22"/>
          <w:szCs w:val="22"/>
        </w:rPr>
        <w:t xml:space="preserve">“  </w:t>
      </w:r>
      <w:r w:rsidRPr="00937B71">
        <w:rPr>
          <w:color w:val="auto"/>
          <w:sz w:val="22"/>
          <w:szCs w:val="22"/>
        </w:rPr>
        <w:t xml:space="preserve"> je  1 174 461,37 Eur vrátane DPH. </w:t>
      </w:r>
    </w:p>
    <w:p w:rsidR="00DB3FC0" w:rsidRPr="00805765" w:rsidRDefault="00DB3FC0" w:rsidP="00DB3FC0">
      <w:pPr>
        <w:pStyle w:val="Default"/>
        <w:jc w:val="both"/>
        <w:rPr>
          <w:color w:val="auto"/>
          <w:sz w:val="22"/>
          <w:szCs w:val="22"/>
        </w:rPr>
      </w:pPr>
    </w:p>
    <w:p w:rsidR="00DB3FC0" w:rsidRPr="00805765" w:rsidRDefault="002F3A42" w:rsidP="00DB3FC0">
      <w:pPr>
        <w:pStyle w:val="Default"/>
        <w:jc w:val="both"/>
        <w:rPr>
          <w:color w:val="auto"/>
          <w:sz w:val="22"/>
          <w:szCs w:val="22"/>
        </w:rPr>
      </w:pPr>
      <w:r>
        <w:rPr>
          <w:b/>
          <w:bCs/>
          <w:color w:val="auto"/>
          <w:sz w:val="22"/>
          <w:szCs w:val="22"/>
        </w:rPr>
        <w:t>3</w:t>
      </w:r>
      <w:r w:rsidR="00DB3FC0" w:rsidRPr="00805765">
        <w:rPr>
          <w:b/>
          <w:bCs/>
          <w:color w:val="auto"/>
          <w:sz w:val="22"/>
          <w:szCs w:val="22"/>
        </w:rPr>
        <w:t xml:space="preserve">. Možnosť čiastkového plnenia </w:t>
      </w:r>
    </w:p>
    <w:p w:rsidR="00DB3FC0" w:rsidRDefault="00DB3FC0" w:rsidP="00DB3FC0">
      <w:pPr>
        <w:pStyle w:val="Default"/>
        <w:jc w:val="both"/>
        <w:rPr>
          <w:color w:val="auto"/>
          <w:sz w:val="22"/>
          <w:szCs w:val="22"/>
        </w:rPr>
      </w:pPr>
      <w:r w:rsidRPr="00805765">
        <w:rPr>
          <w:color w:val="auto"/>
          <w:sz w:val="22"/>
          <w:szCs w:val="22"/>
        </w:rPr>
        <w:t>Uchádzač predloží ponuku na celý predmet zákazky.</w:t>
      </w:r>
    </w:p>
    <w:p w:rsidR="00DB3FC0" w:rsidRPr="00805765" w:rsidRDefault="00DB3FC0" w:rsidP="00DB3FC0">
      <w:pPr>
        <w:pStyle w:val="Default"/>
        <w:jc w:val="both"/>
        <w:rPr>
          <w:color w:val="auto"/>
          <w:sz w:val="22"/>
          <w:szCs w:val="22"/>
        </w:rPr>
      </w:pPr>
      <w:r w:rsidRPr="00805765">
        <w:rPr>
          <w:color w:val="auto"/>
          <w:sz w:val="22"/>
          <w:szCs w:val="22"/>
        </w:rPr>
        <w:t xml:space="preserve"> </w:t>
      </w:r>
    </w:p>
    <w:p w:rsidR="00DB3FC0" w:rsidRPr="00805765" w:rsidRDefault="002F3A42" w:rsidP="003B11B3">
      <w:pPr>
        <w:pStyle w:val="Default"/>
        <w:jc w:val="both"/>
        <w:rPr>
          <w:color w:val="auto"/>
          <w:sz w:val="22"/>
          <w:szCs w:val="22"/>
        </w:rPr>
      </w:pPr>
      <w:r>
        <w:rPr>
          <w:b/>
          <w:bCs/>
          <w:color w:val="auto"/>
          <w:sz w:val="22"/>
          <w:szCs w:val="22"/>
        </w:rPr>
        <w:t>4</w:t>
      </w:r>
      <w:r w:rsidR="00DB3FC0" w:rsidRPr="00805765">
        <w:rPr>
          <w:b/>
          <w:bCs/>
          <w:color w:val="auto"/>
          <w:sz w:val="22"/>
          <w:szCs w:val="22"/>
        </w:rPr>
        <w:t xml:space="preserve">. Variantné riešenie </w:t>
      </w:r>
    </w:p>
    <w:p w:rsidR="00DB3FC0" w:rsidRPr="00805765" w:rsidRDefault="00DB3FC0" w:rsidP="003B11B3">
      <w:pPr>
        <w:pStyle w:val="Default"/>
        <w:jc w:val="both"/>
        <w:rPr>
          <w:color w:val="auto"/>
          <w:sz w:val="22"/>
          <w:szCs w:val="22"/>
        </w:rPr>
      </w:pPr>
      <w:r w:rsidRPr="00805765">
        <w:rPr>
          <w:color w:val="auto"/>
          <w:sz w:val="22"/>
          <w:szCs w:val="22"/>
        </w:rPr>
        <w:t xml:space="preserve">a) Neumožňuje sa predložiť variantné riešenie. </w:t>
      </w:r>
    </w:p>
    <w:p w:rsidR="00DB3FC0" w:rsidRDefault="00DB3FC0" w:rsidP="00AD5951">
      <w:pPr>
        <w:pStyle w:val="Default"/>
        <w:jc w:val="both"/>
        <w:rPr>
          <w:color w:val="auto"/>
          <w:sz w:val="22"/>
          <w:szCs w:val="22"/>
        </w:rPr>
      </w:pPr>
      <w:r w:rsidRPr="00805765">
        <w:rPr>
          <w:color w:val="auto"/>
          <w:sz w:val="22"/>
          <w:szCs w:val="22"/>
        </w:rPr>
        <w:t xml:space="preserve">b) Ak súčasťou ponuky bude variantné riešenie, variantné riešenie nebude zaradené do vyhodnotenia a bude sa naň hľadieť, akoby nebolo predložené. </w:t>
      </w:r>
    </w:p>
    <w:p w:rsidR="00DB3FC0" w:rsidRPr="00805765" w:rsidRDefault="00DB3FC0" w:rsidP="00DB3FC0">
      <w:pPr>
        <w:pStyle w:val="Default"/>
        <w:jc w:val="both"/>
        <w:rPr>
          <w:color w:val="auto"/>
          <w:sz w:val="22"/>
          <w:szCs w:val="22"/>
        </w:rPr>
      </w:pPr>
    </w:p>
    <w:p w:rsidR="00DB3FC0" w:rsidRPr="00805765" w:rsidRDefault="002F3A42" w:rsidP="003B11B3">
      <w:pPr>
        <w:pStyle w:val="Default"/>
        <w:jc w:val="both"/>
        <w:rPr>
          <w:color w:val="auto"/>
          <w:sz w:val="22"/>
          <w:szCs w:val="22"/>
        </w:rPr>
      </w:pPr>
      <w:r>
        <w:rPr>
          <w:b/>
          <w:bCs/>
          <w:color w:val="auto"/>
          <w:sz w:val="22"/>
          <w:szCs w:val="22"/>
        </w:rPr>
        <w:t>5</w:t>
      </w:r>
      <w:r w:rsidR="00DB3FC0" w:rsidRPr="00805765">
        <w:rPr>
          <w:b/>
          <w:bCs/>
          <w:color w:val="auto"/>
          <w:sz w:val="22"/>
          <w:szCs w:val="22"/>
        </w:rPr>
        <w:t xml:space="preserve">. Lehota a miesto na predkladanie cenových ponúk </w:t>
      </w:r>
    </w:p>
    <w:p w:rsidR="00DB3FC0" w:rsidRPr="00805765" w:rsidRDefault="00DB3FC0" w:rsidP="003B11B3">
      <w:pPr>
        <w:widowControl w:val="0"/>
        <w:jc w:val="both"/>
        <w:rPr>
          <w:rStyle w:val="Zkladntext2Nietun"/>
          <w:rFonts w:ascii="Arial" w:hAnsi="Arial" w:cs="Arial"/>
          <w:b w:val="0"/>
          <w:bCs w:val="0"/>
          <w:sz w:val="22"/>
          <w:szCs w:val="22"/>
        </w:rPr>
      </w:pPr>
      <w:r w:rsidRPr="00805765">
        <w:rPr>
          <w:rFonts w:ascii="Arial" w:hAnsi="Arial" w:cs="Arial"/>
          <w:sz w:val="22"/>
          <w:szCs w:val="22"/>
        </w:rPr>
        <w:t xml:space="preserve"> a) </w:t>
      </w:r>
      <w:r w:rsidRPr="00805765">
        <w:rPr>
          <w:rStyle w:val="Zkladntext2Nietun"/>
          <w:rFonts w:ascii="Arial" w:hAnsi="Arial" w:cs="Arial"/>
          <w:sz w:val="22"/>
          <w:szCs w:val="22"/>
        </w:rPr>
        <w:t xml:space="preserve">Cenovú ponuku je potrebné predložiť  e-mailom/osobne/poštou  na adresu: </w:t>
      </w:r>
    </w:p>
    <w:p w:rsidR="00DB3FC0" w:rsidRPr="00813B69" w:rsidRDefault="00DB3FC0" w:rsidP="00DB3FC0">
      <w:pPr>
        <w:ind w:left="960"/>
        <w:jc w:val="both"/>
        <w:rPr>
          <w:rStyle w:val="Zkladntext2Nietun"/>
          <w:rFonts w:ascii="Arial" w:hAnsi="Arial" w:cs="Arial"/>
          <w:b w:val="0"/>
          <w:sz w:val="22"/>
          <w:szCs w:val="22"/>
        </w:rPr>
      </w:pPr>
      <w:r w:rsidRPr="00813B69">
        <w:rPr>
          <w:rStyle w:val="Zkladntext2Nietun"/>
          <w:rFonts w:ascii="Arial" w:hAnsi="Arial" w:cs="Arial"/>
          <w:b w:val="0"/>
          <w:sz w:val="22"/>
          <w:szCs w:val="22"/>
        </w:rPr>
        <w:t xml:space="preserve">Ekonomická univerzita </w:t>
      </w:r>
      <w:r w:rsidR="00813B69" w:rsidRPr="00813B69">
        <w:rPr>
          <w:rStyle w:val="Zkladntext2Nietun"/>
          <w:rFonts w:ascii="Arial" w:hAnsi="Arial" w:cs="Arial"/>
          <w:b w:val="0"/>
          <w:sz w:val="22"/>
          <w:szCs w:val="22"/>
        </w:rPr>
        <w:t>v</w:t>
      </w:r>
      <w:r w:rsidRPr="00813B69">
        <w:rPr>
          <w:rStyle w:val="Zkladntext2Nietun"/>
          <w:rFonts w:ascii="Arial" w:hAnsi="Arial" w:cs="Arial"/>
          <w:b w:val="0"/>
          <w:sz w:val="22"/>
          <w:szCs w:val="22"/>
        </w:rPr>
        <w:t> Bratislave</w:t>
      </w:r>
    </w:p>
    <w:p w:rsidR="00DB3FC0" w:rsidRPr="00813B69" w:rsidRDefault="00DB3FC0" w:rsidP="00DB3FC0">
      <w:pPr>
        <w:ind w:left="960"/>
        <w:jc w:val="both"/>
        <w:rPr>
          <w:rStyle w:val="Zkladntext2Nietun"/>
          <w:rFonts w:ascii="Arial" w:hAnsi="Arial" w:cs="Arial"/>
          <w:b w:val="0"/>
          <w:bCs w:val="0"/>
          <w:sz w:val="22"/>
          <w:szCs w:val="22"/>
        </w:rPr>
      </w:pPr>
      <w:r w:rsidRPr="00813B69">
        <w:rPr>
          <w:rStyle w:val="Zkladntext2Nietun"/>
          <w:rFonts w:ascii="Arial" w:hAnsi="Arial" w:cs="Arial"/>
          <w:b w:val="0"/>
          <w:sz w:val="22"/>
          <w:szCs w:val="22"/>
        </w:rPr>
        <w:t>Oddelenie pre verejné obstarávanie</w:t>
      </w:r>
    </w:p>
    <w:p w:rsidR="00DB3FC0" w:rsidRPr="00813B69" w:rsidRDefault="00DB3FC0" w:rsidP="00DB3FC0">
      <w:pPr>
        <w:ind w:left="960"/>
        <w:jc w:val="both"/>
        <w:rPr>
          <w:rStyle w:val="Zkladntext2Nietun"/>
          <w:rFonts w:ascii="Arial" w:hAnsi="Arial" w:cs="Arial"/>
          <w:b w:val="0"/>
          <w:sz w:val="22"/>
          <w:szCs w:val="22"/>
        </w:rPr>
      </w:pPr>
      <w:r w:rsidRPr="00813B69">
        <w:rPr>
          <w:rStyle w:val="Zkladntext2Nietun"/>
          <w:rFonts w:ascii="Arial" w:hAnsi="Arial" w:cs="Arial"/>
          <w:b w:val="0"/>
          <w:sz w:val="22"/>
          <w:szCs w:val="22"/>
        </w:rPr>
        <w:t xml:space="preserve">Dolnozemská cesta č. 1, 852 35 Bratislava </w:t>
      </w:r>
    </w:p>
    <w:p w:rsidR="00DB3FC0" w:rsidRPr="00805765" w:rsidRDefault="00DB3FC0" w:rsidP="00DB3FC0">
      <w:pPr>
        <w:ind w:left="679" w:right="3404" w:firstLine="281"/>
        <w:jc w:val="both"/>
        <w:rPr>
          <w:rFonts w:ascii="Arial" w:hAnsi="Arial" w:cs="Arial"/>
          <w:sz w:val="22"/>
          <w:szCs w:val="22"/>
        </w:rPr>
      </w:pPr>
      <w:r w:rsidRPr="00805765">
        <w:rPr>
          <w:rFonts w:ascii="Arial" w:hAnsi="Arial" w:cs="Arial"/>
          <w:sz w:val="22"/>
          <w:szCs w:val="22"/>
        </w:rPr>
        <w:t xml:space="preserve">e-mail: galina.uherkova@euba.sk </w:t>
      </w:r>
    </w:p>
    <w:p w:rsidR="00DB3FC0" w:rsidRPr="00805765" w:rsidRDefault="00DB3FC0" w:rsidP="00DB3FC0">
      <w:pPr>
        <w:ind w:left="679" w:right="3404" w:firstLine="281"/>
        <w:jc w:val="both"/>
        <w:rPr>
          <w:rFonts w:ascii="Arial" w:hAnsi="Arial" w:cs="Arial"/>
          <w:sz w:val="22"/>
          <w:szCs w:val="22"/>
        </w:rPr>
      </w:pPr>
      <w:r w:rsidRPr="00805765">
        <w:rPr>
          <w:rFonts w:ascii="Arial" w:hAnsi="Arial" w:cs="Arial"/>
          <w:sz w:val="22"/>
          <w:szCs w:val="22"/>
        </w:rPr>
        <w:t>informácie na tel. č. +421 2672 95269</w:t>
      </w:r>
    </w:p>
    <w:p w:rsidR="00DB3FC0" w:rsidRPr="00805765" w:rsidRDefault="00DB3FC0" w:rsidP="00DB3FC0">
      <w:pPr>
        <w:ind w:left="679" w:right="3404" w:firstLine="281"/>
        <w:jc w:val="both"/>
        <w:rPr>
          <w:rFonts w:ascii="Arial" w:hAnsi="Arial" w:cs="Arial"/>
          <w:sz w:val="22"/>
          <w:szCs w:val="22"/>
        </w:rPr>
      </w:pPr>
      <w:r w:rsidRPr="00805765">
        <w:rPr>
          <w:rFonts w:ascii="Arial" w:hAnsi="Arial" w:cs="Arial"/>
          <w:sz w:val="22"/>
          <w:szCs w:val="22"/>
        </w:rPr>
        <w:t xml:space="preserve">kontaktná osoba: Galina Uherková </w:t>
      </w:r>
    </w:p>
    <w:p w:rsidR="00DB3FC0" w:rsidRPr="00805765" w:rsidRDefault="00DB3FC0" w:rsidP="00DB3FC0">
      <w:pPr>
        <w:pStyle w:val="Zkladntext1"/>
        <w:shd w:val="clear" w:color="auto" w:fill="auto"/>
        <w:spacing w:before="0" w:after="0" w:line="240" w:lineRule="auto"/>
        <w:ind w:right="20" w:firstLine="0"/>
        <w:rPr>
          <w:rFonts w:ascii="Arial" w:hAnsi="Arial" w:cs="Arial"/>
          <w:b/>
          <w:sz w:val="22"/>
          <w:szCs w:val="22"/>
        </w:rPr>
      </w:pPr>
      <w:r w:rsidRPr="00805765">
        <w:rPr>
          <w:rFonts w:ascii="Arial" w:hAnsi="Arial" w:cs="Arial"/>
          <w:sz w:val="22"/>
          <w:szCs w:val="22"/>
        </w:rPr>
        <w:t xml:space="preserve">b) V ponuke bude uvedené obchodné meno uchádzača (ďalej </w:t>
      </w:r>
      <w:r w:rsidRPr="00805765">
        <w:rPr>
          <w:rStyle w:val="ZkladntextTun"/>
          <w:rFonts w:ascii="Arial" w:hAnsi="Arial" w:cs="Arial"/>
          <w:sz w:val="22"/>
          <w:szCs w:val="22"/>
        </w:rPr>
        <w:t xml:space="preserve">„Uchádzač") </w:t>
      </w:r>
      <w:r w:rsidRPr="00805765">
        <w:rPr>
          <w:rFonts w:ascii="Arial" w:hAnsi="Arial" w:cs="Arial"/>
          <w:sz w:val="22"/>
          <w:szCs w:val="22"/>
        </w:rPr>
        <w:t>a nápis</w:t>
      </w:r>
      <w:r w:rsidRPr="00805765">
        <w:rPr>
          <w:rFonts w:ascii="Arial" w:hAnsi="Arial" w:cs="Arial"/>
          <w:b/>
          <w:sz w:val="22"/>
          <w:szCs w:val="22"/>
        </w:rPr>
        <w:t xml:space="preserve"> </w:t>
      </w:r>
      <w:r w:rsidRPr="00805765">
        <w:rPr>
          <w:rStyle w:val="ZkladntextTun"/>
          <w:rFonts w:ascii="Arial" w:hAnsi="Arial" w:cs="Arial"/>
          <w:sz w:val="22"/>
          <w:szCs w:val="22"/>
        </w:rPr>
        <w:t xml:space="preserve">„Cenová ponuka </w:t>
      </w:r>
      <w:r w:rsidRPr="00805765">
        <w:rPr>
          <w:rFonts w:ascii="Arial" w:hAnsi="Arial" w:cs="Arial"/>
          <w:b/>
          <w:sz w:val="22"/>
          <w:szCs w:val="22"/>
        </w:rPr>
        <w:t>– Stavebný dozor“</w:t>
      </w:r>
    </w:p>
    <w:p w:rsidR="00DB3FC0" w:rsidRPr="00897DC3" w:rsidRDefault="00DB3FC0" w:rsidP="00DB3FC0">
      <w:pPr>
        <w:widowControl w:val="0"/>
        <w:jc w:val="both"/>
        <w:rPr>
          <w:rFonts w:ascii="Arial" w:hAnsi="Arial" w:cs="Arial"/>
          <w:sz w:val="22"/>
          <w:szCs w:val="22"/>
        </w:rPr>
      </w:pPr>
      <w:r w:rsidRPr="00AD5951">
        <w:rPr>
          <w:rStyle w:val="Zkladntext2Nietun"/>
          <w:rFonts w:ascii="Arial" w:hAnsi="Arial" w:cs="Arial"/>
          <w:b w:val="0"/>
          <w:sz w:val="22"/>
          <w:szCs w:val="22"/>
        </w:rPr>
        <w:t>c) Cenovú ponuku je potrebné doručiť najneskôr</w:t>
      </w:r>
      <w:r w:rsidRPr="00A70438">
        <w:rPr>
          <w:rStyle w:val="Zkladntext2Nietun"/>
          <w:rFonts w:ascii="Arial" w:hAnsi="Arial" w:cs="Arial"/>
          <w:sz w:val="22"/>
          <w:szCs w:val="22"/>
        </w:rPr>
        <w:t xml:space="preserve">: </w:t>
      </w:r>
      <w:r w:rsidR="00A70438" w:rsidRPr="00A70438">
        <w:rPr>
          <w:rStyle w:val="Zkladntext2Nietun"/>
          <w:rFonts w:ascii="Arial" w:hAnsi="Arial" w:cs="Arial"/>
          <w:sz w:val="22"/>
          <w:szCs w:val="22"/>
        </w:rPr>
        <w:t>0</w:t>
      </w:r>
      <w:r w:rsidRPr="00897DC3">
        <w:rPr>
          <w:rStyle w:val="Zkladntext2Nietun"/>
          <w:rFonts w:ascii="Arial" w:hAnsi="Arial" w:cs="Arial"/>
          <w:sz w:val="22"/>
          <w:szCs w:val="22"/>
        </w:rPr>
        <w:t>2.0</w:t>
      </w:r>
      <w:r w:rsidR="00A70438">
        <w:rPr>
          <w:rStyle w:val="Zkladntext2Nietun"/>
          <w:rFonts w:ascii="Arial" w:hAnsi="Arial" w:cs="Arial"/>
          <w:sz w:val="22"/>
          <w:szCs w:val="22"/>
        </w:rPr>
        <w:t>5</w:t>
      </w:r>
      <w:bookmarkStart w:id="0" w:name="_GoBack"/>
      <w:bookmarkEnd w:id="0"/>
      <w:r w:rsidRPr="00897DC3">
        <w:rPr>
          <w:rStyle w:val="Zkladntext2Nietun"/>
          <w:rFonts w:ascii="Arial" w:hAnsi="Arial" w:cs="Arial"/>
          <w:sz w:val="22"/>
          <w:szCs w:val="22"/>
        </w:rPr>
        <w:t>.2019 do 10:00 hod.</w:t>
      </w:r>
    </w:p>
    <w:p w:rsidR="00DB3FC0" w:rsidRPr="00AD5951" w:rsidRDefault="00DB3FC0" w:rsidP="00DB3FC0">
      <w:pPr>
        <w:widowControl w:val="0"/>
        <w:ind w:right="20"/>
        <w:jc w:val="both"/>
        <w:rPr>
          <w:rStyle w:val="Zkladntext2Nietun"/>
          <w:rFonts w:ascii="Arial" w:hAnsi="Arial" w:cs="Arial"/>
          <w:b w:val="0"/>
          <w:sz w:val="22"/>
          <w:szCs w:val="22"/>
        </w:rPr>
      </w:pPr>
      <w:r w:rsidRPr="00AD5951">
        <w:rPr>
          <w:rStyle w:val="Zkladntext2Nietun"/>
          <w:rFonts w:ascii="Arial" w:hAnsi="Arial" w:cs="Arial"/>
          <w:b w:val="0"/>
          <w:sz w:val="22"/>
          <w:szCs w:val="22"/>
        </w:rPr>
        <w:t xml:space="preserve">d) Uchádzač môže cenovú ponuku vziať späť, alebo zmeniť najneskôr do termínu predkladania ponúk </w:t>
      </w:r>
    </w:p>
    <w:p w:rsidR="00DB3FC0" w:rsidRPr="00805765" w:rsidRDefault="002F3A42" w:rsidP="00BB406C">
      <w:pPr>
        <w:pStyle w:val="Default"/>
        <w:jc w:val="both"/>
        <w:rPr>
          <w:color w:val="auto"/>
          <w:sz w:val="22"/>
          <w:szCs w:val="22"/>
        </w:rPr>
      </w:pPr>
      <w:r>
        <w:rPr>
          <w:b/>
          <w:bCs/>
          <w:color w:val="auto"/>
          <w:sz w:val="22"/>
          <w:szCs w:val="22"/>
        </w:rPr>
        <w:lastRenderedPageBreak/>
        <w:t>6</w:t>
      </w:r>
      <w:r w:rsidR="00DB3FC0" w:rsidRPr="00805765">
        <w:rPr>
          <w:b/>
          <w:bCs/>
          <w:color w:val="auto"/>
          <w:sz w:val="22"/>
          <w:szCs w:val="22"/>
        </w:rPr>
        <w:t xml:space="preserve">. Stanovenie ceny </w:t>
      </w:r>
    </w:p>
    <w:p w:rsidR="00DB3FC0" w:rsidRPr="00805765" w:rsidRDefault="00DB3FC0" w:rsidP="00BB406C">
      <w:pPr>
        <w:pStyle w:val="Default"/>
        <w:jc w:val="both"/>
        <w:rPr>
          <w:color w:val="auto"/>
          <w:sz w:val="22"/>
          <w:szCs w:val="22"/>
        </w:rPr>
      </w:pPr>
      <w:r w:rsidRPr="00805765">
        <w:rPr>
          <w:color w:val="auto"/>
          <w:sz w:val="22"/>
          <w:szCs w:val="22"/>
        </w:rPr>
        <w:t xml:space="preserve">a) Cena za predmet zákazky musí byť stanovená v EUR, podľa zákona Národnej rady Slovenskej republiky č. 18/1996 Z. z. o cenách a vyhlášky Ministerstva financií Slovenskej republiky č. 87/1996 Z. z., ktorou sa vykonáva zákon Národnej rady Slovenskej republiky č. 18/1996 Z. z. o cenách v znení neskorších predpisov a podľa tejto výzvy. </w:t>
      </w:r>
    </w:p>
    <w:p w:rsidR="00DB3FC0" w:rsidRPr="00805765" w:rsidRDefault="00DB3FC0" w:rsidP="00DB3FC0">
      <w:pPr>
        <w:pStyle w:val="Default"/>
        <w:jc w:val="both"/>
        <w:rPr>
          <w:color w:val="auto"/>
          <w:sz w:val="22"/>
          <w:szCs w:val="22"/>
        </w:rPr>
      </w:pPr>
      <w:r w:rsidRPr="00805765">
        <w:rPr>
          <w:color w:val="auto"/>
          <w:sz w:val="22"/>
          <w:szCs w:val="22"/>
        </w:rPr>
        <w:t xml:space="preserve">b) Ponuková cena musí byť stanovená vrátane všetkých nákladov uchádzača súvisiacich s poskytovaním predmetu zákazky (v rozsahu podľa bodu 1 tejto výzvy). Uchádzačovi nevznikne nárok na úhradu dodatočných nákladov, ktoré si opomenul započítať do ceny predmetu zákazky. </w:t>
      </w:r>
    </w:p>
    <w:p w:rsidR="00DB3FC0" w:rsidRPr="00805765" w:rsidRDefault="00DB3FC0" w:rsidP="00DB3FC0">
      <w:pPr>
        <w:pStyle w:val="Default"/>
        <w:spacing w:after="98"/>
        <w:jc w:val="both"/>
        <w:rPr>
          <w:color w:val="auto"/>
          <w:sz w:val="22"/>
          <w:szCs w:val="22"/>
        </w:rPr>
      </w:pPr>
      <w:r w:rsidRPr="00805765">
        <w:rPr>
          <w:color w:val="auto"/>
          <w:sz w:val="22"/>
          <w:szCs w:val="22"/>
        </w:rPr>
        <w:t xml:space="preserve">c) Ak uchádzač nie je platiteľom DPH, uvedie navrhovanú cenu celkom a zároveň uvedie, že nie je platiteľom DPH. </w:t>
      </w:r>
    </w:p>
    <w:p w:rsidR="00DB3FC0" w:rsidRPr="00805765" w:rsidRDefault="002F3A42" w:rsidP="00DB3FC0">
      <w:pPr>
        <w:pStyle w:val="Default"/>
        <w:jc w:val="both"/>
        <w:rPr>
          <w:color w:val="auto"/>
          <w:sz w:val="22"/>
          <w:szCs w:val="22"/>
        </w:rPr>
      </w:pPr>
      <w:r>
        <w:rPr>
          <w:b/>
          <w:bCs/>
          <w:color w:val="auto"/>
          <w:sz w:val="22"/>
          <w:szCs w:val="22"/>
        </w:rPr>
        <w:t>7</w:t>
      </w:r>
      <w:r w:rsidR="00DB3FC0" w:rsidRPr="00805765">
        <w:rPr>
          <w:b/>
          <w:bCs/>
          <w:color w:val="auto"/>
          <w:sz w:val="22"/>
          <w:szCs w:val="22"/>
        </w:rPr>
        <w:t xml:space="preserve">. Kritériá na vyhodnotenie ponúk </w:t>
      </w:r>
    </w:p>
    <w:p w:rsidR="00DB3FC0" w:rsidRPr="00805765" w:rsidRDefault="00DB3FC0" w:rsidP="00DB3FC0">
      <w:pPr>
        <w:pStyle w:val="Default"/>
        <w:jc w:val="both"/>
        <w:rPr>
          <w:color w:val="auto"/>
          <w:sz w:val="22"/>
          <w:szCs w:val="22"/>
        </w:rPr>
      </w:pPr>
      <w:r w:rsidRPr="00805765">
        <w:rPr>
          <w:color w:val="auto"/>
          <w:sz w:val="22"/>
          <w:szCs w:val="22"/>
        </w:rPr>
        <w:t xml:space="preserve"> Celková cena za predmet zákazky v Eur s DPH.</w:t>
      </w:r>
    </w:p>
    <w:p w:rsidR="00DB3FC0" w:rsidRPr="00805765" w:rsidRDefault="00DB3FC0" w:rsidP="00DB3FC0">
      <w:pPr>
        <w:pStyle w:val="Default"/>
        <w:jc w:val="both"/>
        <w:rPr>
          <w:color w:val="auto"/>
          <w:sz w:val="22"/>
          <w:szCs w:val="22"/>
        </w:rPr>
      </w:pPr>
      <w:r w:rsidRPr="00805765">
        <w:rPr>
          <w:color w:val="auto"/>
          <w:sz w:val="22"/>
          <w:szCs w:val="22"/>
        </w:rPr>
        <w:t xml:space="preserve">  </w:t>
      </w:r>
    </w:p>
    <w:p w:rsidR="00DB3FC0" w:rsidRPr="00805765" w:rsidRDefault="002F3A42" w:rsidP="002F3A42">
      <w:pPr>
        <w:pStyle w:val="Zhlavie120"/>
        <w:keepNext/>
        <w:keepLines/>
        <w:shd w:val="clear" w:color="auto" w:fill="auto"/>
        <w:spacing w:before="0" w:after="0" w:line="200" w:lineRule="exact"/>
        <w:ind w:firstLine="0"/>
        <w:rPr>
          <w:rFonts w:ascii="Arial" w:hAnsi="Arial" w:cs="Arial"/>
          <w:sz w:val="22"/>
          <w:szCs w:val="22"/>
        </w:rPr>
      </w:pPr>
      <w:r>
        <w:rPr>
          <w:rFonts w:ascii="Arial" w:hAnsi="Arial" w:cs="Arial"/>
          <w:sz w:val="22"/>
          <w:szCs w:val="22"/>
        </w:rPr>
        <w:t>8</w:t>
      </w:r>
      <w:r w:rsidR="00AD5951">
        <w:rPr>
          <w:rFonts w:ascii="Arial" w:hAnsi="Arial" w:cs="Arial"/>
          <w:sz w:val="22"/>
          <w:szCs w:val="22"/>
        </w:rPr>
        <w:t>.</w:t>
      </w:r>
      <w:r w:rsidR="00DB3FC0" w:rsidRPr="00805765">
        <w:rPr>
          <w:rFonts w:ascii="Arial" w:hAnsi="Arial" w:cs="Arial"/>
          <w:sz w:val="22"/>
          <w:szCs w:val="22"/>
        </w:rPr>
        <w:t>Hodnotenie ponúk</w:t>
      </w:r>
    </w:p>
    <w:p w:rsidR="00DB3FC0" w:rsidRPr="00AD5951" w:rsidRDefault="00DB3FC0" w:rsidP="00DB3FC0">
      <w:pPr>
        <w:widowControl w:val="0"/>
        <w:spacing w:line="269" w:lineRule="exact"/>
        <w:ind w:right="160"/>
        <w:jc w:val="both"/>
        <w:rPr>
          <w:rFonts w:ascii="Arial" w:hAnsi="Arial" w:cs="Arial"/>
          <w:b/>
          <w:sz w:val="22"/>
          <w:szCs w:val="22"/>
        </w:rPr>
      </w:pPr>
      <w:r w:rsidRPr="00AD5951">
        <w:rPr>
          <w:rStyle w:val="Zkladntext2Nietun"/>
          <w:rFonts w:ascii="Arial" w:hAnsi="Arial" w:cs="Arial"/>
          <w:b w:val="0"/>
          <w:sz w:val="22"/>
          <w:szCs w:val="22"/>
        </w:rPr>
        <w:t xml:space="preserve">a) Cenové ponuky, ktoré splnia všetky podmienky stanovené v tomto zadaní, budú hodnotené na základe jediného kritéria, ktorým je </w:t>
      </w:r>
      <w:r w:rsidRPr="00AD5951">
        <w:rPr>
          <w:rFonts w:ascii="Arial" w:hAnsi="Arial" w:cs="Arial"/>
          <w:sz w:val="22"/>
          <w:szCs w:val="22"/>
        </w:rPr>
        <w:t>najnižšia ponúkaná cena</w:t>
      </w:r>
      <w:r w:rsidRPr="00AD5951">
        <w:rPr>
          <w:rFonts w:ascii="Arial" w:hAnsi="Arial" w:cs="Arial"/>
          <w:b/>
          <w:sz w:val="22"/>
          <w:szCs w:val="22"/>
        </w:rPr>
        <w:t xml:space="preserve"> </w:t>
      </w:r>
      <w:r w:rsidRPr="00AD5951">
        <w:rPr>
          <w:rStyle w:val="Zkladntext2Nietun"/>
          <w:rFonts w:ascii="Arial" w:hAnsi="Arial" w:cs="Arial"/>
          <w:b w:val="0"/>
          <w:sz w:val="22"/>
          <w:szCs w:val="22"/>
        </w:rPr>
        <w:t>určená v súlade s ustanovením bodu 7 tohto zadania a prílohy č.1. Cenová ponuka s najnižšou cenou bude vyhodnotená ako úspešná.</w:t>
      </w:r>
    </w:p>
    <w:p w:rsidR="00DB3FC0" w:rsidRPr="00AD5951" w:rsidRDefault="00DB3FC0" w:rsidP="00DB3FC0">
      <w:pPr>
        <w:widowControl w:val="0"/>
        <w:spacing w:line="269" w:lineRule="exact"/>
        <w:jc w:val="both"/>
        <w:rPr>
          <w:rStyle w:val="Zkladntext2Nietun"/>
          <w:rFonts w:ascii="Arial" w:hAnsi="Arial" w:cs="Arial"/>
          <w:b w:val="0"/>
          <w:bCs w:val="0"/>
          <w:sz w:val="22"/>
          <w:szCs w:val="22"/>
        </w:rPr>
      </w:pPr>
      <w:r w:rsidRPr="00AD5951">
        <w:rPr>
          <w:rStyle w:val="Zkladntext2Nietun"/>
          <w:rFonts w:ascii="Arial" w:hAnsi="Arial" w:cs="Arial"/>
          <w:b w:val="0"/>
          <w:sz w:val="22"/>
          <w:szCs w:val="22"/>
        </w:rPr>
        <w:t>b)Každému uchádzačovi bude doručené oznámenie o výsledku vyhodnotenia jeho cenovej ponuky.</w:t>
      </w:r>
    </w:p>
    <w:p w:rsidR="00DB3FC0" w:rsidRPr="00805765" w:rsidRDefault="00DB3FC0" w:rsidP="00DB3FC0">
      <w:pPr>
        <w:tabs>
          <w:tab w:val="left" w:pos="1063"/>
        </w:tabs>
        <w:spacing w:line="264" w:lineRule="exact"/>
        <w:ind w:right="160"/>
        <w:jc w:val="both"/>
        <w:rPr>
          <w:rFonts w:ascii="Arial" w:hAnsi="Arial" w:cs="Arial"/>
          <w:sz w:val="22"/>
          <w:szCs w:val="22"/>
        </w:rPr>
      </w:pPr>
    </w:p>
    <w:p w:rsidR="00DB3FC0" w:rsidRPr="001D3407" w:rsidRDefault="002F3A42" w:rsidP="002F3A42">
      <w:pPr>
        <w:pStyle w:val="Zhlavie120"/>
        <w:keepNext/>
        <w:keepLines/>
        <w:shd w:val="clear" w:color="auto" w:fill="auto"/>
        <w:spacing w:before="0" w:after="0" w:line="200" w:lineRule="exact"/>
        <w:ind w:firstLine="0"/>
        <w:rPr>
          <w:rFonts w:ascii="Arial" w:hAnsi="Arial" w:cs="Arial"/>
          <w:sz w:val="22"/>
          <w:szCs w:val="22"/>
        </w:rPr>
      </w:pPr>
      <w:bookmarkStart w:id="1" w:name="bookmark1"/>
      <w:r>
        <w:rPr>
          <w:rFonts w:ascii="Arial" w:hAnsi="Arial" w:cs="Arial"/>
          <w:sz w:val="22"/>
          <w:szCs w:val="22"/>
        </w:rPr>
        <w:t>9</w:t>
      </w:r>
      <w:r w:rsidR="00813B69">
        <w:rPr>
          <w:rFonts w:ascii="Arial" w:hAnsi="Arial" w:cs="Arial"/>
          <w:sz w:val="22"/>
          <w:szCs w:val="22"/>
        </w:rPr>
        <w:t>.</w:t>
      </w:r>
      <w:r w:rsidR="00DB3FC0" w:rsidRPr="001D3407">
        <w:rPr>
          <w:rFonts w:ascii="Arial" w:hAnsi="Arial" w:cs="Arial"/>
          <w:sz w:val="22"/>
          <w:szCs w:val="22"/>
        </w:rPr>
        <w:t>Uzavretie zmluvy a obchodné podmienky</w:t>
      </w:r>
      <w:bookmarkEnd w:id="1"/>
    </w:p>
    <w:p w:rsidR="00DB3FC0" w:rsidRPr="00AD5951" w:rsidRDefault="00DB3FC0" w:rsidP="00DB3FC0">
      <w:pPr>
        <w:pStyle w:val="Odsekzoznamu"/>
        <w:widowControl w:val="0"/>
        <w:tabs>
          <w:tab w:val="right" w:pos="4906"/>
        </w:tabs>
        <w:spacing w:after="0" w:line="269" w:lineRule="exact"/>
        <w:ind w:left="0"/>
        <w:jc w:val="both"/>
        <w:rPr>
          <w:rFonts w:ascii="Arial" w:hAnsi="Arial" w:cs="Arial"/>
          <w:b/>
        </w:rPr>
      </w:pPr>
      <w:r w:rsidRPr="00AD5951">
        <w:rPr>
          <w:rStyle w:val="Zkladntext2Nietun"/>
          <w:rFonts w:ascii="Arial" w:hAnsi="Arial" w:cs="Arial"/>
          <w:b w:val="0"/>
          <w:sz w:val="22"/>
          <w:szCs w:val="22"/>
        </w:rPr>
        <w:t xml:space="preserve">a)Medzi úspešným uchádzačom a verejným obstarávateľom bude na uskutočnenie výkonu stavebného technického dozoru uzavretá  Mandátna zmluva  v zmysle ustanovenia § 536 ods. 2 zákona č. 513/1991 Zb. Obchodného zákonníka v znení neskorších predpisov (ďalej len </w:t>
      </w:r>
      <w:r w:rsidRPr="00AD5951">
        <w:rPr>
          <w:rFonts w:ascii="Arial" w:hAnsi="Arial" w:cs="Arial"/>
          <w:b/>
        </w:rPr>
        <w:t>„</w:t>
      </w:r>
      <w:r w:rsidRPr="00AD5951">
        <w:rPr>
          <w:rFonts w:ascii="Arial" w:hAnsi="Arial" w:cs="Arial"/>
        </w:rPr>
        <w:t>Zmluva</w:t>
      </w:r>
      <w:r w:rsidRPr="00AD5951">
        <w:rPr>
          <w:rFonts w:ascii="Arial" w:hAnsi="Arial" w:cs="Arial"/>
          <w:b/>
        </w:rPr>
        <w:t>“).</w:t>
      </w:r>
      <w:r w:rsidRPr="00AD5951">
        <w:rPr>
          <w:rFonts w:ascii="Arial" w:hAnsi="Arial" w:cs="Arial"/>
          <w:b/>
        </w:rPr>
        <w:tab/>
      </w:r>
    </w:p>
    <w:p w:rsidR="00DB3FC0" w:rsidRPr="00AD5951" w:rsidRDefault="00DB3FC0" w:rsidP="00DB3FC0">
      <w:pPr>
        <w:widowControl w:val="0"/>
        <w:spacing w:line="269" w:lineRule="exact"/>
        <w:ind w:right="160"/>
        <w:jc w:val="both"/>
        <w:rPr>
          <w:rFonts w:ascii="Arial" w:hAnsi="Arial" w:cs="Arial"/>
          <w:b/>
          <w:color w:val="000000" w:themeColor="text1"/>
          <w:sz w:val="22"/>
          <w:szCs w:val="22"/>
        </w:rPr>
      </w:pPr>
      <w:r w:rsidRPr="00AD5951">
        <w:rPr>
          <w:rStyle w:val="Zkladntext2Nietun"/>
          <w:rFonts w:ascii="Arial" w:hAnsi="Arial" w:cs="Arial"/>
          <w:b w:val="0"/>
          <w:sz w:val="22"/>
          <w:szCs w:val="22"/>
        </w:rPr>
        <w:t xml:space="preserve">b)Zmluva bude uzavretá podľa podmienok vymedzených v tomto zadaní, v predloženej cenovej ponuke a obvyklých podmienok stanovených Obchodným zákonníkom, ako aj ďalšími právnymi predpismi upravujúcimi realizáciu predmetu zákazky. </w:t>
      </w:r>
      <w:r w:rsidRPr="00AD5951">
        <w:rPr>
          <w:rStyle w:val="Zkladntext2Nietun"/>
          <w:rFonts w:ascii="Arial" w:hAnsi="Arial" w:cs="Arial"/>
          <w:b w:val="0"/>
          <w:color w:val="000000" w:themeColor="text1"/>
          <w:sz w:val="22"/>
          <w:szCs w:val="22"/>
        </w:rPr>
        <w:t xml:space="preserve">Návrh zmluvy je prílohou č. </w:t>
      </w:r>
      <w:r w:rsidR="00C828B4" w:rsidRPr="00AD5951">
        <w:rPr>
          <w:rStyle w:val="Zkladntext2Nietun"/>
          <w:rFonts w:ascii="Arial" w:hAnsi="Arial" w:cs="Arial"/>
          <w:b w:val="0"/>
          <w:color w:val="000000" w:themeColor="text1"/>
          <w:sz w:val="22"/>
          <w:szCs w:val="22"/>
        </w:rPr>
        <w:t>2</w:t>
      </w:r>
      <w:r w:rsidRPr="00AD5951">
        <w:rPr>
          <w:rStyle w:val="Zkladntext2Nietun"/>
          <w:rFonts w:ascii="Arial" w:hAnsi="Arial" w:cs="Arial"/>
          <w:b w:val="0"/>
          <w:color w:val="000000" w:themeColor="text1"/>
          <w:sz w:val="22"/>
          <w:szCs w:val="22"/>
        </w:rPr>
        <w:t xml:space="preserve"> tohto zadávania zákazky.</w:t>
      </w:r>
    </w:p>
    <w:p w:rsidR="00DB3FC0" w:rsidRPr="00AD5951" w:rsidRDefault="00DB3FC0" w:rsidP="00DB3FC0">
      <w:pPr>
        <w:widowControl w:val="0"/>
        <w:spacing w:line="269" w:lineRule="exact"/>
        <w:jc w:val="both"/>
        <w:rPr>
          <w:rStyle w:val="Zkladntext2Nietun"/>
          <w:rFonts w:ascii="Arial" w:hAnsi="Arial" w:cs="Arial"/>
          <w:b w:val="0"/>
          <w:bCs w:val="0"/>
          <w:sz w:val="22"/>
          <w:szCs w:val="22"/>
        </w:rPr>
      </w:pPr>
      <w:r w:rsidRPr="00AD5951">
        <w:rPr>
          <w:rStyle w:val="Zkladntext2Nietun"/>
          <w:rFonts w:ascii="Arial" w:hAnsi="Arial" w:cs="Arial"/>
          <w:b w:val="0"/>
          <w:sz w:val="22"/>
          <w:szCs w:val="22"/>
        </w:rPr>
        <w:t>c)Predmet zákazky bude financovaný z prostriedkov Verejného obstarávateľa.</w:t>
      </w:r>
    </w:p>
    <w:p w:rsidR="00DB3FC0" w:rsidRPr="00805765" w:rsidRDefault="00DB3FC0" w:rsidP="00DB3FC0">
      <w:pPr>
        <w:spacing w:line="269" w:lineRule="exact"/>
        <w:ind w:left="426"/>
        <w:jc w:val="both"/>
        <w:rPr>
          <w:rFonts w:ascii="Arial" w:hAnsi="Arial" w:cs="Arial"/>
          <w:sz w:val="22"/>
          <w:szCs w:val="22"/>
        </w:rPr>
      </w:pPr>
    </w:p>
    <w:p w:rsidR="00DB3FC0" w:rsidRPr="00805765" w:rsidRDefault="00DB3FC0" w:rsidP="00DB3FC0">
      <w:pPr>
        <w:pStyle w:val="Zkladntext1"/>
        <w:shd w:val="clear" w:color="auto" w:fill="auto"/>
        <w:spacing w:before="0" w:after="0" w:line="276" w:lineRule="auto"/>
        <w:ind w:firstLine="0"/>
        <w:rPr>
          <w:rFonts w:ascii="Arial" w:hAnsi="Arial" w:cs="Arial"/>
          <w:sz w:val="22"/>
          <w:szCs w:val="22"/>
        </w:rPr>
      </w:pPr>
      <w:r w:rsidRPr="00805765">
        <w:rPr>
          <w:rStyle w:val="ZkladntextTun"/>
          <w:rFonts w:ascii="Arial" w:hAnsi="Arial" w:cs="Arial"/>
          <w:sz w:val="22"/>
          <w:szCs w:val="22"/>
        </w:rPr>
        <w:t>1</w:t>
      </w:r>
      <w:r w:rsidR="002F3A42">
        <w:rPr>
          <w:rStyle w:val="ZkladntextTun"/>
          <w:rFonts w:ascii="Arial" w:hAnsi="Arial" w:cs="Arial"/>
          <w:sz w:val="22"/>
          <w:szCs w:val="22"/>
        </w:rPr>
        <w:t>0</w:t>
      </w:r>
      <w:r w:rsidR="00813B69">
        <w:rPr>
          <w:rStyle w:val="ZkladntextTun"/>
          <w:rFonts w:ascii="Arial" w:hAnsi="Arial" w:cs="Arial"/>
          <w:sz w:val="22"/>
          <w:szCs w:val="22"/>
        </w:rPr>
        <w:t>.</w:t>
      </w:r>
      <w:r w:rsidRPr="00805765">
        <w:rPr>
          <w:rStyle w:val="ZkladntextTun"/>
          <w:rFonts w:ascii="Arial" w:hAnsi="Arial" w:cs="Arial"/>
          <w:sz w:val="22"/>
          <w:szCs w:val="22"/>
        </w:rPr>
        <w:t xml:space="preserve"> Podmienky účasti uchádzačov</w:t>
      </w:r>
    </w:p>
    <w:p w:rsidR="00DB3FC0" w:rsidRPr="00197937" w:rsidRDefault="00DB3FC0" w:rsidP="00DB3FC0">
      <w:pPr>
        <w:pStyle w:val="Zkladntext1"/>
        <w:numPr>
          <w:ilvl w:val="0"/>
          <w:numId w:val="2"/>
        </w:numPr>
        <w:shd w:val="clear" w:color="auto" w:fill="auto"/>
        <w:spacing w:before="0" w:after="0" w:line="240" w:lineRule="auto"/>
        <w:ind w:left="400" w:hanging="380"/>
        <w:rPr>
          <w:rStyle w:val="ZkladntextTunRiadkovanie1pt"/>
          <w:rFonts w:ascii="Arial" w:hAnsi="Arial" w:cs="Arial"/>
          <w:b w:val="0"/>
          <w:bCs w:val="0"/>
          <w:color w:val="auto"/>
          <w:spacing w:val="0"/>
          <w:sz w:val="22"/>
          <w:szCs w:val="22"/>
          <w:shd w:val="clear" w:color="auto" w:fill="auto"/>
          <w:lang w:eastAsia="en-US" w:bidi="ar-SA"/>
        </w:rPr>
      </w:pPr>
      <w:r w:rsidRPr="00805765">
        <w:rPr>
          <w:rStyle w:val="ZkladntextTun"/>
          <w:rFonts w:ascii="Arial" w:hAnsi="Arial" w:cs="Arial"/>
          <w:sz w:val="22"/>
          <w:szCs w:val="22"/>
        </w:rPr>
        <w:t xml:space="preserve"> </w:t>
      </w:r>
      <w:r w:rsidRPr="00805765">
        <w:rPr>
          <w:rStyle w:val="ZkladntextTunRiadkovanie1pt"/>
          <w:rFonts w:ascii="Arial" w:hAnsi="Arial" w:cs="Arial"/>
          <w:sz w:val="22"/>
          <w:szCs w:val="22"/>
        </w:rPr>
        <w:t>OSOBNÉ POSTAVENIE</w:t>
      </w:r>
    </w:p>
    <w:p w:rsidR="00197937" w:rsidRPr="00197937" w:rsidRDefault="00197937" w:rsidP="00197937">
      <w:pPr>
        <w:pStyle w:val="Zkladntext1"/>
        <w:shd w:val="clear" w:color="auto" w:fill="auto"/>
        <w:spacing w:before="0" w:after="0" w:line="240" w:lineRule="auto"/>
        <w:ind w:left="20" w:firstLine="0"/>
        <w:rPr>
          <w:rFonts w:ascii="Arial" w:hAnsi="Arial" w:cs="Arial"/>
          <w:sz w:val="22"/>
          <w:szCs w:val="22"/>
        </w:rPr>
      </w:pPr>
      <w:r w:rsidRPr="00197937">
        <w:rPr>
          <w:rFonts w:ascii="Arial" w:hAnsi="Arial" w:cs="Arial"/>
          <w:sz w:val="22"/>
          <w:szCs w:val="22"/>
        </w:rPr>
        <w:t xml:space="preserve">1.1Uchádzač musí spĺňať podmienky účasti týkajúce sa osobného postavenia vymedzené v </w:t>
      </w:r>
      <w:r>
        <w:rPr>
          <w:rFonts w:ascii="Arial" w:hAnsi="Arial" w:cs="Arial"/>
          <w:sz w:val="22"/>
          <w:szCs w:val="22"/>
        </w:rPr>
        <w:t xml:space="preserve"> </w:t>
      </w:r>
      <w:r w:rsidRPr="00197937">
        <w:rPr>
          <w:rFonts w:ascii="Arial" w:hAnsi="Arial" w:cs="Arial"/>
          <w:sz w:val="22"/>
          <w:szCs w:val="22"/>
        </w:rPr>
        <w:t xml:space="preserve">ustanovení § 32 ods. 1 písm. e) a f) ZVO. Spôsob preukázania splnenia podmienok podľa § 32 ods. 1 písm. e) ZVO: </w:t>
      </w:r>
    </w:p>
    <w:p w:rsidR="00197937" w:rsidRPr="00197937" w:rsidRDefault="00197937" w:rsidP="00197937">
      <w:pPr>
        <w:pStyle w:val="Zkladntext1"/>
        <w:shd w:val="clear" w:color="auto" w:fill="auto"/>
        <w:spacing w:before="0" w:after="0" w:line="240" w:lineRule="auto"/>
        <w:ind w:left="400" w:firstLine="0"/>
        <w:rPr>
          <w:rFonts w:ascii="Arial" w:hAnsi="Arial" w:cs="Arial"/>
          <w:sz w:val="22"/>
          <w:szCs w:val="22"/>
        </w:rPr>
      </w:pPr>
      <w:r w:rsidRPr="00197937">
        <w:rPr>
          <w:rFonts w:ascii="Arial" w:hAnsi="Arial" w:cs="Arial"/>
          <w:sz w:val="22"/>
          <w:szCs w:val="22"/>
        </w:rPr>
        <w:t>a) uchádzač zapísaný v zozname hospodárskych subjektov (ZHS) podľa §152 ZVO môže preukázať splnenie podmienok účasti osobného postavenia informáciou o zapísaní do ZHS, alebo predložením platného potvrdenia úradu o zapísaní do ZHS,</w:t>
      </w:r>
    </w:p>
    <w:p w:rsidR="00197937" w:rsidRPr="00197937" w:rsidRDefault="00197937" w:rsidP="00197937">
      <w:pPr>
        <w:pStyle w:val="Zkladntext1"/>
        <w:shd w:val="clear" w:color="auto" w:fill="auto"/>
        <w:spacing w:before="0" w:after="0" w:line="240" w:lineRule="auto"/>
        <w:ind w:left="400" w:firstLine="0"/>
        <w:rPr>
          <w:rFonts w:ascii="Arial" w:hAnsi="Arial" w:cs="Arial"/>
          <w:sz w:val="22"/>
          <w:szCs w:val="22"/>
        </w:rPr>
      </w:pPr>
      <w:r w:rsidRPr="00197937">
        <w:rPr>
          <w:rFonts w:ascii="Arial" w:hAnsi="Arial" w:cs="Arial"/>
          <w:sz w:val="22"/>
          <w:szCs w:val="22"/>
        </w:rPr>
        <w:t xml:space="preserve"> b) uchádzač, ktorý nie je zapísaný v ZHS podľa § 152 ZVO preukáže splnenie podmienok účasti osobného postavenia dokladom v súlade s § 32 ods. 2 písm. e) ZVO,</w:t>
      </w:r>
    </w:p>
    <w:p w:rsidR="00197937" w:rsidRPr="00197937" w:rsidRDefault="00197937" w:rsidP="00197937">
      <w:pPr>
        <w:pStyle w:val="Zkladntext1"/>
        <w:shd w:val="clear" w:color="auto" w:fill="auto"/>
        <w:spacing w:before="0" w:after="0" w:line="240" w:lineRule="auto"/>
        <w:ind w:left="400" w:firstLine="0"/>
        <w:rPr>
          <w:rFonts w:ascii="Arial" w:hAnsi="Arial" w:cs="Arial"/>
          <w:sz w:val="22"/>
          <w:szCs w:val="22"/>
        </w:rPr>
      </w:pPr>
      <w:r w:rsidRPr="00197937">
        <w:rPr>
          <w:rFonts w:ascii="Arial" w:hAnsi="Arial" w:cs="Arial"/>
          <w:sz w:val="22"/>
          <w:szCs w:val="22"/>
        </w:rPr>
        <w:t xml:space="preserve"> splnenie podmienky účasti podľa § 32 ods. 2 písm. f) doloženým čestným vyhlásením</w:t>
      </w:r>
    </w:p>
    <w:p w:rsidR="00051AD7" w:rsidRDefault="00051AD7" w:rsidP="00DB3FC0">
      <w:pPr>
        <w:pStyle w:val="Default"/>
        <w:rPr>
          <w:b/>
          <w:bCs/>
          <w:sz w:val="22"/>
          <w:szCs w:val="22"/>
        </w:rPr>
      </w:pPr>
    </w:p>
    <w:p w:rsidR="00DB3FC0" w:rsidRPr="00805765" w:rsidRDefault="00DB3FC0" w:rsidP="00DB3FC0">
      <w:pPr>
        <w:pStyle w:val="Default"/>
        <w:rPr>
          <w:sz w:val="22"/>
          <w:szCs w:val="22"/>
        </w:rPr>
      </w:pPr>
      <w:r w:rsidRPr="00805765">
        <w:rPr>
          <w:b/>
          <w:bCs/>
          <w:sz w:val="22"/>
          <w:szCs w:val="22"/>
        </w:rPr>
        <w:t xml:space="preserve">2 PODMIENKY ÚČASTI VO VEREJNOM OBSTARÁVANÍ, TÝKAJÚCE SA TECHNICKEJ ALEBO ODBORNEJ SPÔSOBILOSTI </w:t>
      </w:r>
    </w:p>
    <w:p w:rsidR="00DB3FC0" w:rsidRPr="00805765" w:rsidRDefault="00DB3FC0" w:rsidP="00DB3FC0">
      <w:pPr>
        <w:pStyle w:val="Default"/>
        <w:jc w:val="both"/>
        <w:rPr>
          <w:sz w:val="22"/>
          <w:szCs w:val="22"/>
        </w:rPr>
      </w:pPr>
      <w:r w:rsidRPr="00805765">
        <w:rPr>
          <w:sz w:val="22"/>
          <w:szCs w:val="22"/>
        </w:rPr>
        <w:t xml:space="preserve">Na preukázanie technickej spôsobilosti alebo odbornej spôsobilosti uchádzač predloží doklady preukazujúce splnenie podmienok podľa ustanovenia: </w:t>
      </w:r>
    </w:p>
    <w:p w:rsidR="00DB3FC0" w:rsidRPr="00805765" w:rsidRDefault="009B4E34" w:rsidP="00DB3FC0">
      <w:pPr>
        <w:pStyle w:val="Default"/>
        <w:jc w:val="both"/>
        <w:rPr>
          <w:sz w:val="22"/>
          <w:szCs w:val="22"/>
        </w:rPr>
      </w:pPr>
      <w:r>
        <w:rPr>
          <w:sz w:val="22"/>
          <w:szCs w:val="22"/>
        </w:rPr>
        <w:t>2</w:t>
      </w:r>
      <w:r w:rsidR="00DB3FC0" w:rsidRPr="00805765">
        <w:rPr>
          <w:sz w:val="22"/>
          <w:szCs w:val="22"/>
        </w:rPr>
        <w:t xml:space="preserve">.1 podľa §34 ods. 1 písm. </w:t>
      </w:r>
      <w:r w:rsidR="00DB3FC0">
        <w:rPr>
          <w:sz w:val="22"/>
          <w:szCs w:val="22"/>
        </w:rPr>
        <w:t>a</w:t>
      </w:r>
      <w:r w:rsidR="00DB3FC0" w:rsidRPr="00805765">
        <w:rPr>
          <w:sz w:val="22"/>
          <w:szCs w:val="22"/>
        </w:rPr>
        <w:t xml:space="preserve">) zákona o verejnom obstarávaní </w:t>
      </w:r>
    </w:p>
    <w:p w:rsidR="0099494A" w:rsidRDefault="00DB3FC0" w:rsidP="00DB3FC0">
      <w:pPr>
        <w:pStyle w:val="Default"/>
        <w:jc w:val="both"/>
        <w:rPr>
          <w:sz w:val="22"/>
          <w:szCs w:val="22"/>
        </w:rPr>
      </w:pPr>
      <w:r w:rsidRPr="00805765">
        <w:rPr>
          <w:sz w:val="22"/>
          <w:szCs w:val="22"/>
        </w:rPr>
        <w:t xml:space="preserve">zoznamom </w:t>
      </w:r>
      <w:r w:rsidR="00813B69">
        <w:rPr>
          <w:sz w:val="22"/>
          <w:szCs w:val="22"/>
        </w:rPr>
        <w:t xml:space="preserve">dodávky tovaru alebo poskytnutých služieb </w:t>
      </w:r>
      <w:r w:rsidRPr="00805765">
        <w:rPr>
          <w:sz w:val="22"/>
          <w:szCs w:val="22"/>
        </w:rPr>
        <w:t xml:space="preserve">uskutočnených za </w:t>
      </w:r>
      <w:r w:rsidRPr="002C0579">
        <w:rPr>
          <w:sz w:val="22"/>
          <w:szCs w:val="22"/>
        </w:rPr>
        <w:t>predchádzajúce tri roky od vyhlásenia</w:t>
      </w:r>
      <w:r w:rsidRPr="00805765">
        <w:rPr>
          <w:sz w:val="22"/>
          <w:szCs w:val="22"/>
        </w:rPr>
        <w:t xml:space="preserve"> </w:t>
      </w:r>
      <w:r w:rsidR="00813B69">
        <w:rPr>
          <w:sz w:val="22"/>
          <w:szCs w:val="22"/>
        </w:rPr>
        <w:t>verejného obstarávania</w:t>
      </w:r>
      <w:r w:rsidRPr="00805765">
        <w:rPr>
          <w:sz w:val="22"/>
          <w:szCs w:val="22"/>
        </w:rPr>
        <w:t xml:space="preserve"> s uvedením cien,  lehôt dodania </w:t>
      </w:r>
      <w:r w:rsidR="00813B69">
        <w:rPr>
          <w:sz w:val="22"/>
          <w:szCs w:val="22"/>
        </w:rPr>
        <w:t xml:space="preserve"> a</w:t>
      </w:r>
      <w:r w:rsidR="0099494A">
        <w:rPr>
          <w:sz w:val="22"/>
          <w:szCs w:val="22"/>
        </w:rPr>
        <w:t> </w:t>
      </w:r>
      <w:r w:rsidR="00813B69">
        <w:rPr>
          <w:sz w:val="22"/>
          <w:szCs w:val="22"/>
        </w:rPr>
        <w:t>odberateľov</w:t>
      </w:r>
      <w:r w:rsidR="0099494A">
        <w:rPr>
          <w:sz w:val="22"/>
          <w:szCs w:val="22"/>
        </w:rPr>
        <w:t>;</w:t>
      </w:r>
    </w:p>
    <w:p w:rsidR="00DB3FC0" w:rsidRPr="002C0579" w:rsidRDefault="0099494A" w:rsidP="00DB3FC0">
      <w:pPr>
        <w:pStyle w:val="Default"/>
        <w:jc w:val="both"/>
        <w:rPr>
          <w:sz w:val="22"/>
          <w:szCs w:val="22"/>
        </w:rPr>
      </w:pPr>
      <w:r>
        <w:rPr>
          <w:sz w:val="22"/>
          <w:szCs w:val="22"/>
        </w:rPr>
        <w:t>dokladom je referencia, ak odberateľom bol verejný obstarávateľ alebo obstarávateľ podľa zákona o verejnom obstarávaní.</w:t>
      </w:r>
    </w:p>
    <w:p w:rsidR="00DB3FC0" w:rsidRPr="00805765" w:rsidRDefault="00DB3FC0" w:rsidP="00DB3FC0">
      <w:pPr>
        <w:pStyle w:val="Default"/>
        <w:jc w:val="both"/>
        <w:rPr>
          <w:sz w:val="22"/>
          <w:szCs w:val="22"/>
        </w:rPr>
      </w:pPr>
    </w:p>
    <w:p w:rsidR="00DB3FC0" w:rsidRPr="00805765" w:rsidRDefault="00DB3FC0" w:rsidP="0099494A">
      <w:pPr>
        <w:pStyle w:val="Default"/>
        <w:jc w:val="both"/>
        <w:rPr>
          <w:b/>
          <w:sz w:val="22"/>
          <w:szCs w:val="22"/>
        </w:rPr>
      </w:pPr>
      <w:r w:rsidRPr="00805765">
        <w:rPr>
          <w:b/>
          <w:sz w:val="22"/>
          <w:szCs w:val="22"/>
        </w:rPr>
        <w:t xml:space="preserve">Minimálna požadovaná úroveň štandardov: </w:t>
      </w:r>
    </w:p>
    <w:p w:rsidR="00DB3FC0" w:rsidRPr="0099494A" w:rsidRDefault="00DB3FC0" w:rsidP="0099494A">
      <w:pPr>
        <w:pStyle w:val="Default"/>
        <w:jc w:val="both"/>
        <w:rPr>
          <w:color w:val="auto"/>
          <w:sz w:val="22"/>
          <w:szCs w:val="22"/>
        </w:rPr>
      </w:pPr>
      <w:r w:rsidRPr="0099494A">
        <w:rPr>
          <w:sz w:val="22"/>
          <w:szCs w:val="22"/>
        </w:rPr>
        <w:t>Uchádzač musí preukázať, že za rozhodné obdobie, t</w:t>
      </w:r>
      <w:r w:rsidR="0099494A">
        <w:rPr>
          <w:sz w:val="22"/>
          <w:szCs w:val="22"/>
        </w:rPr>
        <w:t xml:space="preserve"> </w:t>
      </w:r>
      <w:r w:rsidRPr="0099494A">
        <w:rPr>
          <w:sz w:val="22"/>
          <w:szCs w:val="22"/>
        </w:rPr>
        <w:t xml:space="preserve">.j. </w:t>
      </w:r>
      <w:r w:rsidR="0099494A">
        <w:rPr>
          <w:sz w:val="22"/>
          <w:szCs w:val="22"/>
        </w:rPr>
        <w:t xml:space="preserve">za </w:t>
      </w:r>
      <w:r w:rsidRPr="0099494A">
        <w:rPr>
          <w:sz w:val="22"/>
          <w:szCs w:val="22"/>
        </w:rPr>
        <w:t>predchádzajúc</w:t>
      </w:r>
      <w:r w:rsidR="0099494A">
        <w:rPr>
          <w:sz w:val="22"/>
          <w:szCs w:val="22"/>
        </w:rPr>
        <w:t>e</w:t>
      </w:r>
      <w:r w:rsidRPr="0099494A">
        <w:rPr>
          <w:sz w:val="22"/>
          <w:szCs w:val="22"/>
        </w:rPr>
        <w:t xml:space="preserve"> 3 rok</w:t>
      </w:r>
      <w:r w:rsidR="0099494A">
        <w:rPr>
          <w:sz w:val="22"/>
          <w:szCs w:val="22"/>
        </w:rPr>
        <w:t>y</w:t>
      </w:r>
      <w:r w:rsidRPr="0099494A">
        <w:rPr>
          <w:sz w:val="22"/>
          <w:szCs w:val="22"/>
        </w:rPr>
        <w:t xml:space="preserve"> uskutočnil    </w:t>
      </w:r>
      <w:r w:rsidR="00E66809" w:rsidRPr="0099494A">
        <w:rPr>
          <w:sz w:val="22"/>
          <w:szCs w:val="22"/>
        </w:rPr>
        <w:t>minimálne</w:t>
      </w:r>
      <w:r w:rsidRPr="0099494A">
        <w:rPr>
          <w:color w:val="auto"/>
          <w:sz w:val="22"/>
          <w:szCs w:val="22"/>
        </w:rPr>
        <w:t xml:space="preserve"> jednu zákazku na stavebný dozor, technický dozor </w:t>
      </w:r>
      <w:r w:rsidR="0099494A" w:rsidRPr="0099494A">
        <w:rPr>
          <w:color w:val="auto"/>
          <w:sz w:val="22"/>
          <w:szCs w:val="22"/>
        </w:rPr>
        <w:t>pre</w:t>
      </w:r>
      <w:r w:rsidRPr="0099494A">
        <w:rPr>
          <w:color w:val="auto"/>
          <w:sz w:val="22"/>
          <w:szCs w:val="22"/>
        </w:rPr>
        <w:t xml:space="preserve"> rekonštrukciu/opravu  </w:t>
      </w:r>
      <w:r w:rsidR="00060E00">
        <w:rPr>
          <w:color w:val="auto"/>
          <w:sz w:val="22"/>
          <w:szCs w:val="22"/>
        </w:rPr>
        <w:t>objektov</w:t>
      </w:r>
      <w:r w:rsidR="00AA23A8">
        <w:rPr>
          <w:color w:val="auto"/>
          <w:sz w:val="22"/>
          <w:szCs w:val="22"/>
        </w:rPr>
        <w:t>/rozvodov</w:t>
      </w:r>
      <w:r w:rsidR="00060E00">
        <w:rPr>
          <w:color w:val="auto"/>
          <w:sz w:val="22"/>
          <w:szCs w:val="22"/>
        </w:rPr>
        <w:t xml:space="preserve"> tepelného hospodárstva  </w:t>
      </w:r>
      <w:r w:rsidRPr="0099494A">
        <w:rPr>
          <w:color w:val="auto"/>
          <w:sz w:val="22"/>
          <w:szCs w:val="22"/>
        </w:rPr>
        <w:t xml:space="preserve">v minimálnom objeme </w:t>
      </w:r>
      <w:r w:rsidR="00060E00">
        <w:rPr>
          <w:color w:val="auto"/>
          <w:sz w:val="22"/>
          <w:szCs w:val="22"/>
        </w:rPr>
        <w:t>3</w:t>
      </w:r>
      <w:r w:rsidR="0099494A" w:rsidRPr="0099494A">
        <w:rPr>
          <w:color w:val="auto"/>
          <w:sz w:val="22"/>
          <w:szCs w:val="22"/>
        </w:rPr>
        <w:t>00 000,00</w:t>
      </w:r>
      <w:r w:rsidRPr="0099494A">
        <w:rPr>
          <w:color w:val="auto"/>
          <w:sz w:val="22"/>
          <w:szCs w:val="22"/>
        </w:rPr>
        <w:t xml:space="preserve">  eur s DPH. </w:t>
      </w:r>
    </w:p>
    <w:p w:rsidR="00DB3FC0" w:rsidRPr="00805765" w:rsidRDefault="00DB3FC0" w:rsidP="0099494A">
      <w:pPr>
        <w:pStyle w:val="Default"/>
        <w:jc w:val="both"/>
        <w:rPr>
          <w:color w:val="auto"/>
          <w:sz w:val="22"/>
          <w:szCs w:val="22"/>
        </w:rPr>
      </w:pPr>
      <w:r w:rsidRPr="00805765">
        <w:rPr>
          <w:color w:val="auto"/>
          <w:sz w:val="22"/>
          <w:szCs w:val="22"/>
        </w:rPr>
        <w:t>Za rozhodné obdobie sa považuje posledn</w:t>
      </w:r>
      <w:r w:rsidR="001D3407">
        <w:rPr>
          <w:color w:val="auto"/>
          <w:sz w:val="22"/>
          <w:szCs w:val="22"/>
        </w:rPr>
        <w:t>é</w:t>
      </w:r>
      <w:r w:rsidRPr="00805765">
        <w:rPr>
          <w:color w:val="auto"/>
          <w:sz w:val="22"/>
          <w:szCs w:val="22"/>
        </w:rPr>
        <w:t xml:space="preserve"> </w:t>
      </w:r>
      <w:r w:rsidR="001D3407">
        <w:rPr>
          <w:color w:val="auto"/>
          <w:sz w:val="22"/>
          <w:szCs w:val="22"/>
        </w:rPr>
        <w:t>3</w:t>
      </w:r>
      <w:r w:rsidRPr="00805765">
        <w:rPr>
          <w:color w:val="auto"/>
          <w:sz w:val="22"/>
          <w:szCs w:val="22"/>
        </w:rPr>
        <w:t xml:space="preserve"> priebežn</w:t>
      </w:r>
      <w:r w:rsidR="001D3407">
        <w:rPr>
          <w:color w:val="auto"/>
          <w:sz w:val="22"/>
          <w:szCs w:val="22"/>
        </w:rPr>
        <w:t>é</w:t>
      </w:r>
      <w:r w:rsidRPr="00805765">
        <w:rPr>
          <w:color w:val="auto"/>
          <w:sz w:val="22"/>
          <w:szCs w:val="22"/>
        </w:rPr>
        <w:t xml:space="preserve"> rok</w:t>
      </w:r>
      <w:r w:rsidR="001D3407">
        <w:rPr>
          <w:color w:val="auto"/>
          <w:sz w:val="22"/>
          <w:szCs w:val="22"/>
        </w:rPr>
        <w:t>y</w:t>
      </w:r>
      <w:r w:rsidRPr="00805765">
        <w:rPr>
          <w:color w:val="auto"/>
          <w:sz w:val="22"/>
          <w:szCs w:val="22"/>
        </w:rPr>
        <w:t xml:space="preserve">, ktoré sa rátajú spätne odo dňa uplynutia lehoty na predkladanie ponúk v rámci tohto zadávania zákazky. Na vyčíslenie uvedených cien  sa pri prepočte inej meny na menu euro použije kurz Národnej banky Slovenska (NBS), aktuálny v posledný deň v príslušnom kalendárnom roku, v ktorom došlo ku skutočnosti, rozhodujúcej pre preukázanie splnenia predmetnej podmienky účasti. </w:t>
      </w:r>
    </w:p>
    <w:p w:rsidR="000872C9" w:rsidRDefault="000872C9" w:rsidP="0099494A">
      <w:pPr>
        <w:pStyle w:val="Zkladntext2"/>
        <w:shd w:val="clear" w:color="auto" w:fill="auto"/>
        <w:tabs>
          <w:tab w:val="left" w:pos="1144"/>
        </w:tabs>
        <w:spacing w:before="0" w:after="0"/>
        <w:ind w:right="20" w:firstLine="0"/>
        <w:rPr>
          <w:rFonts w:ascii="Arial" w:hAnsi="Arial" w:cs="Arial"/>
          <w:b/>
          <w:bCs/>
          <w:color w:val="auto"/>
        </w:rPr>
      </w:pPr>
    </w:p>
    <w:p w:rsidR="000872C9" w:rsidRPr="000872C9" w:rsidRDefault="009B4E34" w:rsidP="0099494A">
      <w:pPr>
        <w:pStyle w:val="Zkladntext2"/>
        <w:shd w:val="clear" w:color="auto" w:fill="auto"/>
        <w:tabs>
          <w:tab w:val="left" w:pos="1144"/>
        </w:tabs>
        <w:spacing w:before="0" w:after="0"/>
        <w:ind w:right="20" w:firstLine="0"/>
        <w:rPr>
          <w:rFonts w:ascii="Arial" w:hAnsi="Arial" w:cs="Arial"/>
        </w:rPr>
      </w:pPr>
      <w:r>
        <w:rPr>
          <w:rFonts w:ascii="Arial" w:hAnsi="Arial" w:cs="Arial"/>
          <w:bCs/>
          <w:color w:val="auto"/>
        </w:rPr>
        <w:t>2</w:t>
      </w:r>
      <w:r w:rsidR="000872C9" w:rsidRPr="000872C9">
        <w:rPr>
          <w:rFonts w:ascii="Arial" w:hAnsi="Arial" w:cs="Arial"/>
          <w:bCs/>
          <w:color w:val="auto"/>
        </w:rPr>
        <w:t>.2</w:t>
      </w:r>
      <w:r w:rsidR="000872C9" w:rsidRPr="000872C9">
        <w:rPr>
          <w:rFonts w:ascii="Arial" w:hAnsi="Arial" w:cs="Arial"/>
          <w:b/>
          <w:bCs/>
          <w:color w:val="auto"/>
        </w:rPr>
        <w:t xml:space="preserve"> </w:t>
      </w:r>
      <w:r w:rsidR="000872C9" w:rsidRPr="000872C9">
        <w:rPr>
          <w:rFonts w:ascii="Arial" w:hAnsi="Arial" w:cs="Arial"/>
        </w:rPr>
        <w:t>podľa § 34 ods. 1 písm. g) ak ide o stavebné práce alebo služby, údajmi o vzdelaní a odbornej praxi alebo o odbornej kvalifikácií osôb určených na plnenie zmluvy alebo koncesnej zmluvy alebo riadiacich zamestnancov.</w:t>
      </w:r>
    </w:p>
    <w:p w:rsidR="000872C9" w:rsidRPr="00ED4FCA" w:rsidRDefault="000872C9" w:rsidP="000872C9">
      <w:pPr>
        <w:pStyle w:val="Zkladntext2"/>
        <w:shd w:val="clear" w:color="auto" w:fill="auto"/>
        <w:tabs>
          <w:tab w:val="left" w:pos="1144"/>
        </w:tabs>
        <w:spacing w:before="0" w:after="64"/>
        <w:ind w:right="20" w:firstLine="0"/>
        <w:rPr>
          <w:rFonts w:ascii="Arial" w:hAnsi="Arial" w:cs="Arial"/>
          <w:b/>
        </w:rPr>
      </w:pPr>
      <w:r w:rsidRPr="00ED4FCA">
        <w:rPr>
          <w:rFonts w:ascii="Arial" w:hAnsi="Arial" w:cs="Arial"/>
          <w:b/>
        </w:rPr>
        <w:t>Minimálna požadovaná úroveň štandardu:</w:t>
      </w:r>
    </w:p>
    <w:p w:rsidR="00DB3FC0" w:rsidRPr="000872C9" w:rsidRDefault="000872C9" w:rsidP="0099494A">
      <w:pPr>
        <w:pStyle w:val="Default"/>
        <w:spacing w:after="98"/>
        <w:jc w:val="both"/>
        <w:rPr>
          <w:b/>
          <w:bCs/>
          <w:color w:val="auto"/>
          <w:sz w:val="22"/>
          <w:szCs w:val="22"/>
        </w:rPr>
      </w:pPr>
      <w:r w:rsidRPr="0099494A">
        <w:rPr>
          <w:sz w:val="22"/>
          <w:szCs w:val="22"/>
        </w:rPr>
        <w:t xml:space="preserve">Stavebný, technický dozor musí byť vykonávaný </w:t>
      </w:r>
      <w:r w:rsidRPr="0099494A">
        <w:rPr>
          <w:bCs/>
          <w:iCs/>
          <w:sz w:val="22"/>
          <w:szCs w:val="22"/>
        </w:rPr>
        <w:t>odborne spôsobilou osobou/osobami</w:t>
      </w:r>
      <w:r w:rsidRPr="0099494A">
        <w:rPr>
          <w:bCs/>
          <w:sz w:val="22"/>
          <w:szCs w:val="22"/>
        </w:rPr>
        <w:t xml:space="preserve">, </w:t>
      </w:r>
      <w:r w:rsidRPr="0099494A">
        <w:rPr>
          <w:sz w:val="22"/>
          <w:szCs w:val="22"/>
        </w:rPr>
        <w:t xml:space="preserve">ktorá/ktoré sú držiteľmi oprávnenia podľa </w:t>
      </w:r>
      <w:r w:rsidRPr="0099494A">
        <w:rPr>
          <w:color w:val="auto"/>
          <w:sz w:val="22"/>
          <w:szCs w:val="22"/>
        </w:rPr>
        <w:t>vyhlášky č. 508/2009</w:t>
      </w:r>
      <w:r w:rsidRPr="0099494A">
        <w:rPr>
          <w:sz w:val="22"/>
          <w:szCs w:val="22"/>
        </w:rPr>
        <w:t xml:space="preserve">, </w:t>
      </w:r>
      <w:r w:rsidRPr="0099494A">
        <w:rPr>
          <w:bCs/>
          <w:sz w:val="22"/>
          <w:szCs w:val="22"/>
        </w:rPr>
        <w:t xml:space="preserve">čo uchádzač preukáže dokladom o odbornej spôsobilosti osoby/osôb, ktorá/ktoré bude/budú vykonávať </w:t>
      </w:r>
      <w:r>
        <w:rPr>
          <w:b/>
          <w:bCs/>
          <w:sz w:val="22"/>
          <w:szCs w:val="22"/>
        </w:rPr>
        <w:t>s</w:t>
      </w:r>
      <w:r w:rsidRPr="00805765">
        <w:rPr>
          <w:sz w:val="22"/>
          <w:szCs w:val="22"/>
        </w:rPr>
        <w:t>tavebn</w:t>
      </w:r>
      <w:r>
        <w:rPr>
          <w:sz w:val="22"/>
          <w:szCs w:val="22"/>
        </w:rPr>
        <w:t>ý</w:t>
      </w:r>
      <w:r w:rsidRPr="00805765">
        <w:rPr>
          <w:sz w:val="22"/>
          <w:szCs w:val="22"/>
        </w:rPr>
        <w:t>, technick</w:t>
      </w:r>
      <w:r>
        <w:rPr>
          <w:sz w:val="22"/>
          <w:szCs w:val="22"/>
        </w:rPr>
        <w:t>ý</w:t>
      </w:r>
      <w:r w:rsidRPr="00805765">
        <w:rPr>
          <w:sz w:val="22"/>
          <w:szCs w:val="22"/>
        </w:rPr>
        <w:t xml:space="preserve"> dozor</w:t>
      </w:r>
      <w:r w:rsidRPr="000872C9">
        <w:rPr>
          <w:sz w:val="22"/>
          <w:szCs w:val="22"/>
        </w:rPr>
        <w:t>, vydan</w:t>
      </w:r>
      <w:r>
        <w:rPr>
          <w:sz w:val="22"/>
          <w:szCs w:val="22"/>
        </w:rPr>
        <w:t>ého</w:t>
      </w:r>
      <w:r w:rsidRPr="000872C9">
        <w:rPr>
          <w:sz w:val="22"/>
          <w:szCs w:val="22"/>
        </w:rPr>
        <w:t xml:space="preserve"> príslušnou autoritou, resp. rovnocenným dokladom o odbornej spôsobilosti osôb podľa predpisov členských štátov Európskej únie alebo štátu, ktorý je zmluvnou stranou Dohody o Európskom hospodárskom priestore</w:t>
      </w:r>
      <w:r w:rsidR="00ED4FCA">
        <w:rPr>
          <w:sz w:val="22"/>
          <w:szCs w:val="22"/>
        </w:rPr>
        <w:t>.</w:t>
      </w:r>
    </w:p>
    <w:p w:rsidR="00BC79DD" w:rsidRPr="00BC79DD" w:rsidRDefault="00BC79DD" w:rsidP="00BC79DD">
      <w:pPr>
        <w:pStyle w:val="Zkladntext1"/>
        <w:shd w:val="clear" w:color="auto" w:fill="auto"/>
        <w:spacing w:before="0" w:after="0" w:line="240" w:lineRule="auto"/>
        <w:ind w:right="20" w:firstLine="0"/>
        <w:rPr>
          <w:rFonts w:ascii="Arial" w:hAnsi="Arial" w:cs="Arial"/>
          <w:color w:val="000000" w:themeColor="text1"/>
          <w:sz w:val="22"/>
          <w:szCs w:val="22"/>
        </w:rPr>
      </w:pPr>
      <w:r w:rsidRPr="00BC79DD">
        <w:rPr>
          <w:rFonts w:ascii="Arial" w:hAnsi="Arial" w:cs="Arial"/>
          <w:color w:val="000000" w:themeColor="text1"/>
          <w:sz w:val="22"/>
          <w:szCs w:val="22"/>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tohto odstavca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ZVO</w:t>
      </w:r>
      <w:r w:rsidRPr="00BC79DD">
        <w:rPr>
          <w:rFonts w:ascii="Arial" w:hAnsi="Arial" w:cs="Arial"/>
          <w:color w:val="000000" w:themeColor="text1"/>
          <w:sz w:val="22"/>
          <w:szCs w:val="22"/>
          <w:lang w:val="en-US"/>
        </w:rPr>
        <w:t>;</w:t>
      </w:r>
      <w:r w:rsidRPr="00BC79DD">
        <w:rPr>
          <w:rFonts w:ascii="Arial" w:hAnsi="Arial" w:cs="Arial"/>
          <w:color w:val="000000" w:themeColor="text1"/>
          <w:sz w:val="22"/>
          <w:szCs w:val="22"/>
        </w:rPr>
        <w:t xml:space="preserv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§34 odsek 1 písm. g) ZVO, uchádzač môže využiť kapacity inej osoby, len ak táto bude  reálne vykonávať služby, na ktoré sa kapacity vyžadujú.</w:t>
      </w:r>
    </w:p>
    <w:p w:rsidR="00BC79DD" w:rsidRPr="00BC79DD" w:rsidRDefault="00BC79DD" w:rsidP="00BC79DD">
      <w:pPr>
        <w:spacing w:line="312" w:lineRule="exact"/>
        <w:ind w:right="20"/>
        <w:rPr>
          <w:rStyle w:val="Zkladntext2Nietun"/>
          <w:rFonts w:ascii="Arial" w:hAnsi="Arial" w:cs="Arial"/>
          <w:sz w:val="22"/>
          <w:szCs w:val="22"/>
        </w:rPr>
      </w:pPr>
    </w:p>
    <w:p w:rsidR="00BC79DD" w:rsidRPr="00BC79DD" w:rsidRDefault="00BC79DD" w:rsidP="00660B1D">
      <w:pPr>
        <w:pStyle w:val="Odsekzoznamu"/>
        <w:ind w:left="426"/>
        <w:jc w:val="both"/>
        <w:rPr>
          <w:rFonts w:ascii="Arial" w:eastAsia="Arial Narrow" w:hAnsi="Arial" w:cs="Arial"/>
          <w:i/>
        </w:rPr>
      </w:pPr>
      <w:r w:rsidRPr="00BC79DD">
        <w:rPr>
          <w:rFonts w:ascii="Arial" w:eastAsia="Arial Narrow" w:hAnsi="Arial" w:cs="Arial"/>
          <w:i/>
        </w:rPr>
        <w:t>Poznámka: Ak uchádzač na preukázanie technickej alebo odbornej spôsobilosti využíva technické a odborné kapacity inej osoby, je táto osoba povinná preukázať splnenie podmienok účasti týkajúce sa osobného postavenia v takom rozsahu, ako samotný uchádzač (viď „výkladové stanovisko UVO č. 8/2016“).</w:t>
      </w:r>
    </w:p>
    <w:p w:rsidR="00BC79DD" w:rsidRPr="00BC79DD" w:rsidRDefault="00BC79DD" w:rsidP="00BC79DD">
      <w:pPr>
        <w:spacing w:line="312" w:lineRule="exact"/>
        <w:ind w:left="345" w:right="20"/>
        <w:rPr>
          <w:rStyle w:val="Zkladntext2Nietun"/>
          <w:rFonts w:ascii="Arial" w:hAnsi="Arial" w:cs="Arial"/>
          <w:sz w:val="22"/>
          <w:szCs w:val="22"/>
        </w:rPr>
      </w:pPr>
      <w:r w:rsidRPr="00BC79DD">
        <w:rPr>
          <w:rStyle w:val="Zkladntext2Nietun"/>
          <w:rFonts w:ascii="Arial" w:hAnsi="Arial" w:cs="Arial"/>
          <w:sz w:val="22"/>
          <w:szCs w:val="22"/>
        </w:rPr>
        <w:t xml:space="preserve">Uchádzač je povinný pri tejto odborne spôsobilej osobe uviesť v akom vzťahu/postavení sa k jeho firme v čase predkladania ponuky nachádza (napr. je jeho </w:t>
      </w:r>
      <w:proofErr w:type="spellStart"/>
      <w:r w:rsidRPr="00BC79DD">
        <w:rPr>
          <w:rStyle w:val="Zkladntext2Nietun"/>
          <w:rFonts w:ascii="Arial" w:hAnsi="Arial" w:cs="Arial"/>
          <w:sz w:val="22"/>
          <w:szCs w:val="22"/>
          <w:lang w:val="en-US"/>
        </w:rPr>
        <w:t>za</w:t>
      </w:r>
      <w:r w:rsidRPr="00BC79DD">
        <w:rPr>
          <w:rStyle w:val="Zkladntext2Nietun"/>
          <w:rFonts w:ascii="Arial" w:hAnsi="Arial" w:cs="Arial"/>
          <w:sz w:val="22"/>
          <w:szCs w:val="22"/>
        </w:rPr>
        <w:t>mestnancom</w:t>
      </w:r>
      <w:proofErr w:type="spellEnd"/>
      <w:r w:rsidR="00660B1D">
        <w:rPr>
          <w:rStyle w:val="Zkladntext2Nietun"/>
          <w:rFonts w:ascii="Arial" w:hAnsi="Arial" w:cs="Arial"/>
          <w:sz w:val="22"/>
          <w:szCs w:val="22"/>
        </w:rPr>
        <w:t xml:space="preserve"> </w:t>
      </w:r>
      <w:r w:rsidRPr="00BC79DD">
        <w:rPr>
          <w:rStyle w:val="Zkladntext2Nietun"/>
          <w:rFonts w:ascii="Arial" w:hAnsi="Arial" w:cs="Arial"/>
          <w:sz w:val="22"/>
          <w:szCs w:val="22"/>
        </w:rPr>
        <w:t>/</w:t>
      </w:r>
      <w:r w:rsidR="00660B1D">
        <w:rPr>
          <w:rStyle w:val="Zkladntext2Nietun"/>
          <w:rFonts w:ascii="Arial" w:hAnsi="Arial" w:cs="Arial"/>
          <w:sz w:val="22"/>
          <w:szCs w:val="22"/>
        </w:rPr>
        <w:t xml:space="preserve"> </w:t>
      </w:r>
      <w:r w:rsidRPr="00BC79DD">
        <w:rPr>
          <w:rStyle w:val="Zkladntext2Nietun"/>
          <w:rFonts w:ascii="Arial" w:hAnsi="Arial" w:cs="Arial"/>
          <w:sz w:val="22"/>
          <w:szCs w:val="22"/>
        </w:rPr>
        <w:t>inou osobou atď... ).</w:t>
      </w:r>
    </w:p>
    <w:p w:rsidR="003B7168" w:rsidRDefault="003B7168" w:rsidP="00DB3FC0">
      <w:pPr>
        <w:pStyle w:val="Default"/>
        <w:spacing w:after="98"/>
        <w:rPr>
          <w:b/>
          <w:bCs/>
          <w:color w:val="auto"/>
          <w:sz w:val="22"/>
          <w:szCs w:val="22"/>
        </w:rPr>
      </w:pPr>
    </w:p>
    <w:p w:rsidR="00DB3FC0" w:rsidRPr="00805765" w:rsidRDefault="00DB3FC0" w:rsidP="00BB406C">
      <w:pPr>
        <w:pStyle w:val="Default"/>
        <w:jc w:val="both"/>
        <w:rPr>
          <w:color w:val="auto"/>
          <w:sz w:val="22"/>
          <w:szCs w:val="22"/>
        </w:rPr>
      </w:pPr>
      <w:r w:rsidRPr="00805765">
        <w:rPr>
          <w:b/>
          <w:bCs/>
          <w:color w:val="auto"/>
          <w:sz w:val="22"/>
          <w:szCs w:val="22"/>
        </w:rPr>
        <w:t>1</w:t>
      </w:r>
      <w:r w:rsidR="002F3A42">
        <w:rPr>
          <w:b/>
          <w:bCs/>
          <w:color w:val="auto"/>
          <w:sz w:val="22"/>
          <w:szCs w:val="22"/>
        </w:rPr>
        <w:t>1</w:t>
      </w:r>
      <w:r w:rsidRPr="00805765">
        <w:rPr>
          <w:b/>
          <w:bCs/>
          <w:color w:val="auto"/>
          <w:sz w:val="22"/>
          <w:szCs w:val="22"/>
        </w:rPr>
        <w:t xml:space="preserve">. Obsah cenovej ponuky </w:t>
      </w:r>
    </w:p>
    <w:p w:rsidR="00DB3FC0" w:rsidRPr="00805765" w:rsidRDefault="00DB3FC0" w:rsidP="00BB406C">
      <w:pPr>
        <w:pStyle w:val="Default"/>
        <w:jc w:val="both"/>
        <w:rPr>
          <w:color w:val="auto"/>
          <w:sz w:val="22"/>
          <w:szCs w:val="22"/>
        </w:rPr>
      </w:pPr>
      <w:r w:rsidRPr="00805765">
        <w:rPr>
          <w:color w:val="auto"/>
          <w:sz w:val="22"/>
          <w:szCs w:val="22"/>
        </w:rPr>
        <w:t xml:space="preserve">a) Identifikačné údaje uchádzača, s uvedením kontaktnej osoby uchádzača (meno, e-mailová adresa, číslo telefónu), na ktorú sa môže verejný obstarávateľ obrátiť v prípade potreby získať vysvetlenie k obsahu predloženej ponuky. </w:t>
      </w:r>
    </w:p>
    <w:p w:rsidR="00DB3FC0" w:rsidRPr="00805765" w:rsidRDefault="00DB3FC0" w:rsidP="00BB406C">
      <w:pPr>
        <w:pStyle w:val="Default"/>
        <w:jc w:val="both"/>
        <w:rPr>
          <w:color w:val="auto"/>
          <w:sz w:val="22"/>
          <w:szCs w:val="22"/>
        </w:rPr>
      </w:pPr>
      <w:r w:rsidRPr="00805765">
        <w:rPr>
          <w:color w:val="auto"/>
          <w:sz w:val="22"/>
          <w:szCs w:val="22"/>
        </w:rPr>
        <w:lastRenderedPageBreak/>
        <w:t xml:space="preserve">b) Návrh uchádzača na plnenie kritéria podľa bodu 8. tejto výzvy v jednom vyhotovení, ktorý bude podpísaný uchádzačom, jeho štatutárnym orgánom alebo iným zástupcom uchádzača, ktorý je oprávnený konať v mene uchádzača v záväzkových vzťahoch v súlade s dokladom o oprávnení podnikať, t. j. podľa toho, kto za uchádzača koná navonok. </w:t>
      </w:r>
    </w:p>
    <w:p w:rsidR="00DB3FC0" w:rsidRDefault="005C76B9" w:rsidP="00BB406C">
      <w:pPr>
        <w:pStyle w:val="Default"/>
        <w:jc w:val="both"/>
        <w:rPr>
          <w:color w:val="auto"/>
          <w:sz w:val="22"/>
          <w:szCs w:val="22"/>
        </w:rPr>
      </w:pPr>
      <w:r>
        <w:rPr>
          <w:color w:val="auto"/>
          <w:sz w:val="22"/>
          <w:szCs w:val="22"/>
        </w:rPr>
        <w:t>c</w:t>
      </w:r>
      <w:r w:rsidR="00DB3FC0" w:rsidRPr="00805765">
        <w:rPr>
          <w:color w:val="auto"/>
          <w:sz w:val="22"/>
          <w:szCs w:val="22"/>
        </w:rPr>
        <w:t xml:space="preserve">) Cenová ponuka nesmie obsahovať žiadne obmedzenia alebo výhrady, ktoré sú v rozpore s požiadavkami a podmienkami uvedenými v tejto výzve. </w:t>
      </w:r>
    </w:p>
    <w:p w:rsidR="00DB3FC0" w:rsidRPr="00805765" w:rsidRDefault="008B223A" w:rsidP="00BB406C">
      <w:pPr>
        <w:pStyle w:val="Default"/>
        <w:jc w:val="both"/>
        <w:rPr>
          <w:color w:val="auto"/>
          <w:sz w:val="22"/>
          <w:szCs w:val="22"/>
        </w:rPr>
      </w:pPr>
      <w:r>
        <w:rPr>
          <w:color w:val="auto"/>
          <w:sz w:val="22"/>
          <w:szCs w:val="22"/>
        </w:rPr>
        <w:t>d</w:t>
      </w:r>
      <w:r w:rsidR="005C76B9" w:rsidRPr="005C76B9">
        <w:rPr>
          <w:color w:val="auto"/>
          <w:sz w:val="22"/>
          <w:szCs w:val="22"/>
        </w:rPr>
        <w:t xml:space="preserve">) </w:t>
      </w:r>
      <w:r>
        <w:rPr>
          <w:color w:val="auto"/>
          <w:sz w:val="22"/>
          <w:szCs w:val="22"/>
        </w:rPr>
        <w:t>Návrh na plnenie kritéria a návrh mandátnej zmluvy</w:t>
      </w:r>
      <w:r w:rsidRPr="00805765">
        <w:rPr>
          <w:color w:val="auto"/>
          <w:sz w:val="22"/>
          <w:szCs w:val="22"/>
        </w:rPr>
        <w:t>. Ponuky sa predkladajú v slovenskom jazyku.</w:t>
      </w:r>
    </w:p>
    <w:p w:rsidR="00284F4F" w:rsidRPr="00284F4F" w:rsidRDefault="008B223A" w:rsidP="00BB406C">
      <w:pPr>
        <w:pStyle w:val="Default"/>
        <w:jc w:val="both"/>
        <w:rPr>
          <w:sz w:val="22"/>
          <w:szCs w:val="22"/>
        </w:rPr>
      </w:pPr>
      <w:r w:rsidRPr="008B223A">
        <w:rPr>
          <w:bCs/>
          <w:color w:val="auto"/>
          <w:sz w:val="22"/>
          <w:szCs w:val="22"/>
        </w:rPr>
        <w:t>e</w:t>
      </w:r>
      <w:r w:rsidRPr="00284F4F">
        <w:rPr>
          <w:bCs/>
          <w:color w:val="auto"/>
          <w:sz w:val="22"/>
          <w:szCs w:val="22"/>
        </w:rPr>
        <w:t>)</w:t>
      </w:r>
      <w:r w:rsidR="00284F4F" w:rsidRPr="00284F4F">
        <w:rPr>
          <w:bCs/>
          <w:sz w:val="22"/>
          <w:szCs w:val="22"/>
        </w:rPr>
        <w:t>Doklady na preukázanie splnenia podmienok účasti uvedených v</w:t>
      </w:r>
      <w:r w:rsidR="00FA7B3B">
        <w:rPr>
          <w:bCs/>
          <w:sz w:val="22"/>
          <w:szCs w:val="22"/>
        </w:rPr>
        <w:t> bode 1</w:t>
      </w:r>
      <w:r w:rsidR="002F3A42">
        <w:rPr>
          <w:bCs/>
          <w:sz w:val="22"/>
          <w:szCs w:val="22"/>
        </w:rPr>
        <w:t>0</w:t>
      </w:r>
      <w:r w:rsidR="00284F4F" w:rsidRPr="00284F4F">
        <w:rPr>
          <w:bCs/>
          <w:sz w:val="22"/>
          <w:szCs w:val="22"/>
        </w:rPr>
        <w:t xml:space="preserve"> tohto zadania.</w:t>
      </w:r>
      <w:r w:rsidR="00284F4F" w:rsidRPr="00284F4F">
        <w:rPr>
          <w:b/>
          <w:bCs/>
          <w:sz w:val="22"/>
          <w:szCs w:val="22"/>
        </w:rPr>
        <w:t xml:space="preserve"> </w:t>
      </w:r>
    </w:p>
    <w:p w:rsidR="003B7168" w:rsidRPr="008B223A" w:rsidRDefault="003B7168" w:rsidP="00BB406C">
      <w:pPr>
        <w:pStyle w:val="Default"/>
        <w:spacing w:after="98"/>
        <w:jc w:val="both"/>
        <w:rPr>
          <w:bCs/>
          <w:color w:val="auto"/>
          <w:sz w:val="22"/>
          <w:szCs w:val="22"/>
        </w:rPr>
      </w:pPr>
    </w:p>
    <w:p w:rsidR="00DB3FC0" w:rsidRDefault="00DB3FC0" w:rsidP="00BB406C">
      <w:pPr>
        <w:pStyle w:val="Default"/>
        <w:jc w:val="both"/>
        <w:rPr>
          <w:b/>
          <w:bCs/>
          <w:color w:val="auto"/>
          <w:sz w:val="22"/>
          <w:szCs w:val="22"/>
        </w:rPr>
      </w:pPr>
      <w:r w:rsidRPr="00805765">
        <w:rPr>
          <w:b/>
          <w:bCs/>
          <w:color w:val="auto"/>
          <w:sz w:val="22"/>
          <w:szCs w:val="22"/>
        </w:rPr>
        <w:t>1</w:t>
      </w:r>
      <w:r w:rsidR="002F3A42">
        <w:rPr>
          <w:b/>
          <w:bCs/>
          <w:color w:val="auto"/>
          <w:sz w:val="22"/>
          <w:szCs w:val="22"/>
        </w:rPr>
        <w:t>2</w:t>
      </w:r>
      <w:r w:rsidRPr="00805765">
        <w:rPr>
          <w:b/>
          <w:bCs/>
          <w:color w:val="auto"/>
          <w:sz w:val="22"/>
          <w:szCs w:val="22"/>
        </w:rPr>
        <w:t xml:space="preserve">. Ďalšie informácie </w:t>
      </w:r>
    </w:p>
    <w:p w:rsidR="00E66809" w:rsidRPr="00805765" w:rsidRDefault="00E66809" w:rsidP="00BB406C">
      <w:pPr>
        <w:pStyle w:val="Default"/>
        <w:jc w:val="both"/>
        <w:rPr>
          <w:color w:val="auto"/>
          <w:sz w:val="22"/>
          <w:szCs w:val="22"/>
        </w:rPr>
      </w:pPr>
      <w:r w:rsidRPr="00805765">
        <w:rPr>
          <w:color w:val="auto"/>
          <w:sz w:val="22"/>
          <w:szCs w:val="22"/>
        </w:rPr>
        <w:t xml:space="preserve">a) Predmet zákazky bude verejným obstarávateľom realizovaný na základe mandátnej zmluvy, ktorá tvorí prílohu č. </w:t>
      </w:r>
      <w:r>
        <w:rPr>
          <w:color w:val="auto"/>
          <w:sz w:val="22"/>
          <w:szCs w:val="22"/>
        </w:rPr>
        <w:t>2</w:t>
      </w:r>
      <w:r w:rsidRPr="00805765">
        <w:rPr>
          <w:color w:val="auto"/>
          <w:sz w:val="22"/>
          <w:szCs w:val="22"/>
        </w:rPr>
        <w:t xml:space="preserve"> k tejto výzve. </w:t>
      </w:r>
    </w:p>
    <w:p w:rsidR="00DB3FC0" w:rsidRPr="00805765" w:rsidRDefault="00E66809" w:rsidP="00BB406C">
      <w:pPr>
        <w:pStyle w:val="Default"/>
        <w:jc w:val="both"/>
        <w:rPr>
          <w:color w:val="auto"/>
          <w:sz w:val="22"/>
          <w:szCs w:val="22"/>
        </w:rPr>
      </w:pPr>
      <w:r>
        <w:rPr>
          <w:color w:val="auto"/>
          <w:sz w:val="22"/>
          <w:szCs w:val="22"/>
        </w:rPr>
        <w:t>b</w:t>
      </w:r>
      <w:r w:rsidR="00DB3FC0" w:rsidRPr="00805765">
        <w:rPr>
          <w:color w:val="auto"/>
          <w:sz w:val="22"/>
          <w:szCs w:val="22"/>
        </w:rPr>
        <w:t xml:space="preserve">) Všetky náklady a výdavky spojené s prípravou a predložením ponuky znáša uchádzač bez akéhokoľvek finančného nároku voči verejnému obstarávateľovi. </w:t>
      </w:r>
    </w:p>
    <w:p w:rsidR="00DB3FC0" w:rsidRPr="00805765" w:rsidRDefault="00E66809" w:rsidP="00BB406C">
      <w:pPr>
        <w:pStyle w:val="Default"/>
        <w:jc w:val="both"/>
        <w:rPr>
          <w:color w:val="auto"/>
          <w:sz w:val="22"/>
          <w:szCs w:val="22"/>
        </w:rPr>
      </w:pPr>
      <w:r>
        <w:rPr>
          <w:color w:val="auto"/>
          <w:sz w:val="22"/>
          <w:szCs w:val="22"/>
        </w:rPr>
        <w:t>c</w:t>
      </w:r>
      <w:r w:rsidR="00DB3FC0" w:rsidRPr="00805765">
        <w:rPr>
          <w:color w:val="auto"/>
          <w:sz w:val="22"/>
          <w:szCs w:val="22"/>
        </w:rPr>
        <w:t xml:space="preserve">) Ponuky uchádzačov doručené na adresu verejného obstarávateľa a predložené v lehote na predkladanie ponúk sa uchádzačom nevracajú. Zostávajú ako súčasť dokumentácie tohto verejného obstarávania. </w:t>
      </w:r>
    </w:p>
    <w:p w:rsidR="005C76B9" w:rsidRDefault="008B223A" w:rsidP="00BB406C">
      <w:pPr>
        <w:pStyle w:val="Default"/>
        <w:jc w:val="both"/>
        <w:rPr>
          <w:color w:val="auto"/>
          <w:sz w:val="22"/>
          <w:szCs w:val="22"/>
        </w:rPr>
      </w:pPr>
      <w:r>
        <w:rPr>
          <w:color w:val="auto"/>
          <w:sz w:val="22"/>
          <w:szCs w:val="22"/>
        </w:rPr>
        <w:t>d</w:t>
      </w:r>
      <w:r w:rsidR="00DB3FC0" w:rsidRPr="00805765">
        <w:rPr>
          <w:color w:val="auto"/>
          <w:sz w:val="22"/>
          <w:szCs w:val="22"/>
        </w:rPr>
        <w:t>) Každý uchádzač môže predložiť iba jednu ponuku, buď samostatne sám za seba alebo ako splnomocnený člen skupiny za členov skupiny.</w:t>
      </w:r>
    </w:p>
    <w:p w:rsidR="005C76B9" w:rsidRDefault="008B223A" w:rsidP="00BB406C">
      <w:pPr>
        <w:widowControl w:val="0"/>
        <w:ind w:right="160"/>
        <w:jc w:val="both"/>
        <w:rPr>
          <w:rStyle w:val="Zkladntext2Nietun"/>
          <w:rFonts w:ascii="Arial" w:hAnsi="Arial" w:cs="Arial"/>
          <w:b w:val="0"/>
          <w:sz w:val="22"/>
          <w:szCs w:val="22"/>
        </w:rPr>
      </w:pPr>
      <w:r>
        <w:rPr>
          <w:rStyle w:val="Zkladntext2Nietun"/>
          <w:rFonts w:ascii="Arial" w:hAnsi="Arial" w:cs="Arial"/>
          <w:b w:val="0"/>
          <w:sz w:val="22"/>
          <w:szCs w:val="22"/>
        </w:rPr>
        <w:t>e</w:t>
      </w:r>
      <w:r w:rsidR="005C76B9">
        <w:rPr>
          <w:rStyle w:val="Zkladntext2Nietun"/>
          <w:rFonts w:ascii="Arial" w:hAnsi="Arial" w:cs="Arial"/>
          <w:b w:val="0"/>
          <w:sz w:val="22"/>
          <w:szCs w:val="22"/>
        </w:rPr>
        <w:t xml:space="preserve">) </w:t>
      </w:r>
      <w:r w:rsidR="005C76B9" w:rsidRPr="00AD5951">
        <w:rPr>
          <w:rStyle w:val="Zkladntext2Nietun"/>
          <w:rFonts w:ascii="Arial" w:hAnsi="Arial" w:cs="Arial"/>
          <w:b w:val="0"/>
          <w:sz w:val="22"/>
          <w:szCs w:val="22"/>
        </w:rPr>
        <w:t>Verejný obstarávateľ si vyhradzuje právo neprijať ani jednu z predložených cenových ponúk (vrátane cenovej ponuky vyhodnotenej ako úspešnej), ako aj právo kedykoľvek ukončiť tento prieskum trhu.</w:t>
      </w:r>
      <w:r w:rsidR="005C76B9">
        <w:rPr>
          <w:rStyle w:val="Zkladntext2Nietun"/>
          <w:rFonts w:ascii="Arial" w:hAnsi="Arial" w:cs="Arial"/>
          <w:b w:val="0"/>
          <w:sz w:val="22"/>
          <w:szCs w:val="22"/>
        </w:rPr>
        <w:t xml:space="preserve"> </w:t>
      </w:r>
    </w:p>
    <w:p w:rsidR="005C76B9" w:rsidRDefault="008B223A" w:rsidP="00BB406C">
      <w:pPr>
        <w:spacing w:line="269" w:lineRule="exact"/>
        <w:ind w:right="160"/>
        <w:jc w:val="both"/>
        <w:rPr>
          <w:rStyle w:val="Zkladntext2Nietun"/>
          <w:rFonts w:ascii="Arial" w:hAnsi="Arial" w:cs="Arial"/>
          <w:b w:val="0"/>
          <w:sz w:val="22"/>
          <w:szCs w:val="22"/>
        </w:rPr>
      </w:pPr>
      <w:r>
        <w:rPr>
          <w:rStyle w:val="Zkladntext2Nietun"/>
          <w:rFonts w:ascii="Arial" w:hAnsi="Arial" w:cs="Arial"/>
          <w:b w:val="0"/>
          <w:sz w:val="22"/>
          <w:szCs w:val="22"/>
        </w:rPr>
        <w:t>f</w:t>
      </w:r>
      <w:r w:rsidR="005C76B9">
        <w:rPr>
          <w:rStyle w:val="Zkladntext2Nietun"/>
          <w:rFonts w:ascii="Arial" w:hAnsi="Arial" w:cs="Arial"/>
          <w:b w:val="0"/>
          <w:sz w:val="22"/>
          <w:szCs w:val="22"/>
        </w:rPr>
        <w:t xml:space="preserve">) </w:t>
      </w:r>
      <w:r w:rsidR="005C76B9" w:rsidRPr="00AD5951">
        <w:rPr>
          <w:rStyle w:val="Zkladntext2Nietun"/>
          <w:rFonts w:ascii="Arial" w:hAnsi="Arial" w:cs="Arial"/>
          <w:b w:val="0"/>
          <w:sz w:val="22"/>
          <w:szCs w:val="22"/>
        </w:rPr>
        <w:t>O</w:t>
      </w:r>
      <w:r w:rsidR="005C76B9">
        <w:rPr>
          <w:rStyle w:val="Zkladntext2Nietun"/>
          <w:rFonts w:ascii="Arial" w:hAnsi="Arial" w:cs="Arial"/>
          <w:b w:val="0"/>
          <w:sz w:val="22"/>
          <w:szCs w:val="22"/>
        </w:rPr>
        <w:t xml:space="preserve"> </w:t>
      </w:r>
      <w:r w:rsidR="005C76B9" w:rsidRPr="00AD5951">
        <w:rPr>
          <w:rStyle w:val="Zkladntext2Nietun"/>
          <w:rFonts w:ascii="Arial" w:hAnsi="Arial" w:cs="Arial"/>
          <w:b w:val="0"/>
          <w:sz w:val="22"/>
          <w:szCs w:val="22"/>
        </w:rPr>
        <w:t>ukončení tohto prieskumu trhu bude Verejný obstarávateľ bezodkladne informovať všetkých uchádzačov, ktorí  predložili ponuku.</w:t>
      </w:r>
    </w:p>
    <w:p w:rsidR="00ED4FCA" w:rsidRPr="00AD5951" w:rsidRDefault="00ED4FCA" w:rsidP="00BB406C">
      <w:pPr>
        <w:spacing w:line="269" w:lineRule="exact"/>
        <w:ind w:right="160"/>
        <w:jc w:val="both"/>
        <w:rPr>
          <w:rStyle w:val="Zkladntext2Nietun"/>
          <w:rFonts w:ascii="Arial" w:hAnsi="Arial" w:cs="Arial"/>
          <w:b w:val="0"/>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BC79DD" w:rsidRDefault="00BC79DD" w:rsidP="00DB3FC0">
      <w:pPr>
        <w:pStyle w:val="Zkladntext1"/>
        <w:shd w:val="clear" w:color="auto" w:fill="auto"/>
        <w:spacing w:before="0" w:after="208" w:line="200" w:lineRule="exact"/>
        <w:ind w:right="40" w:firstLine="0"/>
        <w:jc w:val="left"/>
        <w:rPr>
          <w:rStyle w:val="ZkladntextTun"/>
          <w:rFonts w:ascii="Arial" w:hAnsi="Arial" w:cs="Arial"/>
          <w:sz w:val="22"/>
          <w:szCs w:val="22"/>
        </w:rPr>
      </w:pPr>
    </w:p>
    <w:p w:rsidR="00DB3FC0" w:rsidRPr="00EB0878" w:rsidRDefault="00DB3FC0" w:rsidP="00DB3FC0">
      <w:pPr>
        <w:pStyle w:val="Zkladntext1"/>
        <w:shd w:val="clear" w:color="auto" w:fill="auto"/>
        <w:spacing w:before="0" w:after="208" w:line="200" w:lineRule="exact"/>
        <w:ind w:right="40" w:firstLine="0"/>
        <w:jc w:val="left"/>
        <w:rPr>
          <w:rStyle w:val="ZkladntextTun"/>
          <w:rFonts w:ascii="Arial" w:hAnsi="Arial" w:cs="Arial"/>
          <w:sz w:val="22"/>
          <w:szCs w:val="22"/>
        </w:rPr>
      </w:pPr>
      <w:r w:rsidRPr="00EB0878">
        <w:rPr>
          <w:rStyle w:val="ZkladntextTun"/>
          <w:rFonts w:ascii="Arial" w:hAnsi="Arial" w:cs="Arial"/>
          <w:sz w:val="22"/>
          <w:szCs w:val="22"/>
        </w:rPr>
        <w:lastRenderedPageBreak/>
        <w:t>Príloha č. 1</w:t>
      </w:r>
    </w:p>
    <w:p w:rsidR="00DB3FC0" w:rsidRPr="00EB0878" w:rsidRDefault="00DB3FC0" w:rsidP="00DB3FC0">
      <w:pPr>
        <w:pStyle w:val="Zkladntext1"/>
        <w:shd w:val="clear" w:color="auto" w:fill="auto"/>
        <w:spacing w:before="0" w:after="208" w:line="200" w:lineRule="exact"/>
        <w:ind w:right="40" w:firstLine="0"/>
        <w:jc w:val="center"/>
        <w:rPr>
          <w:rFonts w:ascii="Arial" w:hAnsi="Arial" w:cs="Arial"/>
          <w:sz w:val="22"/>
          <w:szCs w:val="22"/>
        </w:rPr>
      </w:pPr>
      <w:r w:rsidRPr="00EB0878">
        <w:rPr>
          <w:rStyle w:val="ZkladntextTun"/>
          <w:rFonts w:ascii="Arial" w:hAnsi="Arial" w:cs="Arial"/>
          <w:sz w:val="22"/>
          <w:szCs w:val="22"/>
        </w:rPr>
        <w:t>N</w:t>
      </w:r>
      <w:r w:rsidR="007107F5" w:rsidRPr="00EB0878">
        <w:rPr>
          <w:rStyle w:val="ZkladntextTun"/>
          <w:rFonts w:ascii="Arial" w:hAnsi="Arial" w:cs="Arial"/>
          <w:sz w:val="22"/>
          <w:szCs w:val="22"/>
        </w:rPr>
        <w:t>Á</w:t>
      </w:r>
      <w:r w:rsidRPr="00EB0878">
        <w:rPr>
          <w:rStyle w:val="ZkladntextTun"/>
          <w:rFonts w:ascii="Arial" w:hAnsi="Arial" w:cs="Arial"/>
          <w:sz w:val="22"/>
          <w:szCs w:val="22"/>
        </w:rPr>
        <w:t>VRH NA PLNENIE KRITÉRIA</w:t>
      </w:r>
    </w:p>
    <w:p w:rsidR="00DB3FC0" w:rsidRPr="00EB0878" w:rsidRDefault="00DB3FC0" w:rsidP="00DB3FC0">
      <w:pPr>
        <w:pStyle w:val="Zkladntext1"/>
        <w:shd w:val="clear" w:color="auto" w:fill="auto"/>
        <w:spacing w:before="0" w:after="295"/>
        <w:ind w:left="140" w:right="80" w:firstLine="0"/>
        <w:rPr>
          <w:rStyle w:val="ZkladntextTun"/>
          <w:rFonts w:ascii="Arial" w:hAnsi="Arial" w:cs="Arial"/>
          <w:sz w:val="22"/>
          <w:szCs w:val="22"/>
        </w:rPr>
      </w:pPr>
      <w:r w:rsidRPr="00EB0878">
        <w:rPr>
          <w:rFonts w:ascii="Arial" w:hAnsi="Arial" w:cs="Arial"/>
          <w:sz w:val="22"/>
          <w:szCs w:val="22"/>
        </w:rPr>
        <w:t xml:space="preserve">Ponuky sa budú vyhodnocovať na základe najnižšej ceny. </w:t>
      </w:r>
      <w:r w:rsidRPr="00EB0878">
        <w:rPr>
          <w:rStyle w:val="ZkladntextTun"/>
          <w:rFonts w:ascii="Arial" w:hAnsi="Arial" w:cs="Arial"/>
          <w:sz w:val="22"/>
          <w:szCs w:val="22"/>
        </w:rPr>
        <w:t xml:space="preserve">Predmet zákazky: </w:t>
      </w:r>
      <w:r w:rsidRPr="00EB0878">
        <w:rPr>
          <w:rFonts w:ascii="Arial" w:hAnsi="Arial" w:cs="Arial"/>
          <w:b/>
          <w:sz w:val="22"/>
          <w:szCs w:val="22"/>
        </w:rPr>
        <w:t>V</w:t>
      </w:r>
      <w:r w:rsidRPr="00EB0878">
        <w:rPr>
          <w:rFonts w:ascii="Arial" w:eastAsiaTheme="minorHAnsi" w:hAnsi="Arial" w:cs="Arial"/>
          <w:b/>
          <w:sz w:val="22"/>
          <w:szCs w:val="22"/>
        </w:rPr>
        <w:t>ýkon stavebného a technického dozoru“</w:t>
      </w:r>
      <w:r w:rsidRPr="00EB0878">
        <w:rPr>
          <w:rFonts w:ascii="Arial" w:eastAsiaTheme="minorHAnsi" w:hAnsi="Arial" w:cs="Arial"/>
          <w:sz w:val="22"/>
          <w:szCs w:val="22"/>
        </w:rPr>
        <w:t xml:space="preserve">  pre stavbu "Rekonštrukcia tepelného hospodárstva Ekonomickej univerzity, Dolnozemská cesta 1, 852 35 Bratislava</w:t>
      </w:r>
      <w:r w:rsidRPr="00EB0878">
        <w:rPr>
          <w:rFonts w:ascii="Arial" w:hAnsi="Arial" w:cs="Arial"/>
          <w:b/>
          <w:sz w:val="22"/>
          <w:szCs w:val="22"/>
        </w:rPr>
        <w:t>“</w:t>
      </w:r>
    </w:p>
    <w:p w:rsidR="00DB3FC0" w:rsidRPr="00EB0878" w:rsidRDefault="00DB3FC0" w:rsidP="00DB3FC0">
      <w:pPr>
        <w:pStyle w:val="Zkladntext1"/>
        <w:shd w:val="clear" w:color="auto" w:fill="auto"/>
        <w:spacing w:before="0" w:after="295"/>
        <w:ind w:left="140" w:right="80" w:firstLine="0"/>
        <w:rPr>
          <w:rStyle w:val="ZkladntextTun"/>
          <w:rFonts w:ascii="Arial" w:hAnsi="Arial" w:cs="Arial"/>
          <w:sz w:val="22"/>
          <w:szCs w:val="22"/>
        </w:rPr>
      </w:pPr>
      <w:r w:rsidRPr="00EB0878">
        <w:rPr>
          <w:rStyle w:val="ZkladntextTun"/>
          <w:rFonts w:ascii="Arial" w:hAnsi="Arial" w:cs="Arial"/>
          <w:sz w:val="22"/>
          <w:szCs w:val="22"/>
        </w:rPr>
        <w:t>Uchádzač:</w:t>
      </w:r>
    </w:p>
    <w:p w:rsidR="00DB3FC0" w:rsidRPr="007A7310" w:rsidRDefault="00DB3FC0" w:rsidP="00DB3FC0">
      <w:pPr>
        <w:pStyle w:val="Zkladntext1"/>
        <w:shd w:val="clear" w:color="auto" w:fill="auto"/>
        <w:spacing w:before="0" w:after="295"/>
        <w:ind w:left="140" w:right="80" w:firstLine="0"/>
        <w:rPr>
          <w:rFonts w:ascii="Arial" w:hAnsi="Arial" w:cs="Arial"/>
          <w:sz w:val="22"/>
          <w:szCs w:val="22"/>
        </w:rPr>
      </w:pPr>
    </w:p>
    <w:tbl>
      <w:tblPr>
        <w:tblOverlap w:val="never"/>
        <w:tblW w:w="10161" w:type="dxa"/>
        <w:jc w:val="center"/>
        <w:tblLayout w:type="fixed"/>
        <w:tblCellMar>
          <w:left w:w="10" w:type="dxa"/>
          <w:right w:w="10" w:type="dxa"/>
        </w:tblCellMar>
        <w:tblLook w:val="04A0" w:firstRow="1" w:lastRow="0" w:firstColumn="1" w:lastColumn="0" w:noHBand="0" w:noVBand="1"/>
      </w:tblPr>
      <w:tblGrid>
        <w:gridCol w:w="2544"/>
        <w:gridCol w:w="2534"/>
        <w:gridCol w:w="2534"/>
        <w:gridCol w:w="2549"/>
      </w:tblGrid>
      <w:tr w:rsidR="00DB3FC0" w:rsidRPr="007A7310" w:rsidTr="00646A72">
        <w:trPr>
          <w:trHeight w:hRule="exact" w:val="72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DB3FC0" w:rsidRPr="007A7310" w:rsidRDefault="00DB3FC0" w:rsidP="00EB4EC1">
            <w:pPr>
              <w:framePr w:w="10162" w:wrap="notBeside" w:vAnchor="text" w:hAnchor="text" w:xAlign="center" w:y="1"/>
              <w:rPr>
                <w:rFonts w:ascii="Arial" w:hAnsi="Arial" w:cs="Arial"/>
                <w:sz w:val="22"/>
                <w:szCs w:val="22"/>
              </w:rPr>
            </w:pPr>
          </w:p>
        </w:tc>
        <w:tc>
          <w:tcPr>
            <w:tcW w:w="2534" w:type="dxa"/>
            <w:tcBorders>
              <w:top w:val="single" w:sz="4" w:space="0" w:color="auto"/>
              <w:left w:val="single" w:sz="4" w:space="0" w:color="auto"/>
              <w:bottom w:val="single" w:sz="4" w:space="0" w:color="auto"/>
            </w:tcBorders>
            <w:shd w:val="clear" w:color="auto" w:fill="FFFFFF"/>
          </w:tcPr>
          <w:p w:rsidR="00DB3FC0" w:rsidRPr="007A7310" w:rsidRDefault="00DB3FC0" w:rsidP="00EB4EC1">
            <w:pPr>
              <w:pStyle w:val="Zkladntext1"/>
              <w:framePr w:w="10162" w:wrap="notBeside" w:vAnchor="text" w:hAnchor="text" w:xAlign="center" w:y="1"/>
              <w:shd w:val="clear" w:color="auto" w:fill="auto"/>
              <w:spacing w:before="0" w:after="0" w:line="200" w:lineRule="exact"/>
              <w:ind w:left="120" w:firstLine="0"/>
              <w:jc w:val="left"/>
              <w:rPr>
                <w:rFonts w:ascii="Arial" w:hAnsi="Arial" w:cs="Arial"/>
                <w:sz w:val="22"/>
                <w:szCs w:val="22"/>
              </w:rPr>
            </w:pPr>
            <w:r w:rsidRPr="007A7310">
              <w:rPr>
                <w:rFonts w:ascii="Arial" w:hAnsi="Arial" w:cs="Arial"/>
                <w:sz w:val="22"/>
                <w:szCs w:val="22"/>
              </w:rPr>
              <w:t>cena predmetu zákazky celkom bez DPH V EUR</w:t>
            </w:r>
          </w:p>
        </w:tc>
        <w:tc>
          <w:tcPr>
            <w:tcW w:w="2534" w:type="dxa"/>
            <w:tcBorders>
              <w:top w:val="single" w:sz="4" w:space="0" w:color="auto"/>
              <w:left w:val="single" w:sz="4" w:space="0" w:color="auto"/>
            </w:tcBorders>
            <w:shd w:val="clear" w:color="auto" w:fill="FFFFFF"/>
            <w:vAlign w:val="bottom"/>
          </w:tcPr>
          <w:p w:rsidR="00DB3FC0" w:rsidRPr="007A7310" w:rsidRDefault="00DB3FC0" w:rsidP="00EB4EC1">
            <w:pPr>
              <w:pStyle w:val="Zkladntext1"/>
              <w:framePr w:w="10162" w:wrap="notBeside" w:vAnchor="text" w:hAnchor="text" w:xAlign="center" w:y="1"/>
              <w:shd w:val="clear" w:color="auto" w:fill="auto"/>
              <w:spacing w:before="0" w:after="0" w:line="274" w:lineRule="exact"/>
              <w:ind w:firstLine="0"/>
              <w:rPr>
                <w:rFonts w:ascii="Arial" w:hAnsi="Arial" w:cs="Arial"/>
                <w:sz w:val="22"/>
                <w:szCs w:val="22"/>
              </w:rPr>
            </w:pPr>
            <w:r w:rsidRPr="007A7310">
              <w:rPr>
                <w:rStyle w:val="ZkladntextTun"/>
                <w:rFonts w:ascii="Arial" w:hAnsi="Arial" w:cs="Arial"/>
                <w:sz w:val="22"/>
                <w:szCs w:val="22"/>
              </w:rPr>
              <w:t xml:space="preserve">Výška DPH v EUR (sadzba </w:t>
            </w:r>
            <w:r w:rsidRPr="007A7310">
              <w:rPr>
                <w:rStyle w:val="ZkladntextTunRiadkovanie1pt"/>
                <w:rFonts w:ascii="Arial" w:hAnsi="Arial" w:cs="Arial"/>
                <w:sz w:val="22"/>
                <w:szCs w:val="22"/>
              </w:rPr>
              <w:t>20%)</w:t>
            </w:r>
          </w:p>
        </w:tc>
        <w:tc>
          <w:tcPr>
            <w:tcW w:w="2549" w:type="dxa"/>
            <w:tcBorders>
              <w:top w:val="single" w:sz="4" w:space="0" w:color="auto"/>
              <w:left w:val="single" w:sz="4" w:space="0" w:color="auto"/>
              <w:right w:val="single" w:sz="4" w:space="0" w:color="auto"/>
            </w:tcBorders>
            <w:shd w:val="clear" w:color="auto" w:fill="FFFFFF"/>
          </w:tcPr>
          <w:p w:rsidR="00DB3FC0" w:rsidRPr="007A7310" w:rsidRDefault="00DB3FC0" w:rsidP="00EB4EC1">
            <w:pPr>
              <w:pStyle w:val="Zkladntext1"/>
              <w:framePr w:w="10162" w:wrap="notBeside" w:vAnchor="text" w:hAnchor="text" w:xAlign="center" w:y="1"/>
              <w:shd w:val="clear" w:color="auto" w:fill="auto"/>
              <w:spacing w:before="0" w:after="0" w:line="200" w:lineRule="exact"/>
              <w:ind w:left="120" w:firstLine="0"/>
              <w:jc w:val="left"/>
              <w:rPr>
                <w:rFonts w:ascii="Arial" w:hAnsi="Arial" w:cs="Arial"/>
                <w:sz w:val="22"/>
                <w:szCs w:val="22"/>
              </w:rPr>
            </w:pPr>
            <w:r w:rsidRPr="007A7310">
              <w:rPr>
                <w:rFonts w:ascii="Arial" w:hAnsi="Arial" w:cs="Arial"/>
                <w:sz w:val="22"/>
                <w:szCs w:val="22"/>
              </w:rPr>
              <w:t>cena predmetu zákazky celkom s DPH V EUR</w:t>
            </w:r>
          </w:p>
        </w:tc>
      </w:tr>
      <w:tr w:rsidR="005C76B9" w:rsidRPr="007A7310" w:rsidTr="00646A72">
        <w:trPr>
          <w:trHeight w:hRule="exact" w:val="130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vAlign w:val="bottom"/>
          </w:tcPr>
          <w:p w:rsidR="00DB3FC0" w:rsidRPr="007A7310" w:rsidRDefault="00DB3FC0" w:rsidP="00EB4EC1">
            <w:pPr>
              <w:pStyle w:val="Zkladntext1"/>
              <w:framePr w:w="10162" w:wrap="notBeside" w:vAnchor="text" w:hAnchor="text" w:xAlign="center" w:y="1"/>
              <w:shd w:val="clear" w:color="auto" w:fill="auto"/>
              <w:spacing w:before="0" w:after="295"/>
              <w:ind w:left="140" w:right="80" w:firstLine="0"/>
              <w:rPr>
                <w:rFonts w:ascii="Arial" w:hAnsi="Arial" w:cs="Arial"/>
                <w:sz w:val="22"/>
                <w:szCs w:val="22"/>
              </w:rPr>
            </w:pPr>
            <w:r w:rsidRPr="007A7310">
              <w:rPr>
                <w:rFonts w:ascii="Arial" w:hAnsi="Arial" w:cs="Arial"/>
                <w:b/>
                <w:sz w:val="22"/>
                <w:szCs w:val="22"/>
              </w:rPr>
              <w:t>V</w:t>
            </w:r>
            <w:r w:rsidRPr="007A7310">
              <w:rPr>
                <w:rFonts w:ascii="Arial" w:eastAsiaTheme="minorHAnsi" w:hAnsi="Arial" w:cs="Arial"/>
                <w:b/>
                <w:sz w:val="22"/>
                <w:szCs w:val="22"/>
              </w:rPr>
              <w:t>ýkon stavebného a technického dozoru</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DB3FC0" w:rsidRPr="007A7310" w:rsidRDefault="00DB3FC0" w:rsidP="00EB4EC1">
            <w:pPr>
              <w:framePr w:w="10162" w:wrap="notBeside" w:vAnchor="text" w:hAnchor="text" w:xAlign="center" w:y="1"/>
              <w:rPr>
                <w:rFonts w:ascii="Arial" w:hAnsi="Arial" w:cs="Arial"/>
                <w:sz w:val="22"/>
                <w:szCs w:val="22"/>
              </w:rPr>
            </w:pPr>
          </w:p>
          <w:p w:rsidR="00DB3FC0" w:rsidRPr="007A7310" w:rsidRDefault="00DB3FC0" w:rsidP="00EB4EC1">
            <w:pPr>
              <w:framePr w:w="10162" w:wrap="notBeside" w:vAnchor="text" w:hAnchor="text" w:xAlign="center" w:y="1"/>
              <w:rPr>
                <w:rFonts w:ascii="Arial" w:hAnsi="Arial" w:cs="Arial"/>
                <w:sz w:val="22"/>
                <w:szCs w:val="22"/>
              </w:rPr>
            </w:pPr>
          </w:p>
          <w:p w:rsidR="00DB3FC0" w:rsidRPr="007A7310" w:rsidRDefault="00DB3FC0" w:rsidP="00EB4EC1">
            <w:pPr>
              <w:framePr w:w="10162" w:wrap="notBeside" w:vAnchor="text" w:hAnchor="text" w:xAlign="center" w:y="1"/>
              <w:rPr>
                <w:rFonts w:ascii="Arial" w:hAnsi="Arial" w:cs="Arial"/>
                <w:sz w:val="22"/>
                <w:szCs w:val="22"/>
              </w:rPr>
            </w:pPr>
          </w:p>
          <w:p w:rsidR="00DB3FC0" w:rsidRPr="007A7310" w:rsidRDefault="00DB3FC0" w:rsidP="00EB4EC1">
            <w:pPr>
              <w:framePr w:w="10162" w:wrap="notBeside" w:vAnchor="text" w:hAnchor="text" w:xAlign="center" w:y="1"/>
              <w:rPr>
                <w:rFonts w:ascii="Arial" w:hAnsi="Arial" w:cs="Arial"/>
                <w:sz w:val="22"/>
                <w:szCs w:val="22"/>
              </w:rPr>
            </w:pPr>
          </w:p>
          <w:p w:rsidR="00DB3FC0" w:rsidRPr="007A7310" w:rsidRDefault="00DB3FC0" w:rsidP="00EB4EC1">
            <w:pPr>
              <w:framePr w:w="10162" w:wrap="notBeside" w:vAnchor="text" w:hAnchor="text" w:xAlign="center" w:y="1"/>
              <w:rPr>
                <w:rFonts w:ascii="Arial" w:hAnsi="Arial" w:cs="Arial"/>
                <w:sz w:val="22"/>
                <w:szCs w:val="22"/>
              </w:rPr>
            </w:pPr>
          </w:p>
        </w:tc>
        <w:tc>
          <w:tcPr>
            <w:tcW w:w="2534" w:type="dxa"/>
            <w:tcBorders>
              <w:top w:val="single" w:sz="4" w:space="0" w:color="auto"/>
              <w:left w:val="single" w:sz="4" w:space="0" w:color="auto"/>
              <w:bottom w:val="single" w:sz="4" w:space="0" w:color="auto"/>
            </w:tcBorders>
            <w:shd w:val="clear" w:color="auto" w:fill="FFFFFF"/>
          </w:tcPr>
          <w:p w:rsidR="00DB3FC0" w:rsidRPr="007A7310" w:rsidRDefault="00DB3FC0" w:rsidP="00EB4EC1">
            <w:pPr>
              <w:framePr w:w="10162" w:wrap="notBeside" w:vAnchor="text" w:hAnchor="text" w:xAlign="center" w:y="1"/>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B3FC0" w:rsidRPr="007A7310" w:rsidRDefault="00DB3FC0" w:rsidP="00EB4EC1">
            <w:pPr>
              <w:framePr w:w="10162" w:wrap="notBeside" w:vAnchor="text" w:hAnchor="text" w:xAlign="center" w:y="1"/>
              <w:rPr>
                <w:rFonts w:ascii="Arial" w:hAnsi="Arial" w:cs="Arial"/>
                <w:sz w:val="22"/>
                <w:szCs w:val="22"/>
              </w:rPr>
            </w:pPr>
          </w:p>
        </w:tc>
      </w:tr>
    </w:tbl>
    <w:p w:rsidR="00DB3FC0" w:rsidRPr="007A7310" w:rsidRDefault="00DB3FC0" w:rsidP="00DB3FC0">
      <w:pPr>
        <w:rPr>
          <w:rFonts w:ascii="Arial" w:hAnsi="Arial" w:cs="Arial"/>
          <w:sz w:val="22"/>
          <w:szCs w:val="22"/>
        </w:rPr>
      </w:pPr>
    </w:p>
    <w:p w:rsidR="00DB3FC0" w:rsidRPr="007A7310" w:rsidRDefault="00DB3FC0" w:rsidP="00DB3FC0">
      <w:pPr>
        <w:rPr>
          <w:rFonts w:ascii="Arial" w:hAnsi="Arial" w:cs="Arial"/>
          <w:sz w:val="22"/>
          <w:szCs w:val="22"/>
        </w:rPr>
      </w:pPr>
    </w:p>
    <w:p w:rsidR="00DB3FC0" w:rsidRPr="007A7310" w:rsidRDefault="00DB3FC0" w:rsidP="00DB3FC0">
      <w:pPr>
        <w:rPr>
          <w:rFonts w:ascii="Arial" w:hAnsi="Arial" w:cs="Arial"/>
          <w:sz w:val="22"/>
          <w:szCs w:val="22"/>
        </w:rPr>
      </w:pPr>
    </w:p>
    <w:p w:rsidR="00DB3FC0" w:rsidRDefault="00DB3FC0" w:rsidP="00DB3FC0">
      <w:pPr>
        <w:rPr>
          <w:rFonts w:ascii="Arial" w:hAnsi="Arial" w:cs="Arial"/>
          <w:sz w:val="22"/>
          <w:szCs w:val="22"/>
        </w:rPr>
      </w:pPr>
    </w:p>
    <w:p w:rsidR="005C76B9" w:rsidRDefault="005C76B9" w:rsidP="00DB3FC0">
      <w:pPr>
        <w:rPr>
          <w:rFonts w:ascii="Arial" w:hAnsi="Arial" w:cs="Arial"/>
          <w:sz w:val="22"/>
          <w:szCs w:val="22"/>
        </w:rPr>
      </w:pPr>
    </w:p>
    <w:p w:rsidR="005C76B9" w:rsidRDefault="005C76B9" w:rsidP="00DB3FC0">
      <w:pPr>
        <w:rPr>
          <w:rFonts w:ascii="Arial" w:hAnsi="Arial" w:cs="Arial"/>
          <w:sz w:val="22"/>
          <w:szCs w:val="22"/>
        </w:rPr>
      </w:pPr>
    </w:p>
    <w:p w:rsidR="005C76B9" w:rsidRDefault="005C76B9" w:rsidP="00DB3FC0">
      <w:pPr>
        <w:rPr>
          <w:rFonts w:ascii="Arial" w:hAnsi="Arial" w:cs="Arial"/>
          <w:sz w:val="22"/>
          <w:szCs w:val="22"/>
        </w:rPr>
      </w:pPr>
    </w:p>
    <w:p w:rsidR="005C76B9" w:rsidRPr="007A7310" w:rsidRDefault="005C76B9" w:rsidP="00DB3FC0">
      <w:pPr>
        <w:rPr>
          <w:rFonts w:ascii="Arial" w:hAnsi="Arial" w:cs="Arial"/>
          <w:sz w:val="22"/>
          <w:szCs w:val="22"/>
        </w:rPr>
      </w:pPr>
    </w:p>
    <w:p w:rsidR="00197937" w:rsidRDefault="00197937" w:rsidP="00DB3FC0">
      <w:pPr>
        <w:rPr>
          <w:rFonts w:ascii="Arial" w:hAnsi="Arial" w:cs="Arial"/>
          <w:sz w:val="22"/>
          <w:szCs w:val="22"/>
        </w:rPr>
      </w:pPr>
    </w:p>
    <w:p w:rsidR="00197937" w:rsidRPr="007A7310" w:rsidRDefault="00197937" w:rsidP="00DB3FC0">
      <w:pPr>
        <w:rPr>
          <w:rFonts w:ascii="Arial" w:hAnsi="Arial" w:cs="Arial"/>
          <w:sz w:val="22"/>
          <w:szCs w:val="22"/>
        </w:rPr>
      </w:pPr>
    </w:p>
    <w:p w:rsidR="00DB3FC0" w:rsidRPr="007A7310" w:rsidRDefault="00DB3FC0" w:rsidP="00DB3FC0">
      <w:pPr>
        <w:tabs>
          <w:tab w:val="right" w:leader="dot" w:pos="2175"/>
          <w:tab w:val="right" w:pos="2559"/>
        </w:tabs>
        <w:spacing w:before="589" w:after="554" w:line="200" w:lineRule="exact"/>
        <w:ind w:left="140"/>
        <w:rPr>
          <w:rFonts w:ascii="Arial" w:hAnsi="Arial" w:cs="Arial"/>
          <w:sz w:val="22"/>
          <w:szCs w:val="22"/>
        </w:rPr>
      </w:pPr>
      <w:r w:rsidRPr="007A7310">
        <w:rPr>
          <w:rStyle w:val="Zkladntext2Nietun"/>
          <w:rFonts w:ascii="Arial" w:hAnsi="Arial" w:cs="Arial"/>
          <w:sz w:val="22"/>
          <w:szCs w:val="22"/>
        </w:rPr>
        <w:t>V</w:t>
      </w:r>
      <w:r w:rsidRPr="007A7310">
        <w:rPr>
          <w:rStyle w:val="Zkladntext2Nietun"/>
          <w:rFonts w:ascii="Arial" w:hAnsi="Arial" w:cs="Arial"/>
          <w:sz w:val="22"/>
          <w:szCs w:val="22"/>
        </w:rPr>
        <w:tab/>
        <w:t>,</w:t>
      </w:r>
      <w:r w:rsidRPr="007A7310">
        <w:rPr>
          <w:rStyle w:val="Zkladntext2Nietun"/>
          <w:rFonts w:ascii="Arial" w:hAnsi="Arial" w:cs="Arial"/>
          <w:sz w:val="22"/>
          <w:szCs w:val="22"/>
        </w:rPr>
        <w:tab/>
        <w:t>dňa</w:t>
      </w:r>
    </w:p>
    <w:p w:rsidR="00DB3FC0" w:rsidRPr="007A7310" w:rsidRDefault="00DB3FC0" w:rsidP="00DB3FC0">
      <w:pPr>
        <w:spacing w:line="200" w:lineRule="exact"/>
        <w:ind w:left="6663" w:hanging="709"/>
        <w:rPr>
          <w:rStyle w:val="Zkladntext2Nietun"/>
          <w:rFonts w:ascii="Arial" w:hAnsi="Arial" w:cs="Arial"/>
          <w:sz w:val="22"/>
          <w:szCs w:val="22"/>
        </w:rPr>
      </w:pPr>
      <w:r w:rsidRPr="007A7310">
        <w:rPr>
          <w:rStyle w:val="Zkladntext2Nietun"/>
          <w:rFonts w:ascii="Arial" w:hAnsi="Arial" w:cs="Arial"/>
          <w:sz w:val="22"/>
          <w:szCs w:val="22"/>
        </w:rPr>
        <w:t>Podpis</w:t>
      </w:r>
    </w:p>
    <w:p w:rsidR="00DB3FC0" w:rsidRDefault="00DB3FC0" w:rsidP="00DB3FC0">
      <w:pPr>
        <w:spacing w:before="120" w:after="120"/>
        <w:jc w:val="both"/>
        <w:rPr>
          <w:rFonts w:ascii="Arial" w:hAnsi="Arial" w:cs="Arial"/>
          <w:b/>
          <w:sz w:val="22"/>
          <w:szCs w:val="22"/>
        </w:rPr>
      </w:pPr>
    </w:p>
    <w:p w:rsidR="007107F5" w:rsidRPr="007A7310" w:rsidRDefault="007107F5" w:rsidP="00DB3FC0">
      <w:pPr>
        <w:spacing w:before="120" w:after="120"/>
        <w:jc w:val="both"/>
        <w:rPr>
          <w:rFonts w:ascii="Arial" w:hAnsi="Arial" w:cs="Arial"/>
          <w:b/>
          <w:sz w:val="22"/>
          <w:szCs w:val="22"/>
        </w:rPr>
      </w:pPr>
    </w:p>
    <w:p w:rsidR="00DB3FC0" w:rsidRPr="007A7310" w:rsidRDefault="00DB3FC0" w:rsidP="00DB3FC0">
      <w:pPr>
        <w:spacing w:before="120" w:after="120"/>
        <w:ind w:left="567"/>
        <w:jc w:val="both"/>
        <w:rPr>
          <w:rFonts w:ascii="Arial" w:hAnsi="Arial" w:cs="Arial"/>
          <w:b/>
          <w:sz w:val="22"/>
          <w:szCs w:val="22"/>
        </w:rPr>
      </w:pPr>
      <w:r w:rsidRPr="007A7310">
        <w:rPr>
          <w:rFonts w:ascii="Arial" w:hAnsi="Arial" w:cs="Arial"/>
          <w:b/>
          <w:sz w:val="22"/>
          <w:szCs w:val="22"/>
        </w:rPr>
        <w:t>Poznámka:</w:t>
      </w:r>
    </w:p>
    <w:p w:rsidR="00DB3FC0" w:rsidRPr="007A7310" w:rsidRDefault="00DB3FC0" w:rsidP="00DB3FC0">
      <w:pPr>
        <w:spacing w:before="120" w:after="120"/>
        <w:ind w:left="567"/>
        <w:jc w:val="both"/>
        <w:rPr>
          <w:rFonts w:ascii="Arial" w:hAnsi="Arial" w:cs="Arial"/>
          <w:sz w:val="22"/>
          <w:szCs w:val="22"/>
        </w:rPr>
      </w:pPr>
      <w:r w:rsidRPr="007A7310">
        <w:rPr>
          <w:rFonts w:ascii="Arial" w:hAnsi="Arial" w:cs="Arial"/>
          <w:b/>
          <w:sz w:val="22"/>
          <w:szCs w:val="22"/>
        </w:rPr>
        <w:t xml:space="preserve">V prípade, ak má Uchádzač - Zhotoviteľ sídlo mimo územia Slovenskej republiky a je platcom DPH, verejný obstarávateľ - Objednávateľ má povinnosť v zmysle platných právnych predpisov SR odviesť daň za Uchádzača - Zhotoviteľ - to znamená, že Uchádzač - Zhotoviteľ nebude fakturovať DPH. </w:t>
      </w:r>
    </w:p>
    <w:p w:rsidR="00DB3FC0" w:rsidRPr="007A7310" w:rsidRDefault="00DB3FC0" w:rsidP="00DB3FC0">
      <w:pPr>
        <w:pStyle w:val="Odsekzoznamu"/>
        <w:adjustRightInd w:val="0"/>
        <w:ind w:left="360"/>
        <w:jc w:val="both"/>
        <w:rPr>
          <w:rFonts w:ascii="Arial" w:hAnsi="Arial" w:cs="Arial"/>
          <w:b/>
          <w:color w:val="000000"/>
        </w:rPr>
      </w:pPr>
    </w:p>
    <w:p w:rsidR="00DB3FC0" w:rsidRPr="007A7310" w:rsidRDefault="00DB3FC0" w:rsidP="00DB3FC0">
      <w:pPr>
        <w:pStyle w:val="Odsekzoznamu"/>
        <w:ind w:left="567"/>
        <w:jc w:val="both"/>
        <w:rPr>
          <w:rFonts w:ascii="Arial" w:hAnsi="Arial" w:cs="Arial"/>
          <w:b/>
        </w:rPr>
      </w:pPr>
      <w:r w:rsidRPr="007A7310">
        <w:rPr>
          <w:rFonts w:ascii="Arial" w:hAnsi="Arial" w:cs="Arial"/>
          <w:b/>
          <w:color w:val="000000"/>
        </w:rPr>
        <w:t xml:space="preserve">Avšak - keďže cena predmetu zákazky celkom vrátane DPH v eurách, ktorú Verejný obstarávateľ - Objednávateľ zaplatí za predmet tejto zmluvy je  kritériom na vyhodnotenie ponúk, Uchádzač -  (platca DPH) so sídlom mimo územia SR uvedie svoju cenu tak, že k nej pripočíta </w:t>
      </w:r>
      <w:r w:rsidRPr="007A7310">
        <w:rPr>
          <w:rFonts w:ascii="Arial" w:hAnsi="Arial" w:cs="Arial"/>
          <w:b/>
        </w:rPr>
        <w:t xml:space="preserve">príslušnú  výšku DPH podľa zákona č. 222/2004 </w:t>
      </w:r>
      <w:proofErr w:type="spellStart"/>
      <w:r w:rsidRPr="007A7310">
        <w:rPr>
          <w:rFonts w:ascii="Arial" w:hAnsi="Arial" w:cs="Arial"/>
          <w:b/>
        </w:rPr>
        <w:t>Z.z</w:t>
      </w:r>
      <w:proofErr w:type="spellEnd"/>
      <w:r w:rsidRPr="007A7310">
        <w:rPr>
          <w:rFonts w:ascii="Arial" w:hAnsi="Arial" w:cs="Arial"/>
          <w:b/>
        </w:rPr>
        <w:t>.</w:t>
      </w:r>
    </w:p>
    <w:p w:rsidR="00DB3FC0" w:rsidRDefault="00DB3FC0" w:rsidP="00DB3FC0">
      <w:pPr>
        <w:pStyle w:val="Default"/>
        <w:rPr>
          <w:color w:val="auto"/>
          <w:sz w:val="22"/>
          <w:szCs w:val="22"/>
        </w:rPr>
      </w:pPr>
    </w:p>
    <w:p w:rsidR="00051AD7" w:rsidRPr="007A7310" w:rsidRDefault="00051AD7" w:rsidP="00DB3FC0">
      <w:pPr>
        <w:pStyle w:val="Default"/>
        <w:rPr>
          <w:color w:val="auto"/>
          <w:sz w:val="22"/>
          <w:szCs w:val="22"/>
        </w:rPr>
      </w:pPr>
    </w:p>
    <w:p w:rsidR="00DB3FC0" w:rsidRPr="007A7310" w:rsidRDefault="00DB3FC0" w:rsidP="00DB3FC0">
      <w:pPr>
        <w:pStyle w:val="Default"/>
        <w:rPr>
          <w:color w:val="auto"/>
          <w:sz w:val="22"/>
          <w:szCs w:val="22"/>
        </w:rPr>
      </w:pPr>
      <w:r w:rsidRPr="007A7310">
        <w:rPr>
          <w:color w:val="auto"/>
          <w:sz w:val="22"/>
          <w:szCs w:val="22"/>
        </w:rPr>
        <w:lastRenderedPageBreak/>
        <w:t>Príloha č.</w:t>
      </w:r>
      <w:r w:rsidR="00911313">
        <w:rPr>
          <w:color w:val="auto"/>
          <w:sz w:val="22"/>
          <w:szCs w:val="22"/>
        </w:rPr>
        <w:t>2</w:t>
      </w:r>
    </w:p>
    <w:p w:rsidR="00DB3FC0" w:rsidRPr="007A7310" w:rsidRDefault="00DB3FC0" w:rsidP="00DB3FC0">
      <w:pPr>
        <w:pStyle w:val="Default"/>
        <w:rPr>
          <w:color w:val="auto"/>
          <w:sz w:val="22"/>
          <w:szCs w:val="22"/>
        </w:rPr>
      </w:pPr>
    </w:p>
    <w:p w:rsidR="00DB3FC0" w:rsidRPr="007A7310" w:rsidRDefault="00DB3FC0" w:rsidP="00DB3FC0">
      <w:pPr>
        <w:spacing w:line="259" w:lineRule="auto"/>
        <w:ind w:left="57"/>
        <w:jc w:val="center"/>
        <w:rPr>
          <w:rFonts w:ascii="Arial" w:hAnsi="Arial" w:cs="Arial"/>
          <w:sz w:val="22"/>
          <w:szCs w:val="22"/>
        </w:rPr>
      </w:pPr>
    </w:p>
    <w:p w:rsidR="00DB3FC0" w:rsidRPr="007A7310" w:rsidRDefault="00DB3FC0" w:rsidP="00DB3FC0">
      <w:pPr>
        <w:spacing w:line="259" w:lineRule="auto"/>
        <w:ind w:left="10" w:right="9"/>
        <w:jc w:val="center"/>
        <w:rPr>
          <w:rFonts w:ascii="Arial" w:hAnsi="Arial" w:cs="Arial"/>
          <w:sz w:val="22"/>
          <w:szCs w:val="22"/>
        </w:rPr>
      </w:pPr>
      <w:r w:rsidRPr="007A7310">
        <w:rPr>
          <w:rFonts w:ascii="Arial" w:hAnsi="Arial" w:cs="Arial"/>
          <w:b/>
          <w:sz w:val="22"/>
          <w:szCs w:val="22"/>
        </w:rPr>
        <w:t>Mandátna zmluva na výkon technického dozor</w:t>
      </w:r>
      <w:r>
        <w:rPr>
          <w:rFonts w:ascii="Arial" w:hAnsi="Arial" w:cs="Arial"/>
          <w:b/>
          <w:sz w:val="22"/>
          <w:szCs w:val="22"/>
        </w:rPr>
        <w:t>u</w:t>
      </w:r>
      <w:r w:rsidRPr="007A7310">
        <w:rPr>
          <w:rFonts w:ascii="Arial" w:hAnsi="Arial" w:cs="Arial"/>
          <w:b/>
          <w:sz w:val="22"/>
          <w:szCs w:val="22"/>
        </w:rPr>
        <w:t xml:space="preserve"> </w:t>
      </w:r>
    </w:p>
    <w:p w:rsidR="00DB3FC0" w:rsidRPr="007A7310" w:rsidRDefault="00DB3FC0" w:rsidP="00DB3FC0">
      <w:pPr>
        <w:spacing w:after="281" w:line="259" w:lineRule="auto"/>
        <w:rPr>
          <w:rFonts w:ascii="Arial" w:hAnsi="Arial" w:cs="Arial"/>
          <w:sz w:val="22"/>
          <w:szCs w:val="22"/>
        </w:rPr>
      </w:pPr>
      <w:r w:rsidRPr="007A7310">
        <w:rPr>
          <w:rFonts w:ascii="Arial" w:hAnsi="Arial" w:cs="Arial"/>
          <w:sz w:val="22"/>
          <w:szCs w:val="22"/>
        </w:rPr>
        <w:t xml:space="preserve"> </w:t>
      </w:r>
    </w:p>
    <w:p w:rsidR="00DB3FC0" w:rsidRPr="007A7310" w:rsidRDefault="00DB3FC0" w:rsidP="00DB3FC0">
      <w:pPr>
        <w:pStyle w:val="Nadpis1"/>
        <w:ind w:right="7"/>
        <w:rPr>
          <w:rFonts w:ascii="Arial" w:hAnsi="Arial" w:cs="Arial"/>
          <w:sz w:val="22"/>
        </w:rPr>
      </w:pPr>
      <w:r w:rsidRPr="007A7310">
        <w:rPr>
          <w:rFonts w:ascii="Arial" w:hAnsi="Arial" w:cs="Arial"/>
          <w:sz w:val="22"/>
        </w:rPr>
        <w:t xml:space="preserve">Článok I. – Zmluvné strany </w:t>
      </w:r>
    </w:p>
    <w:p w:rsidR="00DB3FC0" w:rsidRPr="007A7310" w:rsidRDefault="00DB3FC0" w:rsidP="00DB3FC0">
      <w:pPr>
        <w:rPr>
          <w:rFonts w:ascii="Arial" w:hAnsi="Arial" w:cs="Arial"/>
          <w:sz w:val="22"/>
          <w:szCs w:val="22"/>
        </w:rPr>
      </w:pPr>
      <w:r w:rsidRPr="007A7310">
        <w:rPr>
          <w:rFonts w:ascii="Arial" w:hAnsi="Arial" w:cs="Arial"/>
          <w:b/>
          <w:sz w:val="22"/>
          <w:szCs w:val="22"/>
        </w:rPr>
        <w:t xml:space="preserve"> </w:t>
      </w:r>
    </w:p>
    <w:p w:rsidR="00DB3FC0" w:rsidRPr="007A7310" w:rsidRDefault="00DB3FC0" w:rsidP="00DB3FC0">
      <w:pPr>
        <w:ind w:left="412" w:right="2281" w:hanging="427"/>
        <w:rPr>
          <w:rFonts w:ascii="Arial" w:hAnsi="Arial" w:cs="Arial"/>
          <w:sz w:val="22"/>
          <w:szCs w:val="22"/>
        </w:rPr>
      </w:pPr>
      <w:r w:rsidRPr="007A7310">
        <w:rPr>
          <w:rFonts w:ascii="Arial" w:hAnsi="Arial" w:cs="Arial"/>
          <w:b/>
          <w:sz w:val="22"/>
          <w:szCs w:val="22"/>
        </w:rPr>
        <w:t>1.1.</w:t>
      </w:r>
      <w:r w:rsidRPr="007A7310">
        <w:rPr>
          <w:rFonts w:ascii="Arial" w:hAnsi="Arial" w:cs="Arial"/>
          <w:sz w:val="22"/>
          <w:szCs w:val="22"/>
        </w:rPr>
        <w:t xml:space="preserve">  Mandant: </w:t>
      </w:r>
      <w:r w:rsidRPr="007A7310">
        <w:rPr>
          <w:rFonts w:ascii="Arial" w:hAnsi="Arial" w:cs="Arial"/>
          <w:sz w:val="22"/>
          <w:szCs w:val="22"/>
        </w:rPr>
        <w:tab/>
        <w:t xml:space="preserve">   </w:t>
      </w:r>
      <w:r w:rsidRPr="007A7310">
        <w:rPr>
          <w:rFonts w:ascii="Arial" w:hAnsi="Arial" w:cs="Arial"/>
          <w:sz w:val="22"/>
          <w:szCs w:val="22"/>
        </w:rPr>
        <w:tab/>
        <w:t xml:space="preserve">Ekonomická univerzita v Bratislave Sídlo:  </w:t>
      </w:r>
      <w:r w:rsidRPr="007A7310">
        <w:rPr>
          <w:rFonts w:ascii="Arial" w:hAnsi="Arial" w:cs="Arial"/>
          <w:sz w:val="22"/>
          <w:szCs w:val="22"/>
        </w:rPr>
        <w:tab/>
        <w:t xml:space="preserve">   </w:t>
      </w:r>
      <w:r w:rsidRPr="007A7310">
        <w:rPr>
          <w:rFonts w:ascii="Arial" w:hAnsi="Arial" w:cs="Arial"/>
          <w:sz w:val="22"/>
          <w:szCs w:val="22"/>
        </w:rPr>
        <w:tab/>
      </w:r>
      <w:r>
        <w:rPr>
          <w:rFonts w:ascii="Arial" w:hAnsi="Arial" w:cs="Arial"/>
          <w:sz w:val="22"/>
          <w:szCs w:val="22"/>
        </w:rPr>
        <w:t xml:space="preserve">            </w:t>
      </w:r>
      <w:r w:rsidRPr="007A7310">
        <w:rPr>
          <w:rFonts w:ascii="Arial" w:hAnsi="Arial" w:cs="Arial"/>
          <w:sz w:val="22"/>
          <w:szCs w:val="22"/>
        </w:rPr>
        <w:t xml:space="preserve">Dolnozemská cesta č. 1, </w:t>
      </w:r>
    </w:p>
    <w:p w:rsidR="00DB3FC0" w:rsidRPr="007A7310" w:rsidRDefault="00DB3FC0" w:rsidP="00DB3FC0">
      <w:pPr>
        <w:tabs>
          <w:tab w:val="center" w:pos="2040"/>
          <w:tab w:val="center" w:pos="3698"/>
        </w:tabs>
        <w:rPr>
          <w:rFonts w:ascii="Arial" w:hAnsi="Arial" w:cs="Arial"/>
          <w:sz w:val="22"/>
          <w:szCs w:val="22"/>
        </w:rPr>
      </w:pPr>
      <w:r w:rsidRPr="007A7310">
        <w:rPr>
          <w:rFonts w:ascii="Arial" w:hAnsi="Arial" w:cs="Arial"/>
          <w:sz w:val="22"/>
          <w:szCs w:val="22"/>
        </w:rPr>
        <w:tab/>
        <w:t xml:space="preserve">   </w:t>
      </w:r>
      <w:r w:rsidRPr="007A7310">
        <w:rPr>
          <w:rFonts w:ascii="Arial" w:hAnsi="Arial" w:cs="Arial"/>
          <w:sz w:val="22"/>
          <w:szCs w:val="22"/>
        </w:rPr>
        <w:tab/>
        <w:t xml:space="preserve">852 35 Bratislava. </w:t>
      </w:r>
    </w:p>
    <w:p w:rsidR="00DB3FC0" w:rsidRPr="007A7310" w:rsidRDefault="00DB3FC0" w:rsidP="00DB3FC0">
      <w:pPr>
        <w:ind w:left="2835" w:hanging="2408"/>
        <w:rPr>
          <w:rFonts w:ascii="Arial" w:hAnsi="Arial" w:cs="Arial"/>
          <w:sz w:val="22"/>
          <w:szCs w:val="22"/>
        </w:rPr>
      </w:pPr>
      <w:r w:rsidRPr="007A7310">
        <w:rPr>
          <w:rFonts w:ascii="Arial" w:hAnsi="Arial" w:cs="Arial"/>
          <w:sz w:val="22"/>
          <w:szCs w:val="22"/>
        </w:rPr>
        <w:t xml:space="preserve">Zastúpený:  </w:t>
      </w:r>
      <w:r w:rsidRPr="007A7310">
        <w:rPr>
          <w:rFonts w:ascii="Arial" w:hAnsi="Arial" w:cs="Arial"/>
          <w:sz w:val="22"/>
          <w:szCs w:val="22"/>
        </w:rPr>
        <w:tab/>
        <w:t xml:space="preserve">prof. Ing. Ferdinand </w:t>
      </w:r>
      <w:proofErr w:type="spellStart"/>
      <w:r w:rsidRPr="007A7310">
        <w:rPr>
          <w:rFonts w:ascii="Arial" w:hAnsi="Arial" w:cs="Arial"/>
          <w:sz w:val="22"/>
          <w:szCs w:val="22"/>
        </w:rPr>
        <w:t>Daňo</w:t>
      </w:r>
      <w:proofErr w:type="spellEnd"/>
      <w:r w:rsidRPr="007A7310">
        <w:rPr>
          <w:rFonts w:ascii="Arial" w:hAnsi="Arial" w:cs="Arial"/>
          <w:sz w:val="22"/>
          <w:szCs w:val="22"/>
        </w:rPr>
        <w:t xml:space="preserve">, PhD., rektor Ekonomickej  univerzity v Bratislave </w:t>
      </w:r>
    </w:p>
    <w:p w:rsidR="00DB3FC0" w:rsidRPr="007A7310" w:rsidRDefault="00DB3FC0" w:rsidP="00DB3FC0">
      <w:pPr>
        <w:tabs>
          <w:tab w:val="center" w:pos="632"/>
          <w:tab w:val="center" w:pos="1416"/>
          <w:tab w:val="center" w:pos="2124"/>
          <w:tab w:val="center" w:pos="3320"/>
        </w:tabs>
        <w:rPr>
          <w:rFonts w:ascii="Arial" w:hAnsi="Arial" w:cs="Arial"/>
          <w:sz w:val="22"/>
          <w:szCs w:val="22"/>
        </w:rPr>
      </w:pPr>
      <w:r w:rsidRPr="007A7310">
        <w:rPr>
          <w:rFonts w:ascii="Arial" w:hAnsi="Arial" w:cs="Arial"/>
          <w:sz w:val="22"/>
          <w:szCs w:val="22"/>
        </w:rPr>
        <w:tab/>
        <w:t xml:space="preserve">IČO:  </w:t>
      </w:r>
      <w:r w:rsidRPr="007A7310">
        <w:rPr>
          <w:rFonts w:ascii="Arial" w:hAnsi="Arial" w:cs="Arial"/>
          <w:sz w:val="22"/>
          <w:szCs w:val="22"/>
        </w:rPr>
        <w:tab/>
        <w:t xml:space="preserve"> </w:t>
      </w:r>
      <w:r w:rsidRPr="007A7310">
        <w:rPr>
          <w:rFonts w:ascii="Arial" w:hAnsi="Arial" w:cs="Arial"/>
          <w:sz w:val="22"/>
          <w:szCs w:val="22"/>
        </w:rPr>
        <w:tab/>
        <w:t xml:space="preserve"> </w:t>
      </w:r>
      <w:r w:rsidRPr="007A7310">
        <w:rPr>
          <w:rFonts w:ascii="Arial" w:hAnsi="Arial" w:cs="Arial"/>
          <w:sz w:val="22"/>
          <w:szCs w:val="22"/>
        </w:rPr>
        <w:tab/>
        <w:t xml:space="preserve">00399957 </w:t>
      </w:r>
    </w:p>
    <w:p w:rsidR="00DB3FC0" w:rsidRPr="007A7310" w:rsidRDefault="00DB3FC0" w:rsidP="00DB3FC0">
      <w:pPr>
        <w:ind w:left="-5"/>
        <w:rPr>
          <w:rFonts w:ascii="Arial" w:hAnsi="Arial" w:cs="Arial"/>
          <w:sz w:val="22"/>
          <w:szCs w:val="22"/>
        </w:rPr>
      </w:pPr>
      <w:r w:rsidRPr="007A7310">
        <w:rPr>
          <w:rFonts w:ascii="Arial" w:hAnsi="Arial" w:cs="Arial"/>
          <w:sz w:val="22"/>
          <w:szCs w:val="22"/>
        </w:rPr>
        <w:t xml:space="preserve">       IČ pre DPH:                    SK 2020879245 </w:t>
      </w:r>
    </w:p>
    <w:p w:rsidR="00DB3FC0" w:rsidRPr="007A7310" w:rsidRDefault="00DB3FC0" w:rsidP="00DB3FC0">
      <w:pPr>
        <w:ind w:left="437"/>
        <w:rPr>
          <w:rFonts w:ascii="Arial" w:hAnsi="Arial" w:cs="Arial"/>
          <w:sz w:val="22"/>
          <w:szCs w:val="22"/>
        </w:rPr>
      </w:pPr>
      <w:r w:rsidRPr="007A7310">
        <w:rPr>
          <w:rFonts w:ascii="Arial" w:hAnsi="Arial" w:cs="Arial"/>
          <w:sz w:val="22"/>
          <w:szCs w:val="22"/>
        </w:rPr>
        <w:t xml:space="preserve">Bankové spojenie:          Štátna pokladnica Bratislava </w:t>
      </w:r>
    </w:p>
    <w:p w:rsidR="00DB3FC0" w:rsidRPr="007A7310" w:rsidRDefault="00DB3FC0" w:rsidP="00DB3FC0">
      <w:pPr>
        <w:tabs>
          <w:tab w:val="center" w:pos="933"/>
          <w:tab w:val="center" w:pos="2124"/>
        </w:tabs>
        <w:rPr>
          <w:rFonts w:ascii="Arial" w:hAnsi="Arial" w:cs="Arial"/>
          <w:sz w:val="22"/>
          <w:szCs w:val="22"/>
        </w:rPr>
      </w:pPr>
      <w:r w:rsidRPr="007A7310">
        <w:rPr>
          <w:rFonts w:ascii="Arial" w:hAnsi="Arial" w:cs="Arial"/>
          <w:sz w:val="22"/>
          <w:szCs w:val="22"/>
        </w:rPr>
        <w:tab/>
        <w:t xml:space="preserve">Číslo účtu:  </w:t>
      </w:r>
      <w:r w:rsidRPr="007A7310">
        <w:rPr>
          <w:rFonts w:ascii="Arial" w:hAnsi="Arial" w:cs="Arial"/>
          <w:sz w:val="22"/>
          <w:szCs w:val="22"/>
        </w:rPr>
        <w:tab/>
        <w:t xml:space="preserve"> </w:t>
      </w:r>
      <w:r>
        <w:rPr>
          <w:rFonts w:ascii="Arial" w:hAnsi="Arial" w:cs="Arial"/>
          <w:sz w:val="22"/>
          <w:szCs w:val="22"/>
        </w:rPr>
        <w:t xml:space="preserve">                    SK2581800000007000132574</w:t>
      </w:r>
    </w:p>
    <w:p w:rsidR="00DB3FC0" w:rsidRPr="007A7310" w:rsidRDefault="00DB3FC0" w:rsidP="00DB3FC0">
      <w:pPr>
        <w:ind w:left="427"/>
        <w:rPr>
          <w:rFonts w:ascii="Arial" w:hAnsi="Arial" w:cs="Arial"/>
          <w:sz w:val="22"/>
          <w:szCs w:val="22"/>
        </w:rPr>
      </w:pPr>
      <w:r w:rsidRPr="007A7310">
        <w:rPr>
          <w:rFonts w:ascii="Arial" w:hAnsi="Arial" w:cs="Arial"/>
          <w:sz w:val="22"/>
          <w:szCs w:val="22"/>
        </w:rPr>
        <w:t xml:space="preserve"> </w:t>
      </w:r>
      <w:r w:rsidRPr="007A7310">
        <w:rPr>
          <w:rFonts w:ascii="Arial" w:hAnsi="Arial" w:cs="Arial"/>
          <w:sz w:val="22"/>
          <w:szCs w:val="22"/>
        </w:rPr>
        <w:tab/>
        <w:t xml:space="preserve"> </w:t>
      </w:r>
      <w:r w:rsidRPr="007A7310">
        <w:rPr>
          <w:rFonts w:ascii="Arial" w:hAnsi="Arial" w:cs="Arial"/>
          <w:sz w:val="22"/>
          <w:szCs w:val="22"/>
        </w:rPr>
        <w:tab/>
        <w:t xml:space="preserve"> </w:t>
      </w:r>
      <w:r w:rsidRPr="007A7310">
        <w:rPr>
          <w:rFonts w:ascii="Arial" w:hAnsi="Arial" w:cs="Arial"/>
          <w:sz w:val="22"/>
          <w:szCs w:val="22"/>
        </w:rPr>
        <w:tab/>
        <w:t xml:space="preserve"> </w:t>
      </w:r>
      <w:r w:rsidRPr="007A7310">
        <w:rPr>
          <w:rFonts w:ascii="Arial" w:hAnsi="Arial" w:cs="Arial"/>
          <w:sz w:val="22"/>
          <w:szCs w:val="22"/>
        </w:rPr>
        <w:tab/>
        <w:t xml:space="preserve"> </w:t>
      </w:r>
    </w:p>
    <w:p w:rsidR="00DB3FC0" w:rsidRPr="007A7310" w:rsidRDefault="00DB3FC0" w:rsidP="00DB3FC0">
      <w:pPr>
        <w:ind w:left="10" w:right="5"/>
        <w:jc w:val="center"/>
        <w:rPr>
          <w:rFonts w:ascii="Arial" w:hAnsi="Arial" w:cs="Arial"/>
          <w:sz w:val="22"/>
          <w:szCs w:val="22"/>
        </w:rPr>
      </w:pPr>
      <w:r w:rsidRPr="007A7310">
        <w:rPr>
          <w:rFonts w:ascii="Arial" w:hAnsi="Arial" w:cs="Arial"/>
          <w:sz w:val="22"/>
          <w:szCs w:val="22"/>
        </w:rPr>
        <w:t xml:space="preserve">(ďalej len „mandant“) </w:t>
      </w:r>
    </w:p>
    <w:p w:rsidR="00DB3FC0" w:rsidRPr="007A7310" w:rsidRDefault="00DB3FC0" w:rsidP="00DB3FC0">
      <w:pPr>
        <w:ind w:left="-5"/>
        <w:rPr>
          <w:rFonts w:ascii="Arial" w:hAnsi="Arial" w:cs="Arial"/>
          <w:sz w:val="22"/>
          <w:szCs w:val="22"/>
        </w:rPr>
      </w:pPr>
      <w:r w:rsidRPr="007A7310">
        <w:rPr>
          <w:rFonts w:ascii="Arial" w:hAnsi="Arial" w:cs="Arial"/>
          <w:b/>
          <w:sz w:val="22"/>
          <w:szCs w:val="22"/>
        </w:rPr>
        <w:t>1.2.</w:t>
      </w:r>
      <w:r w:rsidRPr="007A7310">
        <w:rPr>
          <w:rFonts w:ascii="Arial" w:hAnsi="Arial" w:cs="Arial"/>
          <w:sz w:val="22"/>
          <w:szCs w:val="22"/>
        </w:rPr>
        <w:t xml:space="preserve">  Mandatár:  </w:t>
      </w:r>
    </w:p>
    <w:p w:rsidR="00DB3FC0" w:rsidRPr="007A7310" w:rsidRDefault="00DB3FC0" w:rsidP="00DB3FC0">
      <w:pPr>
        <w:tabs>
          <w:tab w:val="center" w:pos="696"/>
        </w:tabs>
        <w:ind w:left="-15"/>
        <w:rPr>
          <w:rFonts w:ascii="Arial" w:hAnsi="Arial" w:cs="Arial"/>
          <w:sz w:val="22"/>
          <w:szCs w:val="22"/>
        </w:rPr>
      </w:pPr>
      <w:r w:rsidRPr="007A7310">
        <w:rPr>
          <w:rFonts w:ascii="Arial" w:hAnsi="Arial" w:cs="Arial"/>
          <w:sz w:val="22"/>
          <w:szCs w:val="22"/>
        </w:rPr>
        <w:t xml:space="preserve"> </w:t>
      </w:r>
      <w:r w:rsidRPr="007A7310">
        <w:rPr>
          <w:rFonts w:ascii="Arial" w:hAnsi="Arial" w:cs="Arial"/>
          <w:sz w:val="22"/>
          <w:szCs w:val="22"/>
        </w:rPr>
        <w:tab/>
        <w:t xml:space="preserve">Sídlo: </w:t>
      </w:r>
    </w:p>
    <w:p w:rsidR="00DB3FC0" w:rsidRPr="007A7310" w:rsidRDefault="00DB3FC0" w:rsidP="00DB3FC0">
      <w:pPr>
        <w:tabs>
          <w:tab w:val="center" w:pos="965"/>
        </w:tabs>
        <w:ind w:left="-15"/>
        <w:rPr>
          <w:rFonts w:ascii="Arial" w:hAnsi="Arial" w:cs="Arial"/>
          <w:sz w:val="22"/>
          <w:szCs w:val="22"/>
        </w:rPr>
      </w:pPr>
      <w:r w:rsidRPr="007A7310">
        <w:rPr>
          <w:rFonts w:ascii="Arial" w:hAnsi="Arial" w:cs="Arial"/>
          <w:sz w:val="22"/>
          <w:szCs w:val="22"/>
        </w:rPr>
        <w:t xml:space="preserve"> </w:t>
      </w:r>
      <w:r w:rsidRPr="007A7310">
        <w:rPr>
          <w:rFonts w:ascii="Arial" w:hAnsi="Arial" w:cs="Arial"/>
          <w:sz w:val="22"/>
          <w:szCs w:val="22"/>
        </w:rPr>
        <w:tab/>
        <w:t xml:space="preserve">Zastúpený: </w:t>
      </w:r>
    </w:p>
    <w:p w:rsidR="00DB3FC0" w:rsidRPr="007A7310" w:rsidRDefault="00DB3FC0" w:rsidP="00DB3FC0">
      <w:pPr>
        <w:tabs>
          <w:tab w:val="center" w:pos="632"/>
        </w:tabs>
        <w:ind w:left="-15"/>
        <w:rPr>
          <w:rFonts w:ascii="Arial" w:hAnsi="Arial" w:cs="Arial"/>
          <w:sz w:val="22"/>
          <w:szCs w:val="22"/>
        </w:rPr>
      </w:pPr>
      <w:r w:rsidRPr="007A7310">
        <w:rPr>
          <w:rFonts w:ascii="Arial" w:hAnsi="Arial" w:cs="Arial"/>
          <w:sz w:val="22"/>
          <w:szCs w:val="22"/>
        </w:rPr>
        <w:t xml:space="preserve"> </w:t>
      </w:r>
      <w:r w:rsidRPr="007A7310">
        <w:rPr>
          <w:rFonts w:ascii="Arial" w:hAnsi="Arial" w:cs="Arial"/>
          <w:sz w:val="22"/>
          <w:szCs w:val="22"/>
        </w:rPr>
        <w:tab/>
        <w:t xml:space="preserve">IČO: </w:t>
      </w:r>
    </w:p>
    <w:p w:rsidR="00DB3FC0" w:rsidRPr="007A7310" w:rsidRDefault="00DB3FC0" w:rsidP="00DB3FC0">
      <w:pPr>
        <w:tabs>
          <w:tab w:val="center" w:pos="983"/>
        </w:tabs>
        <w:ind w:left="-15"/>
        <w:rPr>
          <w:rFonts w:ascii="Arial" w:hAnsi="Arial" w:cs="Arial"/>
          <w:sz w:val="22"/>
          <w:szCs w:val="22"/>
        </w:rPr>
      </w:pPr>
      <w:r w:rsidRPr="007A7310">
        <w:rPr>
          <w:rFonts w:ascii="Arial" w:hAnsi="Arial" w:cs="Arial"/>
          <w:sz w:val="22"/>
          <w:szCs w:val="22"/>
        </w:rPr>
        <w:t xml:space="preserve"> </w:t>
      </w:r>
      <w:r w:rsidRPr="007A7310">
        <w:rPr>
          <w:rFonts w:ascii="Arial" w:hAnsi="Arial" w:cs="Arial"/>
          <w:sz w:val="22"/>
          <w:szCs w:val="22"/>
        </w:rPr>
        <w:tab/>
        <w:t xml:space="preserve">IČ pre DPH: </w:t>
      </w:r>
    </w:p>
    <w:p w:rsidR="00DB3FC0" w:rsidRPr="007A7310" w:rsidRDefault="00DB3FC0" w:rsidP="00DB3FC0">
      <w:pPr>
        <w:tabs>
          <w:tab w:val="center" w:pos="1316"/>
        </w:tabs>
        <w:ind w:left="-15"/>
        <w:rPr>
          <w:rFonts w:ascii="Arial" w:hAnsi="Arial" w:cs="Arial"/>
          <w:sz w:val="22"/>
          <w:szCs w:val="22"/>
        </w:rPr>
      </w:pPr>
      <w:r w:rsidRPr="007A7310">
        <w:rPr>
          <w:rFonts w:ascii="Arial" w:hAnsi="Arial" w:cs="Arial"/>
          <w:sz w:val="22"/>
          <w:szCs w:val="22"/>
        </w:rPr>
        <w:t xml:space="preserve"> </w:t>
      </w:r>
      <w:r w:rsidRPr="007A7310">
        <w:rPr>
          <w:rFonts w:ascii="Arial" w:hAnsi="Arial" w:cs="Arial"/>
          <w:sz w:val="22"/>
          <w:szCs w:val="22"/>
        </w:rPr>
        <w:tab/>
        <w:t xml:space="preserve">Bankové spojenie: </w:t>
      </w:r>
    </w:p>
    <w:p w:rsidR="00DB3FC0" w:rsidRPr="007A7310" w:rsidRDefault="00DB3FC0" w:rsidP="00DB3FC0">
      <w:pPr>
        <w:tabs>
          <w:tab w:val="center" w:pos="933"/>
        </w:tabs>
        <w:ind w:left="-15"/>
        <w:rPr>
          <w:rFonts w:ascii="Arial" w:hAnsi="Arial" w:cs="Arial"/>
          <w:sz w:val="22"/>
          <w:szCs w:val="22"/>
        </w:rPr>
      </w:pPr>
      <w:r w:rsidRPr="007A7310">
        <w:rPr>
          <w:rFonts w:ascii="Arial" w:hAnsi="Arial" w:cs="Arial"/>
          <w:sz w:val="22"/>
          <w:szCs w:val="22"/>
        </w:rPr>
        <w:t xml:space="preserve"> </w:t>
      </w:r>
      <w:r w:rsidRPr="007A7310">
        <w:rPr>
          <w:rFonts w:ascii="Arial" w:hAnsi="Arial" w:cs="Arial"/>
          <w:sz w:val="22"/>
          <w:szCs w:val="22"/>
        </w:rPr>
        <w:tab/>
        <w:t>Číslo účtu:</w:t>
      </w:r>
      <w:r w:rsidRPr="007A7310">
        <w:rPr>
          <w:rFonts w:ascii="Arial" w:hAnsi="Arial" w:cs="Arial"/>
          <w:b/>
          <w:sz w:val="22"/>
          <w:szCs w:val="22"/>
        </w:rPr>
        <w:t xml:space="preserve"> </w:t>
      </w:r>
    </w:p>
    <w:p w:rsidR="00DB3FC0" w:rsidRPr="007A7310" w:rsidRDefault="00DB3FC0" w:rsidP="00DB3FC0">
      <w:pPr>
        <w:rPr>
          <w:rFonts w:ascii="Arial" w:hAnsi="Arial" w:cs="Arial"/>
          <w:sz w:val="22"/>
          <w:szCs w:val="22"/>
        </w:rPr>
      </w:pPr>
      <w:r w:rsidRPr="007A7310">
        <w:rPr>
          <w:rFonts w:ascii="Arial" w:hAnsi="Arial" w:cs="Arial"/>
          <w:sz w:val="22"/>
          <w:szCs w:val="22"/>
        </w:rPr>
        <w:t xml:space="preserve"> </w:t>
      </w:r>
    </w:p>
    <w:p w:rsidR="00DB3FC0" w:rsidRPr="007A7310" w:rsidRDefault="00DB3FC0" w:rsidP="00DB3FC0">
      <w:pPr>
        <w:ind w:left="10" w:right="2"/>
        <w:jc w:val="center"/>
        <w:rPr>
          <w:rFonts w:ascii="Arial" w:hAnsi="Arial" w:cs="Arial"/>
          <w:sz w:val="22"/>
          <w:szCs w:val="22"/>
        </w:rPr>
      </w:pPr>
      <w:r w:rsidRPr="007A7310">
        <w:rPr>
          <w:rFonts w:ascii="Arial" w:hAnsi="Arial" w:cs="Arial"/>
          <w:sz w:val="22"/>
          <w:szCs w:val="22"/>
        </w:rPr>
        <w:t>( ďalej len „mandatár“)</w:t>
      </w:r>
      <w:r w:rsidRPr="007A7310">
        <w:rPr>
          <w:rFonts w:ascii="Arial" w:hAnsi="Arial" w:cs="Arial"/>
          <w:b/>
          <w:sz w:val="22"/>
          <w:szCs w:val="22"/>
        </w:rPr>
        <w:t xml:space="preserve"> </w:t>
      </w:r>
    </w:p>
    <w:p w:rsidR="00DB3FC0" w:rsidRPr="007A7310" w:rsidRDefault="00DB3FC0" w:rsidP="008069B1">
      <w:pPr>
        <w:spacing w:line="259" w:lineRule="auto"/>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 xml:space="preserve">  </w:t>
      </w:r>
    </w:p>
    <w:p w:rsidR="00AD5951" w:rsidRDefault="00DB3FC0" w:rsidP="00AD5951">
      <w:pPr>
        <w:pStyle w:val="Nadpis1"/>
        <w:spacing w:line="240" w:lineRule="auto"/>
        <w:ind w:right="5"/>
        <w:rPr>
          <w:rFonts w:ascii="Arial" w:hAnsi="Arial" w:cs="Arial"/>
          <w:b w:val="0"/>
          <w:sz w:val="22"/>
        </w:rPr>
      </w:pPr>
      <w:r w:rsidRPr="007A7310">
        <w:rPr>
          <w:rFonts w:ascii="Arial" w:hAnsi="Arial" w:cs="Arial"/>
          <w:sz w:val="22"/>
        </w:rPr>
        <w:t xml:space="preserve">Článok II.- Predmet plnenia   </w:t>
      </w:r>
    </w:p>
    <w:p w:rsidR="00DB3FC0" w:rsidRPr="007A7310" w:rsidRDefault="00DB3FC0" w:rsidP="00AD5951">
      <w:pPr>
        <w:spacing w:after="219"/>
        <w:jc w:val="both"/>
        <w:rPr>
          <w:rFonts w:ascii="Arial" w:hAnsi="Arial" w:cs="Arial"/>
          <w:sz w:val="22"/>
          <w:szCs w:val="22"/>
        </w:rPr>
      </w:pPr>
      <w:r w:rsidRPr="007A7310">
        <w:rPr>
          <w:rFonts w:ascii="Arial" w:hAnsi="Arial" w:cs="Arial"/>
          <w:b/>
          <w:sz w:val="22"/>
          <w:szCs w:val="22"/>
        </w:rPr>
        <w:t xml:space="preserve">2.1. </w:t>
      </w:r>
      <w:r w:rsidRPr="007A7310">
        <w:rPr>
          <w:rFonts w:ascii="Arial" w:hAnsi="Arial" w:cs="Arial"/>
          <w:sz w:val="22"/>
          <w:szCs w:val="22"/>
        </w:rPr>
        <w:t>Predmetom tejto zmluvy je inžinierska činnosť v rozsahu výkonu technického dozor</w:t>
      </w:r>
      <w:r>
        <w:rPr>
          <w:rFonts w:ascii="Arial" w:hAnsi="Arial" w:cs="Arial"/>
          <w:sz w:val="22"/>
          <w:szCs w:val="22"/>
        </w:rPr>
        <w:t>u</w:t>
      </w:r>
      <w:r w:rsidRPr="007A7310">
        <w:rPr>
          <w:rFonts w:ascii="Arial" w:hAnsi="Arial" w:cs="Arial"/>
          <w:sz w:val="22"/>
          <w:szCs w:val="22"/>
        </w:rPr>
        <w:t xml:space="preserve"> investora pre stavbu „</w:t>
      </w:r>
      <w:r w:rsidRPr="00805765">
        <w:rPr>
          <w:rFonts w:ascii="Arial" w:eastAsiaTheme="minorHAnsi" w:hAnsi="Arial" w:cs="Arial"/>
          <w:sz w:val="22"/>
          <w:szCs w:val="22"/>
        </w:rPr>
        <w:t>Rekonštrukcia tepelného hospodárstva Ekonomickej univerzity, Dolnozemská cesta 1, 852 35 Bratislava</w:t>
      </w:r>
      <w:r w:rsidRPr="00805765">
        <w:rPr>
          <w:rFonts w:ascii="Arial" w:hAnsi="Arial" w:cs="Arial"/>
          <w:b/>
          <w:sz w:val="22"/>
          <w:szCs w:val="22"/>
        </w:rPr>
        <w:t>“</w:t>
      </w:r>
    </w:p>
    <w:p w:rsidR="00DB3FC0" w:rsidRPr="00263E51" w:rsidRDefault="00DB3FC0" w:rsidP="0026510A">
      <w:pPr>
        <w:ind w:hanging="15"/>
        <w:jc w:val="both"/>
        <w:rPr>
          <w:rFonts w:ascii="Arial" w:hAnsi="Arial" w:cs="Arial"/>
          <w:sz w:val="22"/>
          <w:szCs w:val="22"/>
        </w:rPr>
      </w:pPr>
      <w:r w:rsidRPr="007A7310">
        <w:rPr>
          <w:rFonts w:ascii="Arial" w:hAnsi="Arial" w:cs="Arial"/>
          <w:b/>
          <w:sz w:val="22"/>
          <w:szCs w:val="22"/>
        </w:rPr>
        <w:t xml:space="preserve">2.2. </w:t>
      </w:r>
      <w:r w:rsidRPr="007A7310">
        <w:rPr>
          <w:rFonts w:ascii="Arial" w:hAnsi="Arial" w:cs="Arial"/>
          <w:sz w:val="22"/>
          <w:szCs w:val="22"/>
        </w:rPr>
        <w:t xml:space="preserve">Mandatár sa zaväzuje vykonať pre mandanta v jeho mene a na jeho účet inžinierske </w:t>
      </w:r>
      <w:r w:rsidRPr="00263E51">
        <w:rPr>
          <w:rFonts w:ascii="Arial" w:hAnsi="Arial" w:cs="Arial"/>
          <w:sz w:val="22"/>
          <w:szCs w:val="22"/>
        </w:rPr>
        <w:t>činnosti v rozsahu výkonu technického dozor</w:t>
      </w:r>
      <w:r>
        <w:rPr>
          <w:rFonts w:ascii="Arial" w:hAnsi="Arial" w:cs="Arial"/>
          <w:sz w:val="22"/>
          <w:szCs w:val="22"/>
        </w:rPr>
        <w:t>u</w:t>
      </w:r>
      <w:r w:rsidRPr="00263E51">
        <w:rPr>
          <w:rFonts w:ascii="Arial" w:hAnsi="Arial" w:cs="Arial"/>
          <w:sz w:val="22"/>
          <w:szCs w:val="22"/>
        </w:rPr>
        <w:t xml:space="preserve"> investora, najmä: </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1 Odovzdanie staveniska zhotoviteľovi.</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2 Dodržiavanie podmienok stavebných a iných povolení potrebných pre stavbu.</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3 Riadne evidovanie a archivovanie projektu stavby, overeného v stavebnom konaní.</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 xml:space="preserve">4 </w:t>
      </w:r>
      <w:r>
        <w:rPr>
          <w:rFonts w:ascii="Arial" w:hAnsi="Arial" w:cs="Arial"/>
          <w:sz w:val="22"/>
          <w:szCs w:val="22"/>
        </w:rPr>
        <w:t>V prípade nevyhnutnej potreby o</w:t>
      </w:r>
      <w:r w:rsidRPr="00805765">
        <w:rPr>
          <w:rFonts w:ascii="Arial" w:hAnsi="Arial" w:cs="Arial"/>
          <w:sz w:val="22"/>
          <w:szCs w:val="22"/>
        </w:rPr>
        <w:t>dsúhlasenie dodatkov a zmien projektu, ktoré nezvyšujú cenu stavebného objektu</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alebo prevádzkového súboru, nepredlžujú lehotu výstavby, nezhoršujú parametre stavby</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ani jej prevádzkové a úžitkové vlastnosti.</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 xml:space="preserve">5 Sledovať, </w:t>
      </w:r>
      <w:r>
        <w:rPr>
          <w:rFonts w:ascii="Arial" w:hAnsi="Arial" w:cs="Arial"/>
          <w:sz w:val="22"/>
          <w:szCs w:val="22"/>
        </w:rPr>
        <w:t>č</w:t>
      </w:r>
      <w:r w:rsidRPr="00805765">
        <w:rPr>
          <w:rFonts w:ascii="Arial" w:hAnsi="Arial" w:cs="Arial"/>
          <w:sz w:val="22"/>
          <w:szCs w:val="22"/>
        </w:rPr>
        <w:t>i je zabezpečená správna inštalácia a bezpečná prevádzka technického</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vybavenia na stavenisku a dodržané technologické postupy uskutočňovaných prác.</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 xml:space="preserve">Sledovať, </w:t>
      </w:r>
      <w:r>
        <w:rPr>
          <w:rFonts w:ascii="Arial" w:hAnsi="Arial" w:cs="Arial"/>
          <w:sz w:val="22"/>
          <w:szCs w:val="22"/>
        </w:rPr>
        <w:t>č</w:t>
      </w:r>
      <w:r w:rsidRPr="00805765">
        <w:rPr>
          <w:rFonts w:ascii="Arial" w:hAnsi="Arial" w:cs="Arial"/>
          <w:sz w:val="22"/>
          <w:szCs w:val="22"/>
        </w:rPr>
        <w:t>i sa stavebné výrobky, stavebné materiály a stavebné konštrukcie riadne</w:t>
      </w:r>
    </w:p>
    <w:p w:rsidR="0026510A" w:rsidRPr="00805765" w:rsidRDefault="0026510A" w:rsidP="0026510A">
      <w:pPr>
        <w:autoSpaceDE w:val="0"/>
        <w:autoSpaceDN w:val="0"/>
        <w:adjustRightInd w:val="0"/>
        <w:jc w:val="both"/>
        <w:rPr>
          <w:rFonts w:ascii="Arial" w:hAnsi="Arial" w:cs="Arial"/>
          <w:sz w:val="22"/>
          <w:szCs w:val="22"/>
        </w:rPr>
      </w:pPr>
      <w:r>
        <w:rPr>
          <w:rFonts w:ascii="Arial" w:hAnsi="Arial" w:cs="Arial"/>
          <w:sz w:val="22"/>
          <w:szCs w:val="22"/>
        </w:rPr>
        <w:t>použív</w:t>
      </w:r>
      <w:r w:rsidRPr="00805765">
        <w:rPr>
          <w:rFonts w:ascii="Arial" w:hAnsi="Arial" w:cs="Arial"/>
          <w:sz w:val="22"/>
          <w:szCs w:val="22"/>
        </w:rPr>
        <w:t>ajú</w:t>
      </w:r>
      <w:r>
        <w:rPr>
          <w:rFonts w:ascii="Arial" w:hAnsi="Arial" w:cs="Arial"/>
          <w:sz w:val="22"/>
          <w:szCs w:val="22"/>
        </w:rPr>
        <w:t>.</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 xml:space="preserve">6 </w:t>
      </w:r>
      <w:r>
        <w:rPr>
          <w:rFonts w:ascii="Arial" w:hAnsi="Arial" w:cs="Arial"/>
          <w:sz w:val="22"/>
          <w:szCs w:val="22"/>
        </w:rPr>
        <w:t>Ukladané p</w:t>
      </w:r>
      <w:r w:rsidRPr="00805765">
        <w:rPr>
          <w:rFonts w:ascii="Arial" w:hAnsi="Arial" w:cs="Arial"/>
          <w:sz w:val="22"/>
          <w:szCs w:val="22"/>
        </w:rPr>
        <w:t>osúdiť vhodnosť použitia pripravených stavebných výrobkov, materiálov</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a konštrukcií. Dbať o to, aby stroje, zariadenia, technologické konštrukcie boli riadne</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ukladané.</w:t>
      </w:r>
    </w:p>
    <w:p w:rsidR="0026510A" w:rsidRPr="00C828B4"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 xml:space="preserve">7 </w:t>
      </w:r>
      <w:r w:rsidRPr="00C828B4">
        <w:rPr>
          <w:rFonts w:ascii="Arial" w:hAnsi="Arial" w:cs="Arial"/>
          <w:sz w:val="22"/>
          <w:szCs w:val="22"/>
        </w:rPr>
        <w:t xml:space="preserve">Kontrolovať vecnú a cenovú správnosť a úplnosť platobných dokladov a </w:t>
      </w:r>
      <w:r>
        <w:rPr>
          <w:rFonts w:ascii="Arial" w:hAnsi="Arial" w:cs="Arial"/>
          <w:sz w:val="22"/>
          <w:szCs w:val="22"/>
        </w:rPr>
        <w:t>i</w:t>
      </w:r>
      <w:r w:rsidRPr="00C828B4">
        <w:rPr>
          <w:rFonts w:ascii="Arial" w:hAnsi="Arial" w:cs="Arial"/>
          <w:sz w:val="22"/>
          <w:szCs w:val="22"/>
        </w:rPr>
        <w:t>ch súlad</w:t>
      </w:r>
    </w:p>
    <w:p w:rsidR="0026510A" w:rsidRPr="00C828B4" w:rsidRDefault="0026510A" w:rsidP="0026510A">
      <w:pPr>
        <w:jc w:val="both"/>
        <w:rPr>
          <w:rFonts w:ascii="Arial" w:hAnsi="Arial" w:cs="Arial"/>
          <w:sz w:val="22"/>
          <w:szCs w:val="22"/>
        </w:rPr>
      </w:pPr>
      <w:r w:rsidRPr="00C828B4">
        <w:rPr>
          <w:rFonts w:ascii="Arial" w:hAnsi="Arial" w:cs="Arial"/>
          <w:sz w:val="22"/>
          <w:szCs w:val="22"/>
        </w:rPr>
        <w:t>s podmienkami zmluvy o dielo a predkladanie týchto dokladov na úhradu objednávateľovi.</w:t>
      </w:r>
    </w:p>
    <w:p w:rsidR="0026510A" w:rsidRPr="00C828B4" w:rsidRDefault="0026510A" w:rsidP="0026510A">
      <w:pPr>
        <w:autoSpaceDE w:val="0"/>
        <w:autoSpaceDN w:val="0"/>
        <w:adjustRightInd w:val="0"/>
        <w:jc w:val="both"/>
        <w:rPr>
          <w:rFonts w:ascii="Arial" w:hAnsi="Arial" w:cs="Arial"/>
          <w:sz w:val="22"/>
          <w:szCs w:val="22"/>
        </w:rPr>
      </w:pPr>
      <w:r w:rsidRPr="00C828B4">
        <w:rPr>
          <w:rFonts w:ascii="Arial" w:hAnsi="Arial" w:cs="Arial"/>
          <w:sz w:val="22"/>
          <w:szCs w:val="22"/>
        </w:rPr>
        <w:t>8 Kontrola tých častí stavby, ktoré budú pri ďalšom postupe výstavby zakryté, alebo sa</w:t>
      </w:r>
    </w:p>
    <w:p w:rsidR="0026510A" w:rsidRPr="00C828B4" w:rsidRDefault="0026510A" w:rsidP="0026510A">
      <w:pPr>
        <w:autoSpaceDE w:val="0"/>
        <w:autoSpaceDN w:val="0"/>
        <w:adjustRightInd w:val="0"/>
        <w:jc w:val="both"/>
        <w:rPr>
          <w:rFonts w:ascii="Arial" w:hAnsi="Arial" w:cs="Arial"/>
          <w:sz w:val="22"/>
          <w:szCs w:val="22"/>
        </w:rPr>
      </w:pPr>
      <w:r w:rsidRPr="00C828B4">
        <w:rPr>
          <w:rFonts w:ascii="Arial" w:hAnsi="Arial" w:cs="Arial"/>
          <w:sz w:val="22"/>
          <w:szCs w:val="22"/>
        </w:rPr>
        <w:t>stanú neprístupnými.</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lastRenderedPageBreak/>
        <w:t>9 Sledova</w:t>
      </w:r>
      <w:r>
        <w:rPr>
          <w:rFonts w:ascii="Arial" w:hAnsi="Arial" w:cs="Arial"/>
          <w:sz w:val="22"/>
          <w:szCs w:val="22"/>
        </w:rPr>
        <w:t>ť</w:t>
      </w:r>
      <w:r w:rsidRPr="00805765">
        <w:rPr>
          <w:rFonts w:ascii="Arial" w:hAnsi="Arial" w:cs="Arial"/>
          <w:sz w:val="22"/>
          <w:szCs w:val="22"/>
        </w:rPr>
        <w:t xml:space="preserve">, </w:t>
      </w:r>
      <w:r>
        <w:rPr>
          <w:rFonts w:ascii="Arial" w:hAnsi="Arial" w:cs="Arial"/>
          <w:sz w:val="22"/>
          <w:szCs w:val="22"/>
        </w:rPr>
        <w:t>č</w:t>
      </w:r>
      <w:r w:rsidRPr="00805765">
        <w:rPr>
          <w:rFonts w:ascii="Arial" w:hAnsi="Arial" w:cs="Arial"/>
          <w:sz w:val="22"/>
          <w:szCs w:val="22"/>
        </w:rPr>
        <w:t>i zhotoviteľ' vykonáva skúšky materiálov, konštrukcií, zariadení a prác,</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kontrola výsledkov skúšok a evidovanie dokladov o výsledkoch týchto skúšok.</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10 Postupné vyžadovanie, evidovanie a archivovanie dokladov, preukazujúcich kvalitu</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diela.</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11 Sledova</w:t>
      </w:r>
      <w:r>
        <w:rPr>
          <w:rFonts w:ascii="Arial" w:hAnsi="Arial" w:cs="Arial"/>
          <w:sz w:val="22"/>
          <w:szCs w:val="22"/>
        </w:rPr>
        <w:t>ť</w:t>
      </w:r>
      <w:r w:rsidRPr="00805765">
        <w:rPr>
          <w:rFonts w:ascii="Arial" w:hAnsi="Arial" w:cs="Arial"/>
          <w:sz w:val="22"/>
          <w:szCs w:val="22"/>
        </w:rPr>
        <w:t xml:space="preserve"> vedenia stavebného denníka, vykonávať záznamy do stavebného</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denníka a usmerňovať stavebníka pri vedení stavebného denníka,</w:t>
      </w:r>
    </w:p>
    <w:p w:rsidR="0026510A" w:rsidRPr="00805765" w:rsidRDefault="0026510A" w:rsidP="0026510A">
      <w:pPr>
        <w:autoSpaceDE w:val="0"/>
        <w:autoSpaceDN w:val="0"/>
        <w:adjustRightInd w:val="0"/>
        <w:jc w:val="both"/>
        <w:rPr>
          <w:rFonts w:ascii="Arial" w:hAnsi="Arial" w:cs="Arial"/>
          <w:sz w:val="22"/>
          <w:szCs w:val="22"/>
        </w:rPr>
      </w:pPr>
      <w:r w:rsidRPr="00805765">
        <w:rPr>
          <w:rFonts w:ascii="Arial" w:hAnsi="Arial" w:cs="Arial"/>
          <w:sz w:val="22"/>
          <w:szCs w:val="22"/>
        </w:rPr>
        <w:t>12 Kontrola staveniska a zúčastnených na stavbe, dohlaď nad</w:t>
      </w:r>
      <w:r>
        <w:rPr>
          <w:rFonts w:ascii="Arial" w:hAnsi="Arial" w:cs="Arial"/>
          <w:sz w:val="22"/>
          <w:szCs w:val="22"/>
        </w:rPr>
        <w:t xml:space="preserve"> </w:t>
      </w:r>
      <w:r w:rsidRPr="00805765">
        <w:rPr>
          <w:rFonts w:ascii="Arial" w:hAnsi="Arial" w:cs="Arial"/>
          <w:sz w:val="22"/>
          <w:szCs w:val="22"/>
        </w:rPr>
        <w:t>držiavaním zásad</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bezpečnosti práce, civilnej ochrany a požiarnej ochrany.</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13 Spolupráca s pracovníkmi zhotovite</w:t>
      </w:r>
      <w:r>
        <w:rPr>
          <w:rFonts w:ascii="Arial" w:hAnsi="Arial" w:cs="Arial"/>
          <w:sz w:val="22"/>
          <w:szCs w:val="22"/>
        </w:rPr>
        <w:t>ľ</w:t>
      </w:r>
      <w:r w:rsidRPr="00805765">
        <w:rPr>
          <w:rFonts w:ascii="Arial" w:hAnsi="Arial" w:cs="Arial"/>
          <w:sz w:val="22"/>
          <w:szCs w:val="22"/>
        </w:rPr>
        <w:t>a pri vykonávaní opatrení na odvrátenie alebo</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na obmedzenie škôd pr</w:t>
      </w:r>
      <w:r>
        <w:rPr>
          <w:rFonts w:ascii="Arial" w:hAnsi="Arial" w:cs="Arial"/>
          <w:sz w:val="22"/>
          <w:szCs w:val="22"/>
        </w:rPr>
        <w:t>i</w:t>
      </w:r>
      <w:r w:rsidRPr="00805765">
        <w:rPr>
          <w:rFonts w:ascii="Arial" w:hAnsi="Arial" w:cs="Arial"/>
          <w:sz w:val="22"/>
          <w:szCs w:val="22"/>
        </w:rPr>
        <w:t xml:space="preserve"> ohrození zdravia alebo majetku na stavbe.</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14 Kontrola postupu prác podlá harmonogramu, upozornenie zhotoviteľov na</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nedodržiavanie dohodnutých termínov a spolupráca pri prerokovaní návrhov opatrení</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zhotoviteľov, smerujúcich k odstráneniu vzniknutého oneskorenia postupu prác.</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 xml:space="preserve">15 Prijímať opatrenia na odstránenie </w:t>
      </w:r>
      <w:proofErr w:type="spellStart"/>
      <w:r>
        <w:rPr>
          <w:rFonts w:ascii="Arial" w:hAnsi="Arial" w:cs="Arial"/>
          <w:sz w:val="22"/>
          <w:szCs w:val="22"/>
        </w:rPr>
        <w:t>z</w:t>
      </w:r>
      <w:r w:rsidRPr="00805765">
        <w:rPr>
          <w:rFonts w:ascii="Arial" w:hAnsi="Arial" w:cs="Arial"/>
          <w:sz w:val="22"/>
          <w:szCs w:val="22"/>
        </w:rPr>
        <w:t>ávad</w:t>
      </w:r>
      <w:proofErr w:type="spellEnd"/>
      <w:r w:rsidRPr="00805765">
        <w:rPr>
          <w:rFonts w:ascii="Arial" w:hAnsi="Arial" w:cs="Arial"/>
          <w:sz w:val="22"/>
          <w:szCs w:val="22"/>
        </w:rPr>
        <w:t>, ktoré zistil na stavbe. Oznamovať</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 xml:space="preserve">objednávateľovi všetky závažné </w:t>
      </w:r>
      <w:proofErr w:type="spellStart"/>
      <w:r>
        <w:rPr>
          <w:rFonts w:ascii="Arial" w:hAnsi="Arial" w:cs="Arial"/>
          <w:sz w:val="22"/>
          <w:szCs w:val="22"/>
        </w:rPr>
        <w:t>z</w:t>
      </w:r>
      <w:r w:rsidRPr="00805765">
        <w:rPr>
          <w:rFonts w:ascii="Arial" w:hAnsi="Arial" w:cs="Arial"/>
          <w:sz w:val="22"/>
          <w:szCs w:val="22"/>
        </w:rPr>
        <w:t>ávady</w:t>
      </w:r>
      <w:proofErr w:type="spellEnd"/>
      <w:r w:rsidRPr="00805765">
        <w:rPr>
          <w:rFonts w:ascii="Arial" w:hAnsi="Arial" w:cs="Arial"/>
          <w:sz w:val="22"/>
          <w:szCs w:val="22"/>
        </w:rPr>
        <w:t xml:space="preserve"> na stavbe, ktoré nebolo možné odstrániť v rámci výkonu</w:t>
      </w:r>
      <w:r>
        <w:rPr>
          <w:rFonts w:ascii="Arial" w:hAnsi="Arial" w:cs="Arial"/>
          <w:sz w:val="22"/>
          <w:szCs w:val="22"/>
        </w:rPr>
        <w:t xml:space="preserve"> </w:t>
      </w:r>
      <w:r w:rsidRPr="00805765">
        <w:rPr>
          <w:rFonts w:ascii="Arial" w:hAnsi="Arial" w:cs="Arial"/>
          <w:sz w:val="22"/>
          <w:szCs w:val="22"/>
        </w:rPr>
        <w:t>činnosti stavebného dozoru</w:t>
      </w:r>
      <w:r>
        <w:rPr>
          <w:rFonts w:ascii="Arial" w:hAnsi="Arial" w:cs="Arial"/>
          <w:sz w:val="22"/>
          <w:szCs w:val="22"/>
        </w:rPr>
        <w:t>.</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16 Príprava podkladov pre odovzdanie a prevzatie stavby alebo jej častí a účasť na</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konaní o odovzdaní a prevzatí.</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17 Kontrola dokladov, ktoré zhotoviteľ' pripraví k odovzdaniu a prevzatiu diela.</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 xml:space="preserve">18 Kontrola, </w:t>
      </w:r>
      <w:r>
        <w:rPr>
          <w:rFonts w:ascii="Arial" w:hAnsi="Arial" w:cs="Arial"/>
          <w:sz w:val="22"/>
          <w:szCs w:val="22"/>
        </w:rPr>
        <w:t>č</w:t>
      </w:r>
      <w:r w:rsidRPr="00805765">
        <w:rPr>
          <w:rFonts w:ascii="Arial" w:hAnsi="Arial" w:cs="Arial"/>
          <w:sz w:val="22"/>
          <w:szCs w:val="22"/>
        </w:rPr>
        <w:t>i zhotoviteľ' odstraňuje vady a nedorobky, zistené pri odovzdaní a prevzatí</w:t>
      </w:r>
    </w:p>
    <w:p w:rsidR="0026510A" w:rsidRPr="00805765" w:rsidRDefault="0026510A" w:rsidP="0026510A">
      <w:pPr>
        <w:autoSpaceDE w:val="0"/>
        <w:autoSpaceDN w:val="0"/>
        <w:adjustRightInd w:val="0"/>
        <w:rPr>
          <w:rFonts w:ascii="Arial" w:hAnsi="Arial" w:cs="Arial"/>
          <w:sz w:val="22"/>
          <w:szCs w:val="22"/>
        </w:rPr>
      </w:pPr>
      <w:r w:rsidRPr="00805765">
        <w:rPr>
          <w:rFonts w:ascii="Arial" w:hAnsi="Arial" w:cs="Arial"/>
          <w:sz w:val="22"/>
          <w:szCs w:val="22"/>
        </w:rPr>
        <w:t>diela v dohodnutých lehotách a potvrdzovanie dokladov o odstránení vád a nedorobkov.</w:t>
      </w:r>
    </w:p>
    <w:p w:rsidR="0026510A" w:rsidRPr="00805765" w:rsidRDefault="0026510A" w:rsidP="0026510A">
      <w:pPr>
        <w:rPr>
          <w:rFonts w:ascii="Arial" w:hAnsi="Arial" w:cs="Arial"/>
          <w:sz w:val="22"/>
          <w:szCs w:val="22"/>
        </w:rPr>
      </w:pPr>
      <w:r w:rsidRPr="00805765">
        <w:rPr>
          <w:rFonts w:ascii="Arial" w:hAnsi="Arial" w:cs="Arial"/>
          <w:sz w:val="22"/>
          <w:szCs w:val="22"/>
        </w:rPr>
        <w:t>19 Kontrola vypratania staveniska.</w:t>
      </w:r>
    </w:p>
    <w:p w:rsidR="0026510A" w:rsidRPr="00805765" w:rsidRDefault="0026510A" w:rsidP="0026510A">
      <w:pPr>
        <w:pStyle w:val="Default"/>
        <w:rPr>
          <w:b/>
          <w:bCs/>
          <w:sz w:val="22"/>
          <w:szCs w:val="22"/>
        </w:rPr>
      </w:pPr>
      <w:r w:rsidRPr="00805765">
        <w:rPr>
          <w:bCs/>
          <w:sz w:val="22"/>
          <w:szCs w:val="22"/>
        </w:rPr>
        <w:t>20</w:t>
      </w:r>
      <w:r w:rsidRPr="00805765">
        <w:rPr>
          <w:b/>
          <w:bCs/>
          <w:sz w:val="22"/>
          <w:szCs w:val="22"/>
        </w:rPr>
        <w:t>.</w:t>
      </w:r>
      <w:r w:rsidRPr="00805765">
        <w:rPr>
          <w:color w:val="auto"/>
          <w:sz w:val="22"/>
          <w:szCs w:val="22"/>
        </w:rPr>
        <w:t xml:space="preserve"> Zúčastn</w:t>
      </w:r>
      <w:r>
        <w:rPr>
          <w:color w:val="auto"/>
          <w:sz w:val="22"/>
          <w:szCs w:val="22"/>
        </w:rPr>
        <w:t>enie</w:t>
      </w:r>
      <w:r w:rsidRPr="00805765">
        <w:rPr>
          <w:color w:val="auto"/>
          <w:sz w:val="22"/>
          <w:szCs w:val="22"/>
        </w:rPr>
        <w:t xml:space="preserve"> sa na preberacom konaní.</w:t>
      </w:r>
    </w:p>
    <w:p w:rsidR="00DB3FC0" w:rsidRPr="007A7310" w:rsidRDefault="00DB3FC0" w:rsidP="0026510A">
      <w:pPr>
        <w:autoSpaceDE w:val="0"/>
        <w:autoSpaceDN w:val="0"/>
        <w:adjustRightInd w:val="0"/>
        <w:jc w:val="both"/>
        <w:rPr>
          <w:rFonts w:ascii="Arial" w:hAnsi="Arial" w:cs="Arial"/>
          <w:sz w:val="22"/>
          <w:szCs w:val="22"/>
        </w:rPr>
      </w:pPr>
      <w:r w:rsidRPr="007A7310">
        <w:rPr>
          <w:rFonts w:ascii="Arial" w:hAnsi="Arial" w:cs="Arial"/>
          <w:sz w:val="22"/>
          <w:szCs w:val="22"/>
        </w:rPr>
        <w:t xml:space="preserve"> </w:t>
      </w:r>
    </w:p>
    <w:p w:rsidR="00DB3FC0" w:rsidRPr="007A7310" w:rsidRDefault="00DB3FC0" w:rsidP="000D0B14">
      <w:pPr>
        <w:pStyle w:val="Nadpis1"/>
        <w:ind w:right="7"/>
        <w:rPr>
          <w:rFonts w:ascii="Arial" w:hAnsi="Arial" w:cs="Arial"/>
          <w:sz w:val="22"/>
        </w:rPr>
      </w:pPr>
      <w:r w:rsidRPr="007A7310">
        <w:rPr>
          <w:rFonts w:ascii="Arial" w:hAnsi="Arial" w:cs="Arial"/>
          <w:sz w:val="22"/>
        </w:rPr>
        <w:t>Článok III. – Čas plnenia</w:t>
      </w:r>
    </w:p>
    <w:p w:rsidR="00DB3FC0" w:rsidRPr="007A7310" w:rsidRDefault="00DB3FC0" w:rsidP="000D0B14">
      <w:pPr>
        <w:jc w:val="both"/>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3.1.</w:t>
      </w:r>
      <w:r w:rsidRPr="007A7310">
        <w:rPr>
          <w:rFonts w:ascii="Arial" w:eastAsia="Arial" w:hAnsi="Arial" w:cs="Arial"/>
          <w:b/>
          <w:sz w:val="22"/>
          <w:szCs w:val="22"/>
        </w:rPr>
        <w:t xml:space="preserve"> </w:t>
      </w:r>
      <w:r w:rsidRPr="007A7310">
        <w:rPr>
          <w:rFonts w:ascii="Arial" w:hAnsi="Arial" w:cs="Arial"/>
          <w:sz w:val="22"/>
          <w:szCs w:val="22"/>
        </w:rPr>
        <w:t xml:space="preserve">Predmet plnenia podľa tejto zmluvy bude vykonávaný odo dňa podpísania tejto zmluvy  do: </w:t>
      </w:r>
    </w:p>
    <w:p w:rsidR="00DB3FC0" w:rsidRPr="007A7310" w:rsidRDefault="00DB3FC0" w:rsidP="000D0B14">
      <w:pPr>
        <w:numPr>
          <w:ilvl w:val="0"/>
          <w:numId w:val="5"/>
        </w:numPr>
        <w:ind w:hanging="360"/>
        <w:jc w:val="both"/>
        <w:rPr>
          <w:rFonts w:ascii="Arial" w:hAnsi="Arial" w:cs="Arial"/>
          <w:sz w:val="22"/>
          <w:szCs w:val="22"/>
        </w:rPr>
      </w:pPr>
      <w:r w:rsidRPr="007A7310">
        <w:rPr>
          <w:rFonts w:ascii="Arial" w:hAnsi="Arial" w:cs="Arial"/>
          <w:sz w:val="22"/>
          <w:szCs w:val="22"/>
        </w:rPr>
        <w:t xml:space="preserve">odstránenia </w:t>
      </w:r>
      <w:proofErr w:type="spellStart"/>
      <w:r w:rsidRPr="007A7310">
        <w:rPr>
          <w:rFonts w:ascii="Arial" w:hAnsi="Arial" w:cs="Arial"/>
          <w:sz w:val="22"/>
          <w:szCs w:val="22"/>
        </w:rPr>
        <w:t>závad</w:t>
      </w:r>
      <w:proofErr w:type="spellEnd"/>
      <w:r w:rsidRPr="007A7310">
        <w:rPr>
          <w:rFonts w:ascii="Arial" w:hAnsi="Arial" w:cs="Arial"/>
          <w:sz w:val="22"/>
          <w:szCs w:val="22"/>
        </w:rPr>
        <w:t xml:space="preserve"> a nedorobkov zistených  pri preberaní stavby, </w:t>
      </w:r>
    </w:p>
    <w:p w:rsidR="00DB3FC0" w:rsidRPr="007A7310" w:rsidRDefault="00DB3FC0" w:rsidP="000D0B14">
      <w:pPr>
        <w:numPr>
          <w:ilvl w:val="0"/>
          <w:numId w:val="5"/>
        </w:numPr>
        <w:spacing w:after="5" w:line="250" w:lineRule="auto"/>
        <w:ind w:hanging="360"/>
        <w:jc w:val="both"/>
        <w:rPr>
          <w:rFonts w:ascii="Arial" w:hAnsi="Arial" w:cs="Arial"/>
          <w:sz w:val="22"/>
          <w:szCs w:val="22"/>
        </w:rPr>
      </w:pPr>
      <w:r w:rsidRPr="007A7310">
        <w:rPr>
          <w:rFonts w:ascii="Arial" w:hAnsi="Arial" w:cs="Arial"/>
          <w:sz w:val="22"/>
          <w:szCs w:val="22"/>
        </w:rPr>
        <w:t xml:space="preserve">odovzdania funkčnej stavby mandantovi a užívateľovi, </w:t>
      </w:r>
    </w:p>
    <w:p w:rsidR="00DB3FC0" w:rsidRPr="007A7310" w:rsidRDefault="00DB3FC0" w:rsidP="000D0B14">
      <w:pPr>
        <w:numPr>
          <w:ilvl w:val="0"/>
          <w:numId w:val="5"/>
        </w:numPr>
        <w:spacing w:after="5" w:line="250" w:lineRule="auto"/>
        <w:ind w:hanging="360"/>
        <w:jc w:val="both"/>
        <w:rPr>
          <w:rFonts w:ascii="Arial" w:hAnsi="Arial" w:cs="Arial"/>
          <w:sz w:val="22"/>
          <w:szCs w:val="22"/>
        </w:rPr>
      </w:pPr>
      <w:r w:rsidRPr="007A7310">
        <w:rPr>
          <w:rFonts w:ascii="Arial" w:hAnsi="Arial" w:cs="Arial"/>
          <w:sz w:val="22"/>
          <w:szCs w:val="22"/>
        </w:rPr>
        <w:t xml:space="preserve">podpísania preberacieho protokolu stavby, </w:t>
      </w:r>
    </w:p>
    <w:p w:rsidR="00DB3FC0" w:rsidRPr="007A7310" w:rsidRDefault="00DB3FC0" w:rsidP="000D0B14">
      <w:pPr>
        <w:numPr>
          <w:ilvl w:val="0"/>
          <w:numId w:val="5"/>
        </w:numPr>
        <w:spacing w:line="250" w:lineRule="auto"/>
        <w:ind w:hanging="360"/>
        <w:jc w:val="both"/>
        <w:rPr>
          <w:rFonts w:ascii="Arial" w:hAnsi="Arial" w:cs="Arial"/>
          <w:sz w:val="22"/>
          <w:szCs w:val="22"/>
        </w:rPr>
      </w:pPr>
      <w:r w:rsidRPr="007A7310">
        <w:rPr>
          <w:rFonts w:ascii="Arial" w:hAnsi="Arial" w:cs="Arial"/>
          <w:sz w:val="22"/>
          <w:szCs w:val="22"/>
        </w:rPr>
        <w:t>splnenia podmienok kolaudačného rozhodnutia, -</w:t>
      </w:r>
      <w:r w:rsidRPr="007A7310">
        <w:rPr>
          <w:rFonts w:ascii="Arial" w:eastAsia="Arial" w:hAnsi="Arial" w:cs="Arial"/>
          <w:sz w:val="22"/>
          <w:szCs w:val="22"/>
        </w:rPr>
        <w:t xml:space="preserve"> </w:t>
      </w:r>
      <w:r w:rsidRPr="007A7310">
        <w:rPr>
          <w:rFonts w:ascii="Arial" w:eastAsia="Arial" w:hAnsi="Arial" w:cs="Arial"/>
          <w:sz w:val="22"/>
          <w:szCs w:val="22"/>
        </w:rPr>
        <w:tab/>
      </w:r>
      <w:r w:rsidRPr="007A7310">
        <w:rPr>
          <w:rFonts w:ascii="Arial" w:hAnsi="Arial" w:cs="Arial"/>
          <w:sz w:val="22"/>
          <w:szCs w:val="22"/>
        </w:rPr>
        <w:t xml:space="preserve">vypratania staveniska zhotoviteľom stavby. </w:t>
      </w:r>
    </w:p>
    <w:p w:rsidR="00DB3FC0" w:rsidRPr="007A7310" w:rsidRDefault="00DB3FC0" w:rsidP="000D0B14">
      <w:pPr>
        <w:spacing w:line="259" w:lineRule="auto"/>
        <w:jc w:val="both"/>
        <w:rPr>
          <w:rFonts w:ascii="Arial" w:hAnsi="Arial" w:cs="Arial"/>
          <w:sz w:val="22"/>
          <w:szCs w:val="22"/>
        </w:rPr>
      </w:pPr>
      <w:r w:rsidRPr="007A7310">
        <w:rPr>
          <w:rFonts w:ascii="Arial" w:hAnsi="Arial" w:cs="Arial"/>
          <w:sz w:val="22"/>
          <w:szCs w:val="22"/>
        </w:rPr>
        <w:t xml:space="preserve"> </w:t>
      </w:r>
    </w:p>
    <w:p w:rsidR="00DB3FC0" w:rsidRPr="007A7310" w:rsidRDefault="00DB3FC0" w:rsidP="000D0B14">
      <w:pPr>
        <w:pStyle w:val="Nadpis1"/>
        <w:ind w:right="6"/>
        <w:rPr>
          <w:rFonts w:ascii="Arial" w:hAnsi="Arial" w:cs="Arial"/>
          <w:sz w:val="22"/>
        </w:rPr>
      </w:pPr>
      <w:r w:rsidRPr="007A7310">
        <w:rPr>
          <w:rFonts w:ascii="Arial" w:hAnsi="Arial" w:cs="Arial"/>
          <w:sz w:val="22"/>
        </w:rPr>
        <w:t>Článok IV. – Odplata</w:t>
      </w:r>
    </w:p>
    <w:p w:rsidR="00DB3FC0" w:rsidRPr="007A7310" w:rsidRDefault="00DB3FC0" w:rsidP="000D0B14">
      <w:pPr>
        <w:spacing w:line="259" w:lineRule="auto"/>
        <w:jc w:val="both"/>
        <w:rPr>
          <w:rFonts w:ascii="Arial" w:hAnsi="Arial" w:cs="Arial"/>
          <w:sz w:val="22"/>
          <w:szCs w:val="22"/>
        </w:rPr>
      </w:pPr>
      <w:r w:rsidRPr="007A7310">
        <w:rPr>
          <w:rFonts w:ascii="Arial" w:hAnsi="Arial" w:cs="Arial"/>
          <w:b/>
          <w:sz w:val="22"/>
          <w:szCs w:val="22"/>
        </w:rPr>
        <w:t xml:space="preserve"> 4.1.</w:t>
      </w:r>
      <w:r w:rsidRPr="007A7310">
        <w:rPr>
          <w:rFonts w:ascii="Arial" w:eastAsia="Arial" w:hAnsi="Arial" w:cs="Arial"/>
          <w:b/>
          <w:sz w:val="22"/>
          <w:szCs w:val="22"/>
        </w:rPr>
        <w:t xml:space="preserve"> </w:t>
      </w:r>
      <w:r w:rsidRPr="007A7310">
        <w:rPr>
          <w:rFonts w:ascii="Arial" w:hAnsi="Arial" w:cs="Arial"/>
          <w:sz w:val="22"/>
          <w:szCs w:val="22"/>
        </w:rPr>
        <w:t xml:space="preserve">Mandant sa zaväzuje za činnosti vykonané mandatárom podľa čl. II. – Predmet plnenia tejto zmluvy, poskytnúť mandatárovi odplatu.  </w:t>
      </w:r>
    </w:p>
    <w:p w:rsidR="00DB3FC0" w:rsidRPr="007A7310" w:rsidRDefault="00DB3FC0" w:rsidP="000D0B14">
      <w:pPr>
        <w:spacing w:line="259" w:lineRule="auto"/>
        <w:jc w:val="both"/>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4.2.</w:t>
      </w:r>
      <w:r w:rsidRPr="007A7310">
        <w:rPr>
          <w:rFonts w:ascii="Arial" w:eastAsia="Arial" w:hAnsi="Arial" w:cs="Arial"/>
          <w:b/>
          <w:sz w:val="22"/>
          <w:szCs w:val="22"/>
        </w:rPr>
        <w:t xml:space="preserve"> </w:t>
      </w:r>
      <w:r w:rsidRPr="007A7310">
        <w:rPr>
          <w:rFonts w:ascii="Arial" w:hAnsi="Arial" w:cs="Arial"/>
          <w:sz w:val="22"/>
          <w:szCs w:val="22"/>
        </w:rPr>
        <w:t xml:space="preserve">Odplata za predmet plnenia je stanovená dohodou zmluvných strán ................. eur s DPH. Dohodnutá odplata obsahuje všetky náklady vynaložené mandatárom za účelom plnenia tejto zmluvy.  </w:t>
      </w:r>
    </w:p>
    <w:p w:rsidR="00DB3FC0" w:rsidRPr="007A7310" w:rsidRDefault="00DB3FC0" w:rsidP="000D0B14">
      <w:pPr>
        <w:spacing w:line="259" w:lineRule="auto"/>
        <w:jc w:val="both"/>
        <w:rPr>
          <w:rFonts w:ascii="Arial" w:hAnsi="Arial" w:cs="Arial"/>
          <w:sz w:val="22"/>
          <w:szCs w:val="22"/>
        </w:rPr>
      </w:pPr>
      <w:r w:rsidRPr="007A7310">
        <w:rPr>
          <w:rFonts w:ascii="Arial" w:hAnsi="Arial" w:cs="Arial"/>
          <w:sz w:val="22"/>
          <w:szCs w:val="22"/>
        </w:rPr>
        <w:t xml:space="preserve"> </w:t>
      </w:r>
    </w:p>
    <w:p w:rsidR="00DB3FC0" w:rsidRPr="007A7310" w:rsidRDefault="00DB3FC0" w:rsidP="000D0B14">
      <w:pPr>
        <w:pStyle w:val="Nadpis1"/>
        <w:ind w:right="5"/>
        <w:rPr>
          <w:rFonts w:ascii="Arial" w:hAnsi="Arial" w:cs="Arial"/>
          <w:sz w:val="22"/>
        </w:rPr>
      </w:pPr>
      <w:r w:rsidRPr="007A7310">
        <w:rPr>
          <w:rFonts w:ascii="Arial" w:hAnsi="Arial" w:cs="Arial"/>
          <w:sz w:val="22"/>
        </w:rPr>
        <w:t>Článok V.- Platobné podmienky</w:t>
      </w:r>
    </w:p>
    <w:p w:rsidR="00DB3FC0" w:rsidRPr="007A7310" w:rsidRDefault="00DB3FC0" w:rsidP="000D0B14">
      <w:pPr>
        <w:ind w:left="-5"/>
        <w:jc w:val="both"/>
        <w:rPr>
          <w:rFonts w:ascii="Arial" w:hAnsi="Arial" w:cs="Arial"/>
          <w:sz w:val="22"/>
          <w:szCs w:val="22"/>
        </w:rPr>
      </w:pPr>
      <w:r w:rsidRPr="007A7310">
        <w:rPr>
          <w:rFonts w:ascii="Arial" w:hAnsi="Arial" w:cs="Arial"/>
          <w:b/>
          <w:sz w:val="22"/>
          <w:szCs w:val="22"/>
        </w:rPr>
        <w:t>5.1.</w:t>
      </w:r>
      <w:r w:rsidRPr="007A7310">
        <w:rPr>
          <w:rFonts w:ascii="Arial" w:eastAsia="Arial" w:hAnsi="Arial" w:cs="Arial"/>
          <w:b/>
          <w:sz w:val="22"/>
          <w:szCs w:val="22"/>
        </w:rPr>
        <w:t xml:space="preserve"> </w:t>
      </w:r>
      <w:r w:rsidRPr="007A7310">
        <w:rPr>
          <w:rFonts w:ascii="Arial" w:hAnsi="Arial" w:cs="Arial"/>
          <w:sz w:val="22"/>
          <w:szCs w:val="22"/>
        </w:rPr>
        <w:t xml:space="preserve">Mandant preddavok ani zálohu na plnenie zmluvy neposkytuje. </w:t>
      </w:r>
    </w:p>
    <w:p w:rsidR="00DB3FC0" w:rsidRPr="007A7310" w:rsidRDefault="00DB3FC0" w:rsidP="000D0B14">
      <w:pPr>
        <w:spacing w:after="256" w:line="259" w:lineRule="auto"/>
        <w:jc w:val="both"/>
        <w:rPr>
          <w:rFonts w:ascii="Arial" w:hAnsi="Arial" w:cs="Arial"/>
          <w:sz w:val="22"/>
          <w:szCs w:val="22"/>
        </w:rPr>
      </w:pPr>
      <w:r w:rsidRPr="007A7310">
        <w:rPr>
          <w:rFonts w:ascii="Arial" w:hAnsi="Arial" w:cs="Arial"/>
          <w:b/>
          <w:sz w:val="22"/>
          <w:szCs w:val="22"/>
        </w:rPr>
        <w:t>5.2.</w:t>
      </w:r>
      <w:r w:rsidRPr="007A7310">
        <w:rPr>
          <w:rFonts w:ascii="Arial" w:eastAsia="Arial" w:hAnsi="Arial" w:cs="Arial"/>
          <w:b/>
          <w:sz w:val="22"/>
          <w:szCs w:val="22"/>
        </w:rPr>
        <w:t xml:space="preserve"> </w:t>
      </w:r>
      <w:r w:rsidRPr="007A7310">
        <w:rPr>
          <w:rFonts w:ascii="Arial" w:hAnsi="Arial" w:cs="Arial"/>
          <w:sz w:val="22"/>
          <w:szCs w:val="22"/>
        </w:rPr>
        <w:t>Alikvotnú časť odplaty za inžiniersku činnosť - výkon technického dozor</w:t>
      </w:r>
      <w:r>
        <w:rPr>
          <w:rFonts w:ascii="Arial" w:hAnsi="Arial" w:cs="Arial"/>
          <w:sz w:val="22"/>
          <w:szCs w:val="22"/>
        </w:rPr>
        <w:t>u</w:t>
      </w:r>
      <w:r w:rsidRPr="007A7310">
        <w:rPr>
          <w:rFonts w:ascii="Arial" w:hAnsi="Arial" w:cs="Arial"/>
          <w:sz w:val="22"/>
          <w:szCs w:val="22"/>
        </w:rPr>
        <w:t xml:space="preserve"> investora bude mandant uhrádzať mandatárovi mesačne na základe faktúr predložených mandatárom.    Právo fakturovať mesačnú odplatu vznikne mandatárovi vždy po uplynutí príslušného kalendárneho mesiaca. Lehota splatnosti faktúr je 30 dní odo dňa doručenia faktúry. </w:t>
      </w:r>
    </w:p>
    <w:p w:rsidR="00DB3FC0" w:rsidRPr="007A7310" w:rsidRDefault="00DB3FC0" w:rsidP="000D0B14">
      <w:pPr>
        <w:pStyle w:val="Nadpis1"/>
        <w:ind w:right="5"/>
        <w:rPr>
          <w:rFonts w:ascii="Arial" w:hAnsi="Arial" w:cs="Arial"/>
          <w:sz w:val="22"/>
        </w:rPr>
      </w:pPr>
      <w:r w:rsidRPr="007A7310">
        <w:rPr>
          <w:rFonts w:ascii="Arial" w:hAnsi="Arial" w:cs="Arial"/>
          <w:sz w:val="22"/>
        </w:rPr>
        <w:t>Článok VI.- Plná moc</w:t>
      </w:r>
    </w:p>
    <w:p w:rsidR="00DB3FC0" w:rsidRPr="007A7310" w:rsidRDefault="00DB3FC0" w:rsidP="000D0B14">
      <w:pPr>
        <w:spacing w:after="254" w:line="259" w:lineRule="auto"/>
        <w:jc w:val="both"/>
        <w:rPr>
          <w:rFonts w:ascii="Arial" w:hAnsi="Arial" w:cs="Arial"/>
          <w:sz w:val="22"/>
          <w:szCs w:val="22"/>
        </w:rPr>
      </w:pPr>
      <w:r w:rsidRPr="007A7310">
        <w:rPr>
          <w:rFonts w:ascii="Arial" w:hAnsi="Arial" w:cs="Arial"/>
          <w:b/>
          <w:sz w:val="22"/>
          <w:szCs w:val="22"/>
        </w:rPr>
        <w:t xml:space="preserve"> 6.1.</w:t>
      </w:r>
      <w:r w:rsidRPr="007A7310">
        <w:rPr>
          <w:rFonts w:ascii="Arial" w:eastAsia="Arial" w:hAnsi="Arial" w:cs="Arial"/>
          <w:b/>
          <w:sz w:val="22"/>
          <w:szCs w:val="22"/>
        </w:rPr>
        <w:t xml:space="preserve"> </w:t>
      </w:r>
      <w:r w:rsidRPr="007A7310">
        <w:rPr>
          <w:rFonts w:ascii="Arial" w:hAnsi="Arial" w:cs="Arial"/>
          <w:sz w:val="22"/>
          <w:szCs w:val="22"/>
        </w:rPr>
        <w:t>Mandant udeľuje mandatárovi plnú moc konať pri zabezpečovaní činností v rozsahu článku II. tejto zmluvy v mene mandanta, aby vykonával v jeho mene inžiniersku činnosť v rozsahu technického dozor</w:t>
      </w:r>
      <w:r>
        <w:rPr>
          <w:rFonts w:ascii="Arial" w:hAnsi="Arial" w:cs="Arial"/>
          <w:sz w:val="22"/>
          <w:szCs w:val="22"/>
        </w:rPr>
        <w:t>u</w:t>
      </w:r>
      <w:r w:rsidRPr="007A7310">
        <w:rPr>
          <w:rFonts w:ascii="Arial" w:hAnsi="Arial" w:cs="Arial"/>
          <w:sz w:val="22"/>
          <w:szCs w:val="22"/>
        </w:rPr>
        <w:t xml:space="preserve">. </w:t>
      </w:r>
    </w:p>
    <w:p w:rsidR="00DB3FC0" w:rsidRPr="007A7310" w:rsidRDefault="00DB3FC0" w:rsidP="000D0B14">
      <w:pPr>
        <w:pStyle w:val="Nadpis1"/>
        <w:ind w:right="3"/>
        <w:rPr>
          <w:rFonts w:ascii="Arial" w:hAnsi="Arial" w:cs="Arial"/>
          <w:sz w:val="22"/>
        </w:rPr>
      </w:pPr>
      <w:r w:rsidRPr="007A7310">
        <w:rPr>
          <w:rFonts w:ascii="Arial" w:hAnsi="Arial" w:cs="Arial"/>
          <w:sz w:val="22"/>
        </w:rPr>
        <w:lastRenderedPageBreak/>
        <w:t>Článok VII.- Náhrada škody, odstúpenie od zmluvy</w:t>
      </w:r>
    </w:p>
    <w:p w:rsidR="00DB3FC0" w:rsidRDefault="00DB3FC0" w:rsidP="000D0B14">
      <w:pPr>
        <w:jc w:val="both"/>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 xml:space="preserve">7.1. </w:t>
      </w:r>
      <w:r w:rsidRPr="007A7310">
        <w:rPr>
          <w:rFonts w:ascii="Arial" w:hAnsi="Arial" w:cs="Arial"/>
          <w:sz w:val="22"/>
          <w:szCs w:val="22"/>
        </w:rPr>
        <w:t xml:space="preserve">Mandatár zodpovedá za škodu, ktorá vznikne mandantovi neplnením záväzku mandatára </w:t>
      </w:r>
      <w:r w:rsidR="00520A31">
        <w:rPr>
          <w:rFonts w:ascii="Arial" w:hAnsi="Arial" w:cs="Arial"/>
          <w:sz w:val="22"/>
          <w:szCs w:val="22"/>
        </w:rPr>
        <w:t xml:space="preserve">   </w:t>
      </w:r>
      <w:r w:rsidRPr="007A7310">
        <w:rPr>
          <w:rFonts w:ascii="Arial" w:hAnsi="Arial" w:cs="Arial"/>
          <w:sz w:val="22"/>
          <w:szCs w:val="22"/>
        </w:rPr>
        <w:t xml:space="preserve">alebo </w:t>
      </w:r>
      <w:proofErr w:type="spellStart"/>
      <w:r w:rsidRPr="007A7310">
        <w:rPr>
          <w:rFonts w:ascii="Arial" w:hAnsi="Arial" w:cs="Arial"/>
          <w:sz w:val="22"/>
          <w:szCs w:val="22"/>
        </w:rPr>
        <w:t>vadným</w:t>
      </w:r>
      <w:proofErr w:type="spellEnd"/>
      <w:r w:rsidRPr="007A7310">
        <w:rPr>
          <w:rFonts w:ascii="Arial" w:hAnsi="Arial" w:cs="Arial"/>
          <w:sz w:val="22"/>
          <w:szCs w:val="22"/>
        </w:rPr>
        <w:t xml:space="preserve"> plnením záväzku mandatára, plynúceho mandatárovi z tejto zmluvy.</w:t>
      </w:r>
    </w:p>
    <w:p w:rsidR="00DB3FC0" w:rsidRDefault="00DB3FC0" w:rsidP="000D0B14">
      <w:pPr>
        <w:jc w:val="both"/>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7.2.</w:t>
      </w:r>
      <w:r w:rsidRPr="007A7310">
        <w:rPr>
          <w:rFonts w:ascii="Arial" w:eastAsia="Arial" w:hAnsi="Arial" w:cs="Arial"/>
          <w:b/>
          <w:sz w:val="22"/>
          <w:szCs w:val="22"/>
        </w:rPr>
        <w:t xml:space="preserve"> </w:t>
      </w:r>
      <w:r w:rsidRPr="007A7310">
        <w:rPr>
          <w:rFonts w:ascii="Arial" w:hAnsi="Arial" w:cs="Arial"/>
          <w:b/>
          <w:sz w:val="22"/>
          <w:szCs w:val="22"/>
        </w:rPr>
        <w:t xml:space="preserve">  </w:t>
      </w:r>
      <w:r w:rsidRPr="007A7310">
        <w:rPr>
          <w:rFonts w:ascii="Arial" w:hAnsi="Arial" w:cs="Arial"/>
          <w:sz w:val="22"/>
          <w:szCs w:val="22"/>
        </w:rPr>
        <w:t xml:space="preserve">Zmluvné strany vylučujú aplikáciu § 374 Obchodného zákonníka. </w:t>
      </w:r>
    </w:p>
    <w:p w:rsidR="00DB3FC0" w:rsidRPr="007A7310" w:rsidRDefault="00DB3FC0" w:rsidP="000D0B14">
      <w:pPr>
        <w:spacing w:after="253"/>
        <w:jc w:val="both"/>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7.3.</w:t>
      </w:r>
      <w:r w:rsidRPr="007A7310">
        <w:rPr>
          <w:rFonts w:ascii="Arial" w:eastAsia="Arial" w:hAnsi="Arial" w:cs="Arial"/>
          <w:b/>
          <w:sz w:val="22"/>
          <w:szCs w:val="22"/>
        </w:rPr>
        <w:t xml:space="preserve"> </w:t>
      </w:r>
      <w:r w:rsidRPr="007A7310">
        <w:rPr>
          <w:rFonts w:ascii="Arial" w:hAnsi="Arial" w:cs="Arial"/>
          <w:sz w:val="22"/>
          <w:szCs w:val="22"/>
        </w:rPr>
        <w:t xml:space="preserve">Mandant môže od zmluvy okamžite odstúpiť, ak mandatár porušuje povinnosti vyplývajúce mandatárovi z tejto zmluvy.  </w:t>
      </w:r>
    </w:p>
    <w:p w:rsidR="00DB3FC0" w:rsidRPr="007A7310" w:rsidRDefault="00DB3FC0" w:rsidP="000D0B14">
      <w:pPr>
        <w:pStyle w:val="Nadpis1"/>
        <w:ind w:right="4"/>
        <w:rPr>
          <w:rFonts w:ascii="Arial" w:hAnsi="Arial" w:cs="Arial"/>
          <w:sz w:val="22"/>
        </w:rPr>
      </w:pPr>
      <w:r w:rsidRPr="007A7310">
        <w:rPr>
          <w:rFonts w:ascii="Arial" w:hAnsi="Arial" w:cs="Arial"/>
          <w:sz w:val="22"/>
        </w:rPr>
        <w:t>Článok VIII.- Ostatné dohody</w:t>
      </w:r>
    </w:p>
    <w:p w:rsidR="00DB3FC0" w:rsidRPr="007A7310" w:rsidRDefault="00DB3FC0" w:rsidP="000D0B14">
      <w:pPr>
        <w:spacing w:line="259" w:lineRule="auto"/>
        <w:jc w:val="both"/>
        <w:rPr>
          <w:rFonts w:ascii="Arial" w:hAnsi="Arial" w:cs="Arial"/>
          <w:sz w:val="22"/>
          <w:szCs w:val="22"/>
        </w:rPr>
      </w:pPr>
      <w:r w:rsidRPr="007A7310">
        <w:rPr>
          <w:rFonts w:ascii="Arial" w:hAnsi="Arial" w:cs="Arial"/>
          <w:b/>
          <w:sz w:val="22"/>
          <w:szCs w:val="22"/>
        </w:rPr>
        <w:t xml:space="preserve"> 8.1.</w:t>
      </w:r>
      <w:r w:rsidRPr="007A7310">
        <w:rPr>
          <w:rFonts w:ascii="Arial" w:eastAsia="Arial" w:hAnsi="Arial" w:cs="Arial"/>
          <w:b/>
          <w:sz w:val="22"/>
          <w:szCs w:val="22"/>
        </w:rPr>
        <w:t xml:space="preserve"> </w:t>
      </w:r>
      <w:r w:rsidRPr="007A7310">
        <w:rPr>
          <w:rFonts w:ascii="Arial" w:hAnsi="Arial" w:cs="Arial"/>
          <w:b/>
          <w:sz w:val="22"/>
          <w:szCs w:val="22"/>
        </w:rPr>
        <w:t xml:space="preserve"> </w:t>
      </w:r>
      <w:r w:rsidRPr="007A7310">
        <w:rPr>
          <w:rFonts w:ascii="Arial" w:hAnsi="Arial" w:cs="Arial"/>
          <w:sz w:val="22"/>
          <w:szCs w:val="22"/>
        </w:rPr>
        <w:t xml:space="preserve">Mandatár bude mandanta o výsledkoch svojej činnosti pravidelne informovať a bude mu odovzdávať kópie dôležitej a inej korešpondencie. </w:t>
      </w:r>
    </w:p>
    <w:p w:rsidR="00DB3FC0" w:rsidRPr="007A7310" w:rsidRDefault="00DB3FC0" w:rsidP="000D0B14">
      <w:pPr>
        <w:spacing w:line="259" w:lineRule="auto"/>
        <w:jc w:val="both"/>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8.2.</w:t>
      </w:r>
      <w:r w:rsidRPr="007A7310">
        <w:rPr>
          <w:rFonts w:ascii="Arial" w:eastAsia="Arial" w:hAnsi="Arial" w:cs="Arial"/>
          <w:b/>
          <w:sz w:val="22"/>
          <w:szCs w:val="22"/>
        </w:rPr>
        <w:t xml:space="preserve"> </w:t>
      </w:r>
      <w:r w:rsidRPr="007A7310">
        <w:rPr>
          <w:rFonts w:ascii="Arial" w:hAnsi="Arial" w:cs="Arial"/>
          <w:sz w:val="22"/>
          <w:szCs w:val="22"/>
        </w:rPr>
        <w:t xml:space="preserve">Strany sa zaväzujú obchodné a technické informácie použiť len na plnenie predmetu tejto zmluvy a nesprístupniť ich tretím osobám. </w:t>
      </w:r>
    </w:p>
    <w:p w:rsidR="00DB3FC0" w:rsidRPr="007A7310" w:rsidRDefault="00DB3FC0" w:rsidP="000D0B14">
      <w:pPr>
        <w:spacing w:line="259" w:lineRule="auto"/>
        <w:jc w:val="both"/>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8.3.</w:t>
      </w:r>
      <w:r w:rsidRPr="007A7310">
        <w:rPr>
          <w:rFonts w:ascii="Arial" w:eastAsia="Arial" w:hAnsi="Arial" w:cs="Arial"/>
          <w:b/>
          <w:sz w:val="22"/>
          <w:szCs w:val="22"/>
        </w:rPr>
        <w:t xml:space="preserve"> </w:t>
      </w:r>
      <w:r w:rsidRPr="007A7310">
        <w:rPr>
          <w:rFonts w:ascii="Arial" w:hAnsi="Arial" w:cs="Arial"/>
          <w:sz w:val="22"/>
          <w:szCs w:val="22"/>
        </w:rPr>
        <w:t xml:space="preserve">Mandatár bude pri zabezpečovaní činnosti podľa čl. II. tejto zmluvy postupovať s odbornou starostlivosťou, svoju činnosť bude uskutočňovať v súlade so záujmami mandanta podľa jeho pokynov, zápisov a dohôd, v súlade s vyjadreniami a rozhodnutiami dotknutých orgánov štátnej správy. </w:t>
      </w:r>
    </w:p>
    <w:p w:rsidR="00DB3FC0" w:rsidRPr="007A7310" w:rsidRDefault="00DB3FC0" w:rsidP="000D0B14">
      <w:pPr>
        <w:spacing w:line="259" w:lineRule="auto"/>
        <w:jc w:val="both"/>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8.4.</w:t>
      </w:r>
      <w:r w:rsidRPr="007A7310">
        <w:rPr>
          <w:rFonts w:ascii="Arial" w:eastAsia="Arial" w:hAnsi="Arial" w:cs="Arial"/>
          <w:b/>
          <w:sz w:val="22"/>
          <w:szCs w:val="22"/>
        </w:rPr>
        <w:t xml:space="preserve"> </w:t>
      </w:r>
      <w:r w:rsidRPr="007A7310">
        <w:rPr>
          <w:rFonts w:ascii="Arial" w:hAnsi="Arial" w:cs="Arial"/>
          <w:sz w:val="22"/>
          <w:szCs w:val="22"/>
        </w:rPr>
        <w:t xml:space="preserve">Mandant sa zaväzuje v nevyhnutne potrebnom rozsahu na vyzvanie mandatára poskytnúť mandantovi dostupné podklady a údaje potrebné pre plnenie zmluvy, ak tieto mandatár nemôže zabezpečiť inak. </w:t>
      </w:r>
    </w:p>
    <w:p w:rsidR="00DB3FC0" w:rsidRPr="007A7310" w:rsidRDefault="00DB3FC0" w:rsidP="000D0B14">
      <w:pPr>
        <w:spacing w:after="264" w:line="259" w:lineRule="auto"/>
        <w:jc w:val="both"/>
        <w:rPr>
          <w:rFonts w:ascii="Arial" w:hAnsi="Arial" w:cs="Arial"/>
          <w:sz w:val="22"/>
          <w:szCs w:val="22"/>
        </w:rPr>
      </w:pPr>
      <w:r w:rsidRPr="007A7310">
        <w:rPr>
          <w:rFonts w:ascii="Arial" w:hAnsi="Arial" w:cs="Arial"/>
          <w:sz w:val="22"/>
          <w:szCs w:val="22"/>
        </w:rPr>
        <w:t xml:space="preserve"> </w:t>
      </w:r>
    </w:p>
    <w:p w:rsidR="00DB3FC0" w:rsidRPr="007A7310" w:rsidRDefault="00DB3FC0" w:rsidP="000D0B14">
      <w:pPr>
        <w:pStyle w:val="Nadpis1"/>
        <w:ind w:right="5"/>
        <w:rPr>
          <w:rFonts w:ascii="Arial" w:hAnsi="Arial" w:cs="Arial"/>
          <w:sz w:val="22"/>
        </w:rPr>
      </w:pPr>
      <w:r w:rsidRPr="007A7310">
        <w:rPr>
          <w:rFonts w:ascii="Arial" w:hAnsi="Arial" w:cs="Arial"/>
          <w:sz w:val="22"/>
        </w:rPr>
        <w:t>Článok IX. Záverečné ustanovenia</w:t>
      </w:r>
    </w:p>
    <w:p w:rsidR="00DB3FC0" w:rsidRPr="007A7310" w:rsidRDefault="00DB3FC0" w:rsidP="000D0B14">
      <w:pPr>
        <w:jc w:val="both"/>
        <w:rPr>
          <w:rFonts w:ascii="Arial" w:hAnsi="Arial" w:cs="Arial"/>
          <w:sz w:val="22"/>
          <w:szCs w:val="22"/>
        </w:rPr>
      </w:pPr>
      <w:r w:rsidRPr="007A7310">
        <w:rPr>
          <w:rFonts w:ascii="Arial" w:hAnsi="Arial" w:cs="Arial"/>
          <w:b/>
          <w:sz w:val="22"/>
          <w:szCs w:val="22"/>
        </w:rPr>
        <w:t xml:space="preserve"> 9.1.  </w:t>
      </w:r>
      <w:r w:rsidRPr="007A7310">
        <w:rPr>
          <w:rFonts w:ascii="Arial" w:hAnsi="Arial" w:cs="Arial"/>
          <w:sz w:val="22"/>
          <w:szCs w:val="22"/>
        </w:rPr>
        <w:t xml:space="preserve">Zmluva nadobúda platnosť dňom jej podpisu oboma zmluvnými stranami a účinnosť v deň nasledujúci po dni jej zverejnenia. Mandatár súhlasí so zverejnením tejto zmluvy. </w:t>
      </w:r>
    </w:p>
    <w:p w:rsidR="00DB3FC0" w:rsidRPr="007A7310" w:rsidRDefault="00DB3FC0" w:rsidP="000D0B14">
      <w:pPr>
        <w:jc w:val="both"/>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 xml:space="preserve">9.2.  </w:t>
      </w:r>
      <w:r w:rsidRPr="007A7310">
        <w:rPr>
          <w:rFonts w:ascii="Arial" w:hAnsi="Arial" w:cs="Arial"/>
          <w:sz w:val="22"/>
          <w:szCs w:val="22"/>
        </w:rPr>
        <w:t xml:space="preserve">Zmeny a doplnky budú riešené formou písomných dodatkov. </w:t>
      </w:r>
    </w:p>
    <w:p w:rsidR="00DB3FC0" w:rsidRDefault="00DB3FC0" w:rsidP="000D0B14">
      <w:pPr>
        <w:spacing w:after="256" w:line="259" w:lineRule="auto"/>
        <w:jc w:val="both"/>
        <w:rPr>
          <w:rFonts w:ascii="Arial" w:hAnsi="Arial" w:cs="Arial"/>
          <w:sz w:val="22"/>
          <w:szCs w:val="22"/>
        </w:rPr>
      </w:pPr>
      <w:r w:rsidRPr="007A7310">
        <w:rPr>
          <w:rFonts w:ascii="Arial" w:hAnsi="Arial" w:cs="Arial"/>
          <w:sz w:val="22"/>
          <w:szCs w:val="22"/>
        </w:rPr>
        <w:t xml:space="preserve"> </w:t>
      </w:r>
      <w:r w:rsidRPr="007A7310">
        <w:rPr>
          <w:rFonts w:ascii="Arial" w:hAnsi="Arial" w:cs="Arial"/>
          <w:b/>
          <w:sz w:val="22"/>
          <w:szCs w:val="22"/>
        </w:rPr>
        <w:t>9.3.</w:t>
      </w:r>
      <w:r w:rsidRPr="007A7310">
        <w:rPr>
          <w:rFonts w:ascii="Arial" w:eastAsia="Arial" w:hAnsi="Arial" w:cs="Arial"/>
          <w:b/>
          <w:sz w:val="22"/>
          <w:szCs w:val="22"/>
        </w:rPr>
        <w:t xml:space="preserve"> </w:t>
      </w:r>
      <w:r w:rsidRPr="007A7310">
        <w:rPr>
          <w:rFonts w:ascii="Arial" w:hAnsi="Arial" w:cs="Arial"/>
          <w:b/>
          <w:sz w:val="22"/>
          <w:szCs w:val="22"/>
        </w:rPr>
        <w:t xml:space="preserve"> </w:t>
      </w:r>
      <w:r w:rsidRPr="007A7310">
        <w:rPr>
          <w:rFonts w:ascii="Arial" w:hAnsi="Arial" w:cs="Arial"/>
          <w:sz w:val="22"/>
          <w:szCs w:val="22"/>
        </w:rPr>
        <w:t xml:space="preserve">Zmluva je vyhotovená v štyroch výtlačkoch, z ktorých dva výtlačky sú pre mandatára a dva pre mandanta. </w:t>
      </w:r>
    </w:p>
    <w:p w:rsidR="00DB3FC0" w:rsidRDefault="00DB3FC0" w:rsidP="000D0B14">
      <w:pPr>
        <w:spacing w:after="256" w:line="259" w:lineRule="auto"/>
        <w:jc w:val="both"/>
        <w:rPr>
          <w:rFonts w:ascii="Arial" w:hAnsi="Arial" w:cs="Arial"/>
          <w:sz w:val="22"/>
          <w:szCs w:val="22"/>
        </w:rPr>
      </w:pPr>
    </w:p>
    <w:p w:rsidR="00DB3FC0" w:rsidRPr="007A7310" w:rsidRDefault="00DB3FC0" w:rsidP="00DB3FC0">
      <w:pPr>
        <w:spacing w:after="256" w:line="259" w:lineRule="auto"/>
        <w:rPr>
          <w:rFonts w:ascii="Arial" w:hAnsi="Arial" w:cs="Arial"/>
          <w:sz w:val="22"/>
          <w:szCs w:val="22"/>
        </w:rPr>
      </w:pPr>
    </w:p>
    <w:p w:rsidR="00DB3FC0" w:rsidRPr="007A7310" w:rsidRDefault="00DB3FC0" w:rsidP="00DB3FC0">
      <w:pPr>
        <w:spacing w:after="229"/>
        <w:ind w:left="-5"/>
        <w:rPr>
          <w:rFonts w:ascii="Arial" w:hAnsi="Arial" w:cs="Arial"/>
          <w:sz w:val="22"/>
          <w:szCs w:val="22"/>
        </w:rPr>
      </w:pPr>
      <w:r w:rsidRPr="007A7310">
        <w:rPr>
          <w:rFonts w:ascii="Arial" w:hAnsi="Arial" w:cs="Arial"/>
          <w:sz w:val="22"/>
          <w:szCs w:val="22"/>
        </w:rPr>
        <w:t xml:space="preserve">Bratislava </w:t>
      </w:r>
    </w:p>
    <w:p w:rsidR="00DB3FC0" w:rsidRDefault="00DB3FC0" w:rsidP="00DB3FC0">
      <w:pPr>
        <w:spacing w:after="221" w:line="259" w:lineRule="auto"/>
        <w:rPr>
          <w:rFonts w:ascii="Arial" w:hAnsi="Arial" w:cs="Arial"/>
          <w:sz w:val="22"/>
          <w:szCs w:val="22"/>
        </w:rPr>
      </w:pPr>
      <w:r w:rsidRPr="007A7310">
        <w:rPr>
          <w:rFonts w:ascii="Arial" w:hAnsi="Arial" w:cs="Arial"/>
          <w:sz w:val="22"/>
          <w:szCs w:val="22"/>
        </w:rPr>
        <w:t xml:space="preserve">  </w:t>
      </w:r>
    </w:p>
    <w:p w:rsidR="003D2DC7" w:rsidRDefault="003D2DC7" w:rsidP="00DB3FC0">
      <w:pPr>
        <w:spacing w:after="221" w:line="259" w:lineRule="auto"/>
        <w:rPr>
          <w:rFonts w:ascii="Arial" w:hAnsi="Arial" w:cs="Arial"/>
          <w:sz w:val="22"/>
          <w:szCs w:val="22"/>
        </w:rPr>
      </w:pPr>
    </w:p>
    <w:p w:rsidR="003D2DC7" w:rsidRPr="007A7310" w:rsidRDefault="003D2DC7" w:rsidP="00DB3FC0">
      <w:pPr>
        <w:spacing w:after="221" w:line="259" w:lineRule="auto"/>
        <w:rPr>
          <w:rFonts w:ascii="Arial" w:hAnsi="Arial" w:cs="Arial"/>
          <w:sz w:val="22"/>
          <w:szCs w:val="22"/>
        </w:rPr>
      </w:pPr>
    </w:p>
    <w:p w:rsidR="00DB3FC0" w:rsidRPr="007A7310" w:rsidRDefault="003D2DC7" w:rsidP="003D2DC7">
      <w:pPr>
        <w:tabs>
          <w:tab w:val="center" w:pos="1416"/>
          <w:tab w:val="center" w:pos="2124"/>
          <w:tab w:val="center" w:pos="2833"/>
          <w:tab w:val="center" w:pos="3541"/>
          <w:tab w:val="center" w:pos="4249"/>
          <w:tab w:val="center" w:pos="4957"/>
          <w:tab w:val="center" w:pos="6180"/>
        </w:tabs>
        <w:spacing w:after="231"/>
        <w:ind w:left="-15"/>
        <w:rPr>
          <w:rFonts w:ascii="Arial" w:hAnsi="Arial" w:cs="Arial"/>
          <w:sz w:val="22"/>
          <w:szCs w:val="22"/>
        </w:rPr>
      </w:pPr>
      <w:r>
        <w:rPr>
          <w:rFonts w:ascii="Arial" w:hAnsi="Arial" w:cs="Arial"/>
          <w:sz w:val="22"/>
          <w:szCs w:val="22"/>
        </w:rPr>
        <w:t xml:space="preserve">           </w:t>
      </w:r>
      <w:r w:rsidR="00DB3FC0" w:rsidRPr="007A7310">
        <w:rPr>
          <w:rFonts w:ascii="Arial" w:hAnsi="Arial" w:cs="Arial"/>
          <w:sz w:val="22"/>
          <w:szCs w:val="22"/>
        </w:rPr>
        <w:t xml:space="preserve">Mandant: </w:t>
      </w:r>
      <w:r>
        <w:rPr>
          <w:rFonts w:ascii="Arial" w:hAnsi="Arial" w:cs="Arial"/>
          <w:sz w:val="22"/>
          <w:szCs w:val="22"/>
        </w:rPr>
        <w:t xml:space="preserve">                                                                           </w:t>
      </w:r>
      <w:r w:rsidR="00DB3FC0" w:rsidRPr="007A7310">
        <w:rPr>
          <w:rFonts w:ascii="Arial" w:hAnsi="Arial" w:cs="Arial"/>
          <w:sz w:val="22"/>
          <w:szCs w:val="22"/>
        </w:rPr>
        <w:t xml:space="preserve">Mandatár: </w:t>
      </w:r>
    </w:p>
    <w:p w:rsidR="003D2DC7" w:rsidRDefault="003D2DC7" w:rsidP="003D2DC7">
      <w:pPr>
        <w:spacing w:line="259" w:lineRule="auto"/>
        <w:rPr>
          <w:rFonts w:ascii="Arial" w:hAnsi="Arial" w:cs="Arial"/>
          <w:sz w:val="22"/>
          <w:szCs w:val="22"/>
        </w:rPr>
      </w:pPr>
      <w:r w:rsidRPr="007A7310">
        <w:rPr>
          <w:rFonts w:ascii="Arial" w:hAnsi="Arial" w:cs="Arial"/>
          <w:sz w:val="22"/>
          <w:szCs w:val="22"/>
        </w:rPr>
        <w:t xml:space="preserve">prof. Ing. Ferdinand </w:t>
      </w:r>
      <w:proofErr w:type="spellStart"/>
      <w:r w:rsidRPr="007A7310">
        <w:rPr>
          <w:rFonts w:ascii="Arial" w:hAnsi="Arial" w:cs="Arial"/>
          <w:sz w:val="22"/>
          <w:szCs w:val="22"/>
        </w:rPr>
        <w:t>Daňo</w:t>
      </w:r>
      <w:proofErr w:type="spellEnd"/>
      <w:r w:rsidRPr="007A7310">
        <w:rPr>
          <w:rFonts w:ascii="Arial" w:hAnsi="Arial" w:cs="Arial"/>
          <w:sz w:val="22"/>
          <w:szCs w:val="22"/>
        </w:rPr>
        <w:t>, PhD.</w:t>
      </w:r>
    </w:p>
    <w:p w:rsidR="003D2DC7" w:rsidRDefault="003D2DC7" w:rsidP="003D2DC7">
      <w:pPr>
        <w:spacing w:line="259" w:lineRule="auto"/>
        <w:rPr>
          <w:rFonts w:ascii="Arial" w:hAnsi="Arial" w:cs="Arial"/>
          <w:sz w:val="22"/>
          <w:szCs w:val="22"/>
        </w:rPr>
      </w:pPr>
      <w:r w:rsidRPr="007A7310">
        <w:rPr>
          <w:rFonts w:ascii="Arial" w:hAnsi="Arial" w:cs="Arial"/>
          <w:sz w:val="22"/>
          <w:szCs w:val="22"/>
        </w:rPr>
        <w:t xml:space="preserve"> </w:t>
      </w:r>
      <w:r>
        <w:rPr>
          <w:rFonts w:ascii="Arial" w:hAnsi="Arial" w:cs="Arial"/>
          <w:sz w:val="22"/>
          <w:szCs w:val="22"/>
        </w:rPr>
        <w:t xml:space="preserve">            r</w:t>
      </w:r>
      <w:r w:rsidRPr="007A7310">
        <w:rPr>
          <w:rFonts w:ascii="Arial" w:hAnsi="Arial" w:cs="Arial"/>
          <w:sz w:val="22"/>
          <w:szCs w:val="22"/>
        </w:rPr>
        <w:t>ektor</w:t>
      </w:r>
    </w:p>
    <w:p w:rsidR="00DB3FC0" w:rsidRDefault="003D2DC7" w:rsidP="003D2DC7">
      <w:pPr>
        <w:spacing w:line="259" w:lineRule="auto"/>
      </w:pPr>
      <w:r w:rsidRPr="007A7310">
        <w:rPr>
          <w:rFonts w:ascii="Arial" w:hAnsi="Arial" w:cs="Arial"/>
          <w:sz w:val="22"/>
          <w:szCs w:val="22"/>
        </w:rPr>
        <w:t xml:space="preserve"> Ekonomickej  univerzity v Bratislave</w:t>
      </w:r>
      <w:r w:rsidR="00DB3FC0">
        <w:t xml:space="preserve"> </w:t>
      </w:r>
    </w:p>
    <w:p w:rsidR="00DB3FC0" w:rsidRPr="00805765" w:rsidRDefault="00DB3FC0" w:rsidP="00DB3FC0">
      <w:pPr>
        <w:pStyle w:val="Default"/>
        <w:rPr>
          <w:color w:val="auto"/>
          <w:sz w:val="22"/>
          <w:szCs w:val="22"/>
        </w:rPr>
      </w:pPr>
    </w:p>
    <w:p w:rsidR="00893388" w:rsidRDefault="00893388"/>
    <w:sectPr w:rsidR="00893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D0DCA"/>
    <w:multiLevelType w:val="multilevel"/>
    <w:tmpl w:val="2D1AA29E"/>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E5052F"/>
    <w:multiLevelType w:val="hybridMultilevel"/>
    <w:tmpl w:val="10FC091E"/>
    <w:lvl w:ilvl="0" w:tplc="363626FA">
      <w:start w:val="1"/>
      <w:numFmt w:val="bullet"/>
      <w:lvlText w:val="-"/>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1CB966">
      <w:start w:val="1"/>
      <w:numFmt w:val="bullet"/>
      <w:lvlText w:val="o"/>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4E4AE6">
      <w:start w:val="1"/>
      <w:numFmt w:val="bullet"/>
      <w:lvlText w:val="▪"/>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34B32E">
      <w:start w:val="1"/>
      <w:numFmt w:val="bullet"/>
      <w:lvlText w:val="•"/>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3E51A6">
      <w:start w:val="1"/>
      <w:numFmt w:val="bullet"/>
      <w:lvlText w:val="o"/>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BC3B7A">
      <w:start w:val="1"/>
      <w:numFmt w:val="bullet"/>
      <w:lvlText w:val="▪"/>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FC8510">
      <w:start w:val="1"/>
      <w:numFmt w:val="bullet"/>
      <w:lvlText w:val="•"/>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401DC4">
      <w:start w:val="1"/>
      <w:numFmt w:val="bullet"/>
      <w:lvlText w:val="o"/>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3E0308">
      <w:start w:val="1"/>
      <w:numFmt w:val="bullet"/>
      <w:lvlText w:val="▪"/>
      <w:lvlJc w:val="left"/>
      <w:pPr>
        <w:ind w:left="6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15183F"/>
    <w:multiLevelType w:val="multilevel"/>
    <w:tmpl w:val="FF3E72EE"/>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2E0E40"/>
    <w:multiLevelType w:val="multilevel"/>
    <w:tmpl w:val="51ACCA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D1E3B85"/>
    <w:multiLevelType w:val="hybridMultilevel"/>
    <w:tmpl w:val="1E68E0F0"/>
    <w:lvl w:ilvl="0" w:tplc="1804D038">
      <w:start w:val="9"/>
      <w:numFmt w:val="decimal"/>
      <w:lvlText w:val="%1"/>
      <w:lvlJc w:val="left"/>
      <w:pPr>
        <w:ind w:left="644" w:hanging="360"/>
      </w:pPr>
      <w:rPr>
        <w:rFonts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7524BF9"/>
    <w:multiLevelType w:val="multilevel"/>
    <w:tmpl w:val="C02CD3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C0"/>
    <w:rsid w:val="00051AD7"/>
    <w:rsid w:val="00060E00"/>
    <w:rsid w:val="000872C9"/>
    <w:rsid w:val="000D0B14"/>
    <w:rsid w:val="00197937"/>
    <w:rsid w:val="001D256F"/>
    <w:rsid w:val="001D3407"/>
    <w:rsid w:val="0026510A"/>
    <w:rsid w:val="00284F4F"/>
    <w:rsid w:val="002F3A42"/>
    <w:rsid w:val="003B11B3"/>
    <w:rsid w:val="003B7168"/>
    <w:rsid w:val="003D2DC7"/>
    <w:rsid w:val="00520A31"/>
    <w:rsid w:val="0054476B"/>
    <w:rsid w:val="005C76B9"/>
    <w:rsid w:val="00646A72"/>
    <w:rsid w:val="00660B1D"/>
    <w:rsid w:val="00695EC6"/>
    <w:rsid w:val="007107F5"/>
    <w:rsid w:val="00785E14"/>
    <w:rsid w:val="008069B1"/>
    <w:rsid w:val="00813B69"/>
    <w:rsid w:val="00893388"/>
    <w:rsid w:val="00897DC3"/>
    <w:rsid w:val="008B223A"/>
    <w:rsid w:val="00911313"/>
    <w:rsid w:val="0099494A"/>
    <w:rsid w:val="009B13F2"/>
    <w:rsid w:val="009B1577"/>
    <w:rsid w:val="009B4E34"/>
    <w:rsid w:val="00A70438"/>
    <w:rsid w:val="00AA23A8"/>
    <w:rsid w:val="00AB5C43"/>
    <w:rsid w:val="00AD5951"/>
    <w:rsid w:val="00B21C2D"/>
    <w:rsid w:val="00BB406C"/>
    <w:rsid w:val="00BC79DD"/>
    <w:rsid w:val="00C828B4"/>
    <w:rsid w:val="00CE468B"/>
    <w:rsid w:val="00DB3FC0"/>
    <w:rsid w:val="00E44E72"/>
    <w:rsid w:val="00E66809"/>
    <w:rsid w:val="00EB0878"/>
    <w:rsid w:val="00ED4FCA"/>
    <w:rsid w:val="00FA05CB"/>
    <w:rsid w:val="00FA7B3B"/>
    <w:rsid w:val="00FB2855"/>
    <w:rsid w:val="00FD66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0CD7"/>
  <w15:chartTrackingRefBased/>
  <w15:docId w15:val="{DF365ECE-182F-43C7-8723-44F1DB71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FC0"/>
    <w:pPr>
      <w:spacing w:after="0" w:line="240" w:lineRule="auto"/>
    </w:pPr>
    <w:rPr>
      <w:rFonts w:ascii="Times New Roman" w:eastAsia="Times New Roman" w:hAnsi="Times New Roman" w:cs="Times New Roman"/>
      <w:sz w:val="24"/>
      <w:szCs w:val="24"/>
      <w:lang w:eastAsia="sk-SK"/>
    </w:rPr>
  </w:style>
  <w:style w:type="paragraph" w:styleId="Nadpis1">
    <w:name w:val="heading 1"/>
    <w:next w:val="Normlny"/>
    <w:link w:val="Nadpis1Char"/>
    <w:uiPriority w:val="9"/>
    <w:unhideWhenUsed/>
    <w:qFormat/>
    <w:rsid w:val="00DB3FC0"/>
    <w:pPr>
      <w:keepNext/>
      <w:keepLines/>
      <w:spacing w:after="0"/>
      <w:ind w:left="10" w:right="9" w:hanging="10"/>
      <w:jc w:val="center"/>
      <w:outlineLvl w:val="0"/>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B3FC0"/>
    <w:rPr>
      <w:rFonts w:ascii="Times New Roman" w:eastAsia="Times New Roman" w:hAnsi="Times New Roman" w:cs="Times New Roman"/>
      <w:b/>
      <w:color w:val="000000"/>
      <w:sz w:val="24"/>
      <w:lang w:eastAsia="sk-SK"/>
    </w:rPr>
  </w:style>
  <w:style w:type="paragraph" w:customStyle="1" w:styleId="Default">
    <w:name w:val="Default"/>
    <w:rsid w:val="00DB3FC0"/>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Odsek"/>
    <w:basedOn w:val="Normlny"/>
    <w:link w:val="OdsekzoznamuChar"/>
    <w:uiPriority w:val="34"/>
    <w:qFormat/>
    <w:rsid w:val="00DB3FC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Odsek Char"/>
    <w:basedOn w:val="Predvolenpsmoodseku"/>
    <w:link w:val="Odsekzoznamu"/>
    <w:uiPriority w:val="34"/>
    <w:qFormat/>
    <w:rsid w:val="00DB3FC0"/>
  </w:style>
  <w:style w:type="character" w:styleId="Hypertextovprepojenie">
    <w:name w:val="Hyperlink"/>
    <w:basedOn w:val="Predvolenpsmoodseku"/>
    <w:uiPriority w:val="99"/>
    <w:unhideWhenUsed/>
    <w:rsid w:val="00DB3FC0"/>
    <w:rPr>
      <w:color w:val="0563C1" w:themeColor="hyperlink"/>
      <w:u w:val="single"/>
    </w:rPr>
  </w:style>
  <w:style w:type="character" w:customStyle="1" w:styleId="Zkladntext2Nietun">
    <w:name w:val="Základný text (2) + Nie tučné"/>
    <w:basedOn w:val="Predvolenpsmoodseku"/>
    <w:rsid w:val="00DB3FC0"/>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Zkladntext">
    <w:name w:val="Základný text_"/>
    <w:basedOn w:val="Predvolenpsmoodseku"/>
    <w:link w:val="Zkladntext1"/>
    <w:rsid w:val="00DB3FC0"/>
    <w:rPr>
      <w:rFonts w:ascii="Calibri" w:eastAsia="Calibri" w:hAnsi="Calibri" w:cs="Calibri"/>
      <w:sz w:val="20"/>
      <w:szCs w:val="20"/>
      <w:shd w:val="clear" w:color="auto" w:fill="FFFFFF"/>
    </w:rPr>
  </w:style>
  <w:style w:type="character" w:customStyle="1" w:styleId="ZkladntextTun">
    <w:name w:val="Základný text + Tučné"/>
    <w:basedOn w:val="Zkladntext"/>
    <w:rsid w:val="00DB3FC0"/>
    <w:rPr>
      <w:rFonts w:ascii="Calibri" w:eastAsia="Calibri" w:hAnsi="Calibri" w:cs="Calibri"/>
      <w:b/>
      <w:bCs/>
      <w:color w:val="000000"/>
      <w:spacing w:val="0"/>
      <w:w w:val="100"/>
      <w:position w:val="0"/>
      <w:sz w:val="20"/>
      <w:szCs w:val="20"/>
      <w:shd w:val="clear" w:color="auto" w:fill="FFFFFF"/>
      <w:lang w:val="sk-SK" w:eastAsia="sk-SK" w:bidi="sk-SK"/>
    </w:rPr>
  </w:style>
  <w:style w:type="paragraph" w:customStyle="1" w:styleId="Zkladntext1">
    <w:name w:val="Základný text1"/>
    <w:basedOn w:val="Normlny"/>
    <w:link w:val="Zkladntext"/>
    <w:rsid w:val="00DB3FC0"/>
    <w:pPr>
      <w:widowControl w:val="0"/>
      <w:shd w:val="clear" w:color="auto" w:fill="FFFFFF"/>
      <w:spacing w:before="300" w:after="240" w:line="269" w:lineRule="exact"/>
      <w:ind w:hanging="720"/>
      <w:jc w:val="both"/>
    </w:pPr>
    <w:rPr>
      <w:rFonts w:ascii="Calibri" w:eastAsia="Calibri" w:hAnsi="Calibri" w:cs="Calibri"/>
      <w:sz w:val="20"/>
      <w:szCs w:val="20"/>
      <w:lang w:eastAsia="en-US"/>
    </w:rPr>
  </w:style>
  <w:style w:type="character" w:customStyle="1" w:styleId="Zhlavie12">
    <w:name w:val="Záhlavie #1 (2)_"/>
    <w:basedOn w:val="Predvolenpsmoodseku"/>
    <w:link w:val="Zhlavie120"/>
    <w:rsid w:val="00DB3FC0"/>
    <w:rPr>
      <w:rFonts w:ascii="Calibri" w:eastAsia="Calibri" w:hAnsi="Calibri" w:cs="Calibri"/>
      <w:b/>
      <w:bCs/>
      <w:sz w:val="20"/>
      <w:szCs w:val="20"/>
      <w:shd w:val="clear" w:color="auto" w:fill="FFFFFF"/>
    </w:rPr>
  </w:style>
  <w:style w:type="character" w:customStyle="1" w:styleId="ZkladntextTunRiadkovanie1pt">
    <w:name w:val="Základný text + Tučné;Riadkovanie 1 pt"/>
    <w:basedOn w:val="Zkladntext"/>
    <w:rsid w:val="00DB3FC0"/>
    <w:rPr>
      <w:rFonts w:ascii="Calibri" w:eastAsia="Calibri" w:hAnsi="Calibri" w:cs="Calibri"/>
      <w:b/>
      <w:bCs/>
      <w:color w:val="000000"/>
      <w:spacing w:val="30"/>
      <w:w w:val="100"/>
      <w:position w:val="0"/>
      <w:sz w:val="20"/>
      <w:szCs w:val="20"/>
      <w:shd w:val="clear" w:color="auto" w:fill="FFFFFF"/>
      <w:lang w:val="sk-SK" w:eastAsia="sk-SK" w:bidi="sk-SK"/>
    </w:rPr>
  </w:style>
  <w:style w:type="paragraph" w:customStyle="1" w:styleId="Zhlavie120">
    <w:name w:val="Záhlavie #1 (2)"/>
    <w:basedOn w:val="Normlny"/>
    <w:link w:val="Zhlavie12"/>
    <w:rsid w:val="00DB3FC0"/>
    <w:pPr>
      <w:widowControl w:val="0"/>
      <w:shd w:val="clear" w:color="auto" w:fill="FFFFFF"/>
      <w:spacing w:before="240" w:after="300" w:line="0" w:lineRule="atLeast"/>
      <w:ind w:hanging="400"/>
      <w:jc w:val="both"/>
      <w:outlineLvl w:val="0"/>
    </w:pPr>
    <w:rPr>
      <w:rFonts w:ascii="Calibri" w:eastAsia="Calibri" w:hAnsi="Calibri" w:cs="Calibri"/>
      <w:b/>
      <w:bCs/>
      <w:sz w:val="20"/>
      <w:szCs w:val="20"/>
      <w:lang w:eastAsia="en-US"/>
    </w:rPr>
  </w:style>
  <w:style w:type="paragraph" w:styleId="Textbubliny">
    <w:name w:val="Balloon Text"/>
    <w:basedOn w:val="Normlny"/>
    <w:link w:val="TextbublinyChar"/>
    <w:uiPriority w:val="99"/>
    <w:semiHidden/>
    <w:unhideWhenUsed/>
    <w:rsid w:val="000872C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872C9"/>
    <w:rPr>
      <w:rFonts w:ascii="Segoe UI" w:eastAsia="Times New Roman" w:hAnsi="Segoe UI" w:cs="Segoe UI"/>
      <w:sz w:val="18"/>
      <w:szCs w:val="18"/>
      <w:lang w:eastAsia="sk-SK"/>
    </w:rPr>
  </w:style>
  <w:style w:type="paragraph" w:customStyle="1" w:styleId="Zkladntext2">
    <w:name w:val="Základný text2"/>
    <w:basedOn w:val="Normlny"/>
    <w:rsid w:val="000872C9"/>
    <w:pPr>
      <w:widowControl w:val="0"/>
      <w:shd w:val="clear" w:color="auto" w:fill="FFFFFF"/>
      <w:spacing w:before="240" w:after="120" w:line="278" w:lineRule="exact"/>
      <w:ind w:hanging="860"/>
      <w:jc w:val="both"/>
    </w:pPr>
    <w:rPr>
      <w:color w:val="000000"/>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ina.uherkova@eub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3407</Words>
  <Characters>19421</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EU</cp:lastModifiedBy>
  <cp:revision>6</cp:revision>
  <cp:lastPrinted>2019-04-25T11:59:00Z</cp:lastPrinted>
  <dcterms:created xsi:type="dcterms:W3CDTF">2019-04-25T10:25:00Z</dcterms:created>
  <dcterms:modified xsi:type="dcterms:W3CDTF">2019-04-25T12:02:00Z</dcterms:modified>
</cp:coreProperties>
</file>