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DDB" w:rsidRPr="00250B80" w:rsidRDefault="00CF0DDB" w:rsidP="00CF0DDB">
      <w:pPr>
        <w:pStyle w:val="Zkladntext1"/>
        <w:shd w:val="clear" w:color="auto" w:fill="auto"/>
        <w:spacing w:before="0" w:after="208" w:line="200" w:lineRule="exact"/>
        <w:ind w:right="40" w:firstLine="0"/>
        <w:jc w:val="left"/>
        <w:rPr>
          <w:rStyle w:val="ZkladntextTun"/>
          <w:rFonts w:ascii="Arial Narrow" w:hAnsi="Arial Narrow"/>
          <w:sz w:val="22"/>
          <w:szCs w:val="22"/>
        </w:rPr>
      </w:pPr>
      <w:r w:rsidRPr="00250B80">
        <w:rPr>
          <w:rStyle w:val="ZkladntextTun"/>
          <w:rFonts w:ascii="Arial Narrow" w:hAnsi="Arial Narrow"/>
          <w:sz w:val="22"/>
          <w:szCs w:val="22"/>
        </w:rPr>
        <w:t>Príloha č. 3</w:t>
      </w:r>
    </w:p>
    <w:p w:rsidR="00CF0DDB" w:rsidRPr="00250B80" w:rsidRDefault="00CF0DDB" w:rsidP="00CF0DDB">
      <w:pPr>
        <w:pStyle w:val="Zkladntext1"/>
        <w:shd w:val="clear" w:color="auto" w:fill="auto"/>
        <w:spacing w:before="0" w:after="208" w:line="200" w:lineRule="exact"/>
        <w:ind w:right="40" w:firstLine="0"/>
        <w:jc w:val="center"/>
        <w:rPr>
          <w:rFonts w:ascii="Arial Narrow" w:hAnsi="Arial Narrow"/>
          <w:sz w:val="22"/>
          <w:szCs w:val="22"/>
        </w:rPr>
      </w:pPr>
      <w:r w:rsidRPr="00250B80">
        <w:rPr>
          <w:rStyle w:val="ZkladntextTun"/>
          <w:rFonts w:ascii="Arial Narrow" w:hAnsi="Arial Narrow"/>
          <w:sz w:val="22"/>
          <w:szCs w:val="22"/>
        </w:rPr>
        <w:t>NÁVRH NA PLNENIE KRITÉRIA</w:t>
      </w:r>
    </w:p>
    <w:p w:rsidR="00CF0DDB" w:rsidRPr="00250B80" w:rsidRDefault="00CF0DDB" w:rsidP="00CF0DDB">
      <w:pPr>
        <w:rPr>
          <w:rFonts w:ascii="Arial Narrow" w:hAnsi="Arial Narrow"/>
          <w:sz w:val="22"/>
          <w:szCs w:val="22"/>
        </w:rPr>
      </w:pPr>
    </w:p>
    <w:p w:rsidR="00CF0DDB" w:rsidRPr="00250B80" w:rsidRDefault="00CF0DDB" w:rsidP="00CF0DDB">
      <w:pPr>
        <w:pStyle w:val="Zkladntext1"/>
        <w:shd w:val="clear" w:color="auto" w:fill="auto"/>
        <w:spacing w:before="0" w:after="295"/>
        <w:ind w:left="140" w:right="80" w:firstLine="0"/>
        <w:rPr>
          <w:rFonts w:ascii="Arial Narrow" w:hAnsi="Arial Narrow"/>
          <w:sz w:val="22"/>
          <w:szCs w:val="22"/>
        </w:rPr>
      </w:pPr>
      <w:r w:rsidRPr="00250B80">
        <w:rPr>
          <w:rFonts w:ascii="Arial Narrow" w:hAnsi="Arial Narrow"/>
          <w:sz w:val="22"/>
          <w:szCs w:val="22"/>
        </w:rPr>
        <w:t>Ponuky sa budú vyhodnocovať na základe najnižšej ceny.</w:t>
      </w:r>
    </w:p>
    <w:p w:rsidR="00CF0DDB" w:rsidRPr="00250B80" w:rsidRDefault="00CF0DDB" w:rsidP="00CF0DDB">
      <w:pPr>
        <w:pStyle w:val="Zkladntext1"/>
        <w:shd w:val="clear" w:color="auto" w:fill="auto"/>
        <w:spacing w:before="0" w:after="295"/>
        <w:ind w:left="2410" w:right="80" w:hanging="2270"/>
        <w:rPr>
          <w:rStyle w:val="ZkladntextTun"/>
          <w:rFonts w:ascii="Arial Narrow" w:hAnsi="Arial Narrow"/>
          <w:sz w:val="22"/>
          <w:szCs w:val="22"/>
        </w:rPr>
      </w:pPr>
      <w:r w:rsidRPr="00250B80">
        <w:rPr>
          <w:rStyle w:val="ZkladntextTun"/>
          <w:rFonts w:ascii="Arial Narrow" w:hAnsi="Arial Narrow"/>
          <w:sz w:val="22"/>
          <w:szCs w:val="22"/>
        </w:rPr>
        <w:t xml:space="preserve">Predmet zákazky:  </w:t>
      </w:r>
      <w:r w:rsidRPr="00250B80">
        <w:rPr>
          <w:rFonts w:ascii="Arial Narrow" w:hAnsi="Arial Narrow"/>
          <w:sz w:val="22"/>
          <w:szCs w:val="22"/>
        </w:rPr>
        <w:t>Projektová dokumentácia pre stavbu „Viacúčelová športová hala – univerzitné športové centrum pri EU v Bratislave“</w:t>
      </w:r>
    </w:p>
    <w:p w:rsidR="00CF0DDB" w:rsidRPr="00250B80" w:rsidRDefault="00CF0DDB" w:rsidP="00CF0DDB">
      <w:pPr>
        <w:pStyle w:val="Zkladntext1"/>
        <w:shd w:val="clear" w:color="auto" w:fill="auto"/>
        <w:spacing w:before="0" w:after="360" w:line="240" w:lineRule="auto"/>
        <w:ind w:left="142" w:firstLine="0"/>
        <w:rPr>
          <w:rStyle w:val="ZkladntextTun"/>
          <w:rFonts w:ascii="Arial Narrow" w:hAnsi="Arial Narrow"/>
          <w:sz w:val="22"/>
          <w:szCs w:val="22"/>
        </w:rPr>
      </w:pPr>
      <w:r w:rsidRPr="00250B80">
        <w:rPr>
          <w:rStyle w:val="ZkladntextTun"/>
          <w:rFonts w:ascii="Arial Narrow" w:hAnsi="Arial Narrow"/>
          <w:sz w:val="22"/>
          <w:szCs w:val="22"/>
        </w:rPr>
        <w:t>Uchádzač:</w:t>
      </w:r>
    </w:p>
    <w:p w:rsidR="00CF0DDB" w:rsidRPr="00250B80" w:rsidRDefault="00CF0DDB" w:rsidP="00CF0DDB">
      <w:pPr>
        <w:pStyle w:val="Zkladntext1"/>
        <w:shd w:val="clear" w:color="auto" w:fill="auto"/>
        <w:spacing w:before="0" w:after="360" w:line="240" w:lineRule="auto"/>
        <w:ind w:left="142" w:firstLine="0"/>
        <w:rPr>
          <w:rStyle w:val="ZkladntextTun"/>
          <w:rFonts w:ascii="Arial Narrow" w:hAnsi="Arial Narrow"/>
          <w:sz w:val="22"/>
          <w:szCs w:val="22"/>
        </w:rPr>
      </w:pPr>
    </w:p>
    <w:p w:rsidR="00CF0DDB" w:rsidRPr="00250B80" w:rsidRDefault="00CF0DDB" w:rsidP="00CF0DDB">
      <w:pPr>
        <w:pStyle w:val="Zkladntext1"/>
        <w:shd w:val="clear" w:color="auto" w:fill="auto"/>
        <w:spacing w:before="0" w:after="360" w:line="240" w:lineRule="auto"/>
        <w:ind w:left="142" w:firstLine="0"/>
        <w:rPr>
          <w:rFonts w:ascii="Arial Narrow" w:hAnsi="Arial Narrow"/>
          <w:sz w:val="22"/>
          <w:szCs w:val="2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544"/>
        <w:gridCol w:w="2534"/>
        <w:gridCol w:w="2534"/>
        <w:gridCol w:w="2549"/>
      </w:tblGrid>
      <w:tr w:rsidR="00CF0DDB" w:rsidRPr="00250B80" w:rsidTr="009E6A67">
        <w:trPr>
          <w:trHeight w:hRule="exact" w:val="557"/>
          <w:jc w:val="center"/>
        </w:trPr>
        <w:tc>
          <w:tcPr>
            <w:tcW w:w="2544" w:type="dxa"/>
            <w:tcBorders>
              <w:top w:val="single" w:sz="4" w:space="0" w:color="auto"/>
              <w:left w:val="single" w:sz="4" w:space="0" w:color="auto"/>
              <w:bottom w:val="single" w:sz="4" w:space="0" w:color="auto"/>
              <w:right w:val="nil"/>
            </w:tcBorders>
            <w:shd w:val="clear" w:color="auto" w:fill="FFFFFF"/>
          </w:tcPr>
          <w:p w:rsidR="00CF0DDB" w:rsidRPr="00250B80" w:rsidRDefault="00CF0DDB" w:rsidP="009E6A67">
            <w:pPr>
              <w:framePr w:w="10162" w:wrap="notBeside" w:vAnchor="text" w:hAnchor="text" w:xAlign="center" w:y="1"/>
              <w:spacing w:line="256" w:lineRule="auto"/>
              <w:rPr>
                <w:rFonts w:ascii="Arial Narrow" w:hAnsi="Arial Narrow"/>
                <w:sz w:val="22"/>
                <w:szCs w:val="22"/>
                <w:lang w:eastAsia="en-US"/>
              </w:rPr>
            </w:pPr>
          </w:p>
        </w:tc>
        <w:tc>
          <w:tcPr>
            <w:tcW w:w="2534" w:type="dxa"/>
            <w:tcBorders>
              <w:top w:val="single" w:sz="4" w:space="0" w:color="auto"/>
              <w:left w:val="single" w:sz="4" w:space="0" w:color="auto"/>
              <w:bottom w:val="nil"/>
              <w:right w:val="nil"/>
            </w:tcBorders>
            <w:shd w:val="clear" w:color="auto" w:fill="FFFFFF"/>
            <w:hideMark/>
          </w:tcPr>
          <w:p w:rsidR="00CF0DDB" w:rsidRPr="00250B80" w:rsidRDefault="00CF0DDB" w:rsidP="009E6A67">
            <w:pPr>
              <w:pStyle w:val="Zkladntext1"/>
              <w:framePr w:w="10162" w:wrap="notBeside" w:vAnchor="text" w:hAnchor="text" w:xAlign="center" w:y="1"/>
              <w:shd w:val="clear" w:color="auto" w:fill="auto"/>
              <w:spacing w:before="0" w:after="0" w:line="200" w:lineRule="exact"/>
              <w:ind w:left="120" w:firstLine="0"/>
              <w:jc w:val="left"/>
              <w:rPr>
                <w:rFonts w:ascii="Arial Narrow" w:hAnsi="Arial Narrow"/>
                <w:sz w:val="22"/>
                <w:szCs w:val="22"/>
              </w:rPr>
            </w:pPr>
            <w:r w:rsidRPr="00250B80">
              <w:rPr>
                <w:rFonts w:ascii="Arial Narrow" w:hAnsi="Arial Narrow"/>
                <w:sz w:val="22"/>
                <w:szCs w:val="22"/>
              </w:rPr>
              <w:t>cena predmetu zákazky celkom bez DPH V EUR</w:t>
            </w:r>
          </w:p>
        </w:tc>
        <w:tc>
          <w:tcPr>
            <w:tcW w:w="2534" w:type="dxa"/>
            <w:tcBorders>
              <w:top w:val="single" w:sz="4" w:space="0" w:color="auto"/>
              <w:left w:val="single" w:sz="4" w:space="0" w:color="auto"/>
              <w:bottom w:val="nil"/>
              <w:right w:val="nil"/>
            </w:tcBorders>
            <w:shd w:val="clear" w:color="auto" w:fill="FFFFFF"/>
            <w:vAlign w:val="bottom"/>
            <w:hideMark/>
          </w:tcPr>
          <w:p w:rsidR="00CF0DDB" w:rsidRPr="00250B80" w:rsidRDefault="00CF0DDB" w:rsidP="009E6A67">
            <w:pPr>
              <w:pStyle w:val="Zkladntext1"/>
              <w:framePr w:w="10162" w:wrap="notBeside" w:vAnchor="text" w:hAnchor="text" w:xAlign="center" w:y="1"/>
              <w:shd w:val="clear" w:color="auto" w:fill="auto"/>
              <w:spacing w:before="0" w:after="0" w:line="274" w:lineRule="exact"/>
              <w:ind w:firstLine="0"/>
              <w:rPr>
                <w:rFonts w:ascii="Arial Narrow" w:hAnsi="Arial Narrow"/>
                <w:sz w:val="22"/>
                <w:szCs w:val="22"/>
              </w:rPr>
            </w:pPr>
            <w:r w:rsidRPr="00250B80">
              <w:rPr>
                <w:rStyle w:val="ZkladntextTun"/>
                <w:rFonts w:ascii="Arial Narrow" w:hAnsi="Arial Narrow"/>
                <w:sz w:val="22"/>
                <w:szCs w:val="22"/>
              </w:rPr>
              <w:t>Výška DPH v EUR (sadzba 20%)</w:t>
            </w:r>
          </w:p>
        </w:tc>
        <w:tc>
          <w:tcPr>
            <w:tcW w:w="2549" w:type="dxa"/>
            <w:tcBorders>
              <w:top w:val="single" w:sz="4" w:space="0" w:color="auto"/>
              <w:left w:val="single" w:sz="4" w:space="0" w:color="auto"/>
              <w:bottom w:val="nil"/>
              <w:right w:val="single" w:sz="4" w:space="0" w:color="auto"/>
            </w:tcBorders>
            <w:shd w:val="clear" w:color="auto" w:fill="FFFFFF"/>
            <w:hideMark/>
          </w:tcPr>
          <w:p w:rsidR="00CF0DDB" w:rsidRPr="00250B80" w:rsidRDefault="00CF0DDB" w:rsidP="009E6A67">
            <w:pPr>
              <w:pStyle w:val="Zkladntext1"/>
              <w:framePr w:w="10162" w:wrap="notBeside" w:vAnchor="text" w:hAnchor="text" w:xAlign="center" w:y="1"/>
              <w:shd w:val="clear" w:color="auto" w:fill="auto"/>
              <w:spacing w:before="0" w:after="0" w:line="200" w:lineRule="exact"/>
              <w:ind w:left="120" w:firstLine="0"/>
              <w:jc w:val="left"/>
              <w:rPr>
                <w:rFonts w:ascii="Arial Narrow" w:hAnsi="Arial Narrow"/>
                <w:sz w:val="22"/>
                <w:szCs w:val="22"/>
              </w:rPr>
            </w:pPr>
            <w:r w:rsidRPr="00250B80">
              <w:rPr>
                <w:rFonts w:ascii="Arial Narrow" w:hAnsi="Arial Narrow"/>
                <w:sz w:val="22"/>
                <w:szCs w:val="22"/>
              </w:rPr>
              <w:t>cena predmetu zákazky celkom s DPH V EUR</w:t>
            </w:r>
          </w:p>
        </w:tc>
      </w:tr>
      <w:tr w:rsidR="00CF0DDB" w:rsidRPr="00250B80" w:rsidTr="009E6A67">
        <w:trPr>
          <w:trHeight w:hRule="exact" w:val="1861"/>
          <w:jc w:val="center"/>
        </w:trPr>
        <w:tc>
          <w:tcPr>
            <w:tcW w:w="2544" w:type="dxa"/>
            <w:tcBorders>
              <w:top w:val="single" w:sz="4" w:space="0" w:color="auto"/>
              <w:left w:val="single" w:sz="4" w:space="0" w:color="auto"/>
              <w:bottom w:val="single" w:sz="4" w:space="0" w:color="auto"/>
              <w:right w:val="nil"/>
            </w:tcBorders>
            <w:shd w:val="clear" w:color="auto" w:fill="FFFFFF"/>
            <w:vAlign w:val="bottom"/>
            <w:hideMark/>
          </w:tcPr>
          <w:p w:rsidR="00CF0DDB" w:rsidRPr="00250B80" w:rsidRDefault="00CF0DDB" w:rsidP="009E6A67">
            <w:pPr>
              <w:pStyle w:val="ColorfulList-Accent11"/>
              <w:framePr w:w="10162" w:wrap="notBeside" w:vAnchor="text" w:hAnchor="text" w:xAlign="center" w:y="1"/>
              <w:spacing w:after="120"/>
              <w:ind w:left="0"/>
              <w:jc w:val="both"/>
              <w:rPr>
                <w:rFonts w:ascii="Arial Narrow" w:hAnsi="Arial Narrow"/>
                <w:sz w:val="22"/>
                <w:szCs w:val="22"/>
              </w:rPr>
            </w:pPr>
            <w:r w:rsidRPr="00250B80">
              <w:rPr>
                <w:rFonts w:ascii="Arial Narrow" w:hAnsi="Arial Narrow"/>
                <w:sz w:val="22"/>
                <w:szCs w:val="22"/>
              </w:rPr>
              <w:t>Celková cena za vyhotovenie celého predmetu zákazky vrátane DPH</w:t>
            </w:r>
          </w:p>
          <w:p w:rsidR="00CF0DDB" w:rsidRPr="00250B80" w:rsidRDefault="00CF0DDB" w:rsidP="009E6A67">
            <w:pPr>
              <w:pStyle w:val="Zkladntext1"/>
              <w:framePr w:w="10162" w:wrap="notBeside" w:vAnchor="text" w:hAnchor="text" w:xAlign="center" w:y="1"/>
              <w:shd w:val="clear" w:color="auto" w:fill="auto"/>
              <w:spacing w:before="0" w:after="295"/>
              <w:ind w:left="140" w:right="80" w:firstLine="0"/>
              <w:rPr>
                <w:rFonts w:ascii="Arial Narrow" w:hAnsi="Arial Narrow"/>
                <w:sz w:val="22"/>
                <w:szCs w:val="22"/>
              </w:rPr>
            </w:pPr>
            <w:r w:rsidRPr="00250B80">
              <w:rPr>
                <w:rFonts w:ascii="Arial Narrow" w:hAnsi="Arial Narrow"/>
                <w:sz w:val="22"/>
                <w:szCs w:val="22"/>
              </w:rPr>
              <w:t>(uvedená v bode 5.2 zmluvy o dielo)</w:t>
            </w:r>
          </w:p>
        </w:tc>
        <w:tc>
          <w:tcPr>
            <w:tcW w:w="2534" w:type="dxa"/>
            <w:tcBorders>
              <w:top w:val="single" w:sz="4" w:space="0" w:color="auto"/>
              <w:left w:val="single" w:sz="4" w:space="0" w:color="auto"/>
              <w:bottom w:val="single" w:sz="4" w:space="0" w:color="auto"/>
              <w:right w:val="nil"/>
            </w:tcBorders>
            <w:shd w:val="clear" w:color="auto" w:fill="FFFFFF"/>
          </w:tcPr>
          <w:p w:rsidR="00CF0DDB" w:rsidRPr="00250B80" w:rsidRDefault="00CF0DDB" w:rsidP="009E6A67">
            <w:pPr>
              <w:framePr w:w="10162" w:wrap="notBeside" w:vAnchor="text" w:hAnchor="text" w:xAlign="center" w:y="1"/>
              <w:spacing w:line="256" w:lineRule="auto"/>
              <w:rPr>
                <w:rFonts w:ascii="Arial Narrow" w:hAnsi="Arial Narrow"/>
                <w:sz w:val="22"/>
                <w:szCs w:val="22"/>
                <w:lang w:eastAsia="en-US"/>
              </w:rPr>
            </w:pPr>
          </w:p>
        </w:tc>
        <w:tc>
          <w:tcPr>
            <w:tcW w:w="2534" w:type="dxa"/>
            <w:tcBorders>
              <w:top w:val="single" w:sz="4" w:space="0" w:color="auto"/>
              <w:left w:val="single" w:sz="4" w:space="0" w:color="auto"/>
              <w:bottom w:val="single" w:sz="4" w:space="0" w:color="auto"/>
              <w:right w:val="nil"/>
            </w:tcBorders>
            <w:shd w:val="clear" w:color="auto" w:fill="FFFFFF"/>
          </w:tcPr>
          <w:p w:rsidR="00CF0DDB" w:rsidRPr="00250B80" w:rsidRDefault="00CF0DDB" w:rsidP="009E6A67">
            <w:pPr>
              <w:framePr w:w="10162" w:wrap="notBeside" w:vAnchor="text" w:hAnchor="text" w:xAlign="center" w:y="1"/>
              <w:spacing w:line="256" w:lineRule="auto"/>
              <w:rPr>
                <w:rFonts w:ascii="Arial Narrow" w:hAnsi="Arial Narrow"/>
                <w:sz w:val="22"/>
                <w:szCs w:val="22"/>
                <w:lang w:eastAsia="en-US"/>
              </w:rPr>
            </w:pP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CF0DDB" w:rsidRPr="00250B80" w:rsidRDefault="00CF0DDB" w:rsidP="009E6A67">
            <w:pPr>
              <w:framePr w:w="10162" w:wrap="notBeside" w:vAnchor="text" w:hAnchor="text" w:xAlign="center" w:y="1"/>
              <w:spacing w:line="256" w:lineRule="auto"/>
              <w:rPr>
                <w:rFonts w:ascii="Arial Narrow" w:hAnsi="Arial Narrow"/>
                <w:sz w:val="22"/>
                <w:szCs w:val="22"/>
                <w:lang w:eastAsia="en-US"/>
              </w:rPr>
            </w:pPr>
          </w:p>
        </w:tc>
      </w:tr>
    </w:tbl>
    <w:p w:rsidR="00CF0DDB" w:rsidRPr="00250B80" w:rsidRDefault="00CF0DDB" w:rsidP="00CF0DDB">
      <w:pPr>
        <w:rPr>
          <w:rFonts w:ascii="Arial Narrow" w:hAnsi="Arial Narrow"/>
          <w:sz w:val="22"/>
          <w:szCs w:val="22"/>
        </w:rPr>
      </w:pPr>
    </w:p>
    <w:p w:rsidR="00CF0DDB" w:rsidRPr="00250B80" w:rsidRDefault="00CF0DDB" w:rsidP="00CF0DDB">
      <w:pPr>
        <w:tabs>
          <w:tab w:val="right" w:leader="dot" w:pos="2175"/>
          <w:tab w:val="right" w:pos="2559"/>
        </w:tabs>
        <w:spacing w:before="589" w:after="554" w:line="200" w:lineRule="exact"/>
        <w:ind w:left="140"/>
        <w:rPr>
          <w:rFonts w:ascii="Arial Narrow" w:hAnsi="Arial Narrow"/>
          <w:sz w:val="22"/>
          <w:szCs w:val="22"/>
        </w:rPr>
      </w:pPr>
      <w:r w:rsidRPr="00250B80">
        <w:rPr>
          <w:rStyle w:val="Zkladntext2Nietun"/>
          <w:rFonts w:ascii="Arial Narrow" w:hAnsi="Arial Narrow"/>
          <w:sz w:val="22"/>
          <w:szCs w:val="22"/>
        </w:rPr>
        <w:t>V</w:t>
      </w:r>
      <w:r w:rsidRPr="00250B80">
        <w:rPr>
          <w:rStyle w:val="Zkladntext2Nietun"/>
          <w:rFonts w:ascii="Arial Narrow" w:hAnsi="Arial Narrow"/>
          <w:sz w:val="22"/>
          <w:szCs w:val="22"/>
        </w:rPr>
        <w:tab/>
        <w:t>,</w:t>
      </w:r>
      <w:r w:rsidRPr="00250B80">
        <w:rPr>
          <w:rStyle w:val="Zkladntext2Nietun"/>
          <w:rFonts w:ascii="Arial Narrow" w:hAnsi="Arial Narrow"/>
          <w:sz w:val="22"/>
          <w:szCs w:val="22"/>
        </w:rPr>
        <w:tab/>
        <w:t>dňa</w:t>
      </w:r>
    </w:p>
    <w:p w:rsidR="00CF0DDB" w:rsidRDefault="00CF0DDB" w:rsidP="00CF0DDB">
      <w:pPr>
        <w:spacing w:line="200" w:lineRule="exact"/>
        <w:ind w:left="7200"/>
        <w:rPr>
          <w:rFonts w:ascii="Arial Narrow" w:eastAsia="Calibri" w:hAnsi="Arial Narrow" w:cs="Calibri"/>
          <w:b/>
          <w:bCs/>
          <w:sz w:val="22"/>
          <w:szCs w:val="22"/>
        </w:rPr>
      </w:pPr>
      <w:r>
        <w:rPr>
          <w:rStyle w:val="Zkladntext2Nietun"/>
          <w:rFonts w:ascii="Arial Narrow" w:hAnsi="Arial Narrow"/>
          <w:sz w:val="22"/>
          <w:szCs w:val="22"/>
        </w:rPr>
        <w:t>Podpis</w:t>
      </w:r>
    </w:p>
    <w:p w:rsidR="00CF0DDB" w:rsidRDefault="00CF0DDB" w:rsidP="00CF0DDB">
      <w:pPr>
        <w:spacing w:before="120" w:after="120"/>
        <w:jc w:val="both"/>
        <w:rPr>
          <w:rFonts w:ascii="Arial Narrow" w:hAnsi="Arial Narrow" w:cs="Arial"/>
          <w:b/>
          <w:sz w:val="22"/>
          <w:szCs w:val="22"/>
        </w:rPr>
      </w:pPr>
    </w:p>
    <w:p w:rsidR="00CF0DDB" w:rsidRDefault="00CF0DDB" w:rsidP="00CF0DDB">
      <w:pPr>
        <w:spacing w:before="120" w:after="120"/>
        <w:ind w:left="567"/>
        <w:jc w:val="both"/>
        <w:rPr>
          <w:rFonts w:ascii="Arial Narrow" w:hAnsi="Arial Narrow" w:cs="Arial"/>
          <w:b/>
          <w:sz w:val="22"/>
          <w:szCs w:val="22"/>
        </w:rPr>
      </w:pPr>
      <w:r>
        <w:rPr>
          <w:rFonts w:ascii="Arial Narrow" w:hAnsi="Arial Narrow" w:cs="Arial"/>
          <w:b/>
          <w:sz w:val="22"/>
          <w:szCs w:val="22"/>
        </w:rPr>
        <w:t>Poznámka:</w:t>
      </w:r>
    </w:p>
    <w:p w:rsidR="00CF0DDB" w:rsidRDefault="00CF0DDB" w:rsidP="00CF0DDB">
      <w:pPr>
        <w:spacing w:before="120" w:after="120"/>
        <w:ind w:left="567"/>
        <w:jc w:val="both"/>
        <w:rPr>
          <w:rFonts w:ascii="Arial Narrow" w:hAnsi="Arial Narrow"/>
          <w:sz w:val="22"/>
          <w:szCs w:val="22"/>
        </w:rPr>
      </w:pPr>
      <w:r>
        <w:rPr>
          <w:rFonts w:ascii="Arial Narrow" w:hAnsi="Arial Narrow" w:cs="Arial"/>
          <w:b/>
          <w:sz w:val="22"/>
          <w:szCs w:val="22"/>
        </w:rPr>
        <w:t xml:space="preserve">V prípade, ak má Uchádzač - Zhotoviteľ sídlo mimo územia Slovenskej republiky a je platcom DPH, verejný obstarávateľ - Objednávateľ má povinnosť v zmysle platných právnych predpisov SR odviesť daň za Uchádzača - Zhotoviteľ - to znamená, že Uchádzač - Zhotoviteľ nebude fakturovať DPH. </w:t>
      </w:r>
    </w:p>
    <w:p w:rsidR="00CF0DDB" w:rsidRDefault="00CF0DDB" w:rsidP="00CF0DDB">
      <w:pPr>
        <w:pStyle w:val="Odsekzoznamu"/>
        <w:adjustRightInd w:val="0"/>
        <w:ind w:left="360"/>
        <w:jc w:val="both"/>
        <w:rPr>
          <w:rFonts w:ascii="Arial Narrow" w:hAnsi="Arial Narrow" w:cs="Arial"/>
          <w:b/>
          <w:color w:val="000000"/>
        </w:rPr>
      </w:pPr>
    </w:p>
    <w:p w:rsidR="00CF0DDB" w:rsidRDefault="00CF0DDB" w:rsidP="00CF0DDB">
      <w:pPr>
        <w:pStyle w:val="Odsekzoznamu"/>
        <w:ind w:left="567"/>
        <w:jc w:val="both"/>
        <w:rPr>
          <w:rFonts w:ascii="Arial Narrow" w:hAnsi="Arial Narrow" w:cs="Arial"/>
          <w:b/>
        </w:rPr>
      </w:pPr>
      <w:r>
        <w:rPr>
          <w:rFonts w:ascii="Arial Narrow" w:hAnsi="Arial Narrow" w:cs="Arial"/>
          <w:b/>
          <w:color w:val="000000"/>
        </w:rPr>
        <w:t xml:space="preserve">Avšak - keďže cena predmetu zákazky celkom vrátane DPH v eurách, ktorú Verejný obstarávateľ - Objednávateľ zaplatí za predmet tejto zmluvy je  kritériom na vyhodnotenie ponúk, Uchádzač - Zhotoviteľ (platca DPH) so sídlom mimo územia SR uvedie svoju cenu tak, že k nej pripočíta </w:t>
      </w:r>
      <w:r>
        <w:rPr>
          <w:rFonts w:ascii="Arial Narrow" w:hAnsi="Arial Narrow" w:cs="Arial"/>
          <w:b/>
        </w:rPr>
        <w:t xml:space="preserve">príslušnú  výšku DPH podľa zákona č. 222/2004 </w:t>
      </w:r>
      <w:proofErr w:type="spellStart"/>
      <w:r>
        <w:rPr>
          <w:rFonts w:ascii="Arial Narrow" w:hAnsi="Arial Narrow" w:cs="Arial"/>
          <w:b/>
        </w:rPr>
        <w:t>Z.z</w:t>
      </w:r>
      <w:proofErr w:type="spellEnd"/>
    </w:p>
    <w:p w:rsidR="00CF0DDB" w:rsidRDefault="00CF0DDB" w:rsidP="00CF0DDB">
      <w:pPr>
        <w:spacing w:line="200" w:lineRule="exact"/>
        <w:ind w:left="7200" w:hanging="7200"/>
        <w:rPr>
          <w:rStyle w:val="Zkladntext2Nietun"/>
          <w:rFonts w:ascii="Arial Narrow" w:hAnsi="Arial Narrow"/>
          <w:sz w:val="22"/>
          <w:szCs w:val="22"/>
        </w:rPr>
      </w:pPr>
    </w:p>
    <w:p w:rsidR="00CF0DDB" w:rsidRDefault="00CF0DDB" w:rsidP="00CF0DDB">
      <w:pPr>
        <w:spacing w:line="200" w:lineRule="exact"/>
        <w:ind w:left="7200"/>
        <w:rPr>
          <w:rStyle w:val="Zkladntext2Nietun"/>
          <w:rFonts w:ascii="Arial Narrow" w:hAnsi="Arial Narrow"/>
          <w:sz w:val="22"/>
          <w:szCs w:val="22"/>
        </w:rPr>
      </w:pPr>
    </w:p>
    <w:p w:rsidR="00CF0DDB" w:rsidRDefault="00CF0DDB" w:rsidP="00CF0DDB">
      <w:pPr>
        <w:spacing w:line="200" w:lineRule="exact"/>
        <w:ind w:left="7200"/>
        <w:rPr>
          <w:rStyle w:val="Zkladntext2Nietun"/>
          <w:rFonts w:ascii="Arial Narrow" w:hAnsi="Arial Narrow"/>
          <w:sz w:val="22"/>
          <w:szCs w:val="22"/>
        </w:rPr>
      </w:pPr>
    </w:p>
    <w:p w:rsidR="00CF0DDB" w:rsidRDefault="00CF0DDB" w:rsidP="00CF0DDB">
      <w:pPr>
        <w:rPr>
          <w:rStyle w:val="Zkladntext2Nietun"/>
          <w:rFonts w:ascii="Arial Narrow" w:hAnsi="Arial Narrow"/>
          <w:sz w:val="22"/>
          <w:szCs w:val="22"/>
        </w:rPr>
      </w:pPr>
    </w:p>
    <w:p w:rsidR="00CF0DDB" w:rsidRDefault="00CF0DDB" w:rsidP="00CF0DDB">
      <w:pPr>
        <w:rPr>
          <w:rStyle w:val="Zkladntext2Nietun"/>
          <w:rFonts w:ascii="Arial Narrow" w:hAnsi="Arial Narrow"/>
          <w:sz w:val="22"/>
          <w:szCs w:val="22"/>
        </w:rPr>
      </w:pPr>
    </w:p>
    <w:p w:rsidR="00CF0DDB" w:rsidRDefault="00CF0DDB" w:rsidP="00CF0DDB">
      <w:pPr>
        <w:rPr>
          <w:rStyle w:val="Zkladntext2Nietun"/>
          <w:rFonts w:ascii="Arial Narrow" w:hAnsi="Arial Narrow"/>
          <w:sz w:val="22"/>
          <w:szCs w:val="22"/>
        </w:rPr>
      </w:pPr>
    </w:p>
    <w:p w:rsidR="00CF0DDB" w:rsidRDefault="00CF0DDB" w:rsidP="00CF0DDB">
      <w:pPr>
        <w:rPr>
          <w:rStyle w:val="Zkladntext2Nietun"/>
          <w:rFonts w:ascii="Arial Narrow" w:hAnsi="Arial Narrow"/>
          <w:sz w:val="22"/>
          <w:szCs w:val="22"/>
        </w:rPr>
      </w:pPr>
    </w:p>
    <w:p w:rsidR="00CF0DDB" w:rsidRDefault="00CF0DDB" w:rsidP="00CF0DDB">
      <w:pPr>
        <w:pStyle w:val="Default"/>
        <w:rPr>
          <w:rFonts w:ascii="Arial Narrow" w:hAnsi="Arial Narrow"/>
          <w:b/>
          <w:sz w:val="22"/>
          <w:szCs w:val="22"/>
        </w:rPr>
      </w:pPr>
    </w:p>
    <w:p w:rsidR="00CF0DDB" w:rsidRDefault="00CF0DDB" w:rsidP="00CF0DDB">
      <w:pPr>
        <w:ind w:right="19"/>
        <w:jc w:val="center"/>
        <w:rPr>
          <w:rFonts w:ascii="Arial Narrow" w:eastAsia="Arial Narrow" w:hAnsi="Arial Narrow"/>
          <w:b/>
          <w:bCs/>
        </w:rPr>
      </w:pPr>
      <w:r>
        <w:rPr>
          <w:rFonts w:ascii="Arial Narrow" w:eastAsia="Arial Narrow" w:hAnsi="Arial Narrow"/>
          <w:b/>
          <w:bCs/>
        </w:rPr>
        <w:t xml:space="preserve">ZMLUVA O DIELO </w:t>
      </w:r>
    </w:p>
    <w:p w:rsidR="00CF0DDB" w:rsidRDefault="00CF0DDB" w:rsidP="00CF0DDB">
      <w:pPr>
        <w:jc w:val="center"/>
        <w:rPr>
          <w:rFonts w:ascii="Arial Narrow" w:hAnsi="Arial Narrow"/>
          <w:sz w:val="22"/>
          <w:szCs w:val="22"/>
        </w:rPr>
      </w:pPr>
      <w:r>
        <w:rPr>
          <w:rFonts w:ascii="Arial Narrow" w:hAnsi="Arial Narrow"/>
          <w:sz w:val="22"/>
          <w:szCs w:val="22"/>
        </w:rPr>
        <w:t>Zmluva o dielo č…… (vyplní verejný obstarávateľ)</w:t>
      </w:r>
    </w:p>
    <w:p w:rsidR="00CF0DDB" w:rsidRDefault="00CF0DDB" w:rsidP="00CF0DDB">
      <w:pPr>
        <w:jc w:val="center"/>
        <w:rPr>
          <w:rFonts w:ascii="Arial Narrow" w:hAnsi="Arial Narrow"/>
          <w:sz w:val="22"/>
          <w:szCs w:val="22"/>
        </w:rPr>
      </w:pPr>
      <w:r>
        <w:rPr>
          <w:rFonts w:ascii="Arial Narrow" w:hAnsi="Arial Narrow"/>
          <w:sz w:val="22"/>
          <w:szCs w:val="22"/>
        </w:rPr>
        <w:t xml:space="preserve">uzavretá v zmysle §536 a </w:t>
      </w:r>
      <w:proofErr w:type="spellStart"/>
      <w:r>
        <w:rPr>
          <w:rFonts w:ascii="Arial Narrow" w:hAnsi="Arial Narrow"/>
          <w:sz w:val="22"/>
          <w:szCs w:val="22"/>
        </w:rPr>
        <w:t>násl</w:t>
      </w:r>
      <w:proofErr w:type="spellEnd"/>
      <w:r>
        <w:rPr>
          <w:rFonts w:ascii="Arial Narrow" w:hAnsi="Arial Narrow"/>
          <w:sz w:val="22"/>
          <w:szCs w:val="22"/>
        </w:rPr>
        <w:t>. Obchodného zákonníka  č 513/1991 Zb. v platnom znení</w:t>
      </w:r>
    </w:p>
    <w:p w:rsidR="00CF0DDB" w:rsidRDefault="00CF0DDB" w:rsidP="00CF0DDB">
      <w:pPr>
        <w:jc w:val="center"/>
        <w:rPr>
          <w:rFonts w:ascii="Arial Narrow" w:hAnsi="Arial Narrow"/>
          <w:sz w:val="22"/>
          <w:szCs w:val="22"/>
        </w:rPr>
      </w:pPr>
      <w:r>
        <w:rPr>
          <w:rFonts w:ascii="Arial Narrow" w:hAnsi="Arial Narrow"/>
          <w:sz w:val="22"/>
          <w:szCs w:val="22"/>
        </w:rPr>
        <w:t>(ďalej len „Zmluva“)</w:t>
      </w:r>
    </w:p>
    <w:p w:rsidR="00CF0DDB" w:rsidRDefault="00CF0DDB" w:rsidP="00CF0DDB">
      <w:pPr>
        <w:rPr>
          <w:rFonts w:ascii="Arial Narrow" w:hAnsi="Arial Narrow"/>
          <w:sz w:val="22"/>
          <w:szCs w:val="22"/>
        </w:rPr>
      </w:pPr>
    </w:p>
    <w:p w:rsidR="00CF0DDB" w:rsidRDefault="00CF0DDB" w:rsidP="00CF0DDB">
      <w:pPr>
        <w:rPr>
          <w:rFonts w:ascii="Arial Narrow" w:hAnsi="Arial Narrow"/>
          <w:b/>
          <w:sz w:val="22"/>
          <w:szCs w:val="22"/>
        </w:rPr>
      </w:pPr>
      <w:r>
        <w:rPr>
          <w:rFonts w:ascii="Arial Narrow" w:hAnsi="Arial Narrow"/>
          <w:b/>
          <w:sz w:val="22"/>
          <w:szCs w:val="22"/>
        </w:rPr>
        <w:t xml:space="preserve"> Zmluvné strany</w:t>
      </w:r>
    </w:p>
    <w:p w:rsidR="00CF0DDB" w:rsidRDefault="00CF0DDB" w:rsidP="00CF0DDB">
      <w:pPr>
        <w:ind w:left="2040" w:hanging="2040"/>
        <w:rPr>
          <w:rFonts w:ascii="Arial Narrow" w:hAnsi="Arial Narrow"/>
          <w:sz w:val="22"/>
          <w:szCs w:val="22"/>
        </w:rPr>
      </w:pPr>
      <w:r>
        <w:rPr>
          <w:rFonts w:ascii="Arial Narrow" w:hAnsi="Arial Narrow"/>
          <w:sz w:val="22"/>
          <w:szCs w:val="22"/>
        </w:rPr>
        <w:t>Objednávateľ:</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Ekonomická univerzita v Bratislave</w:t>
      </w:r>
    </w:p>
    <w:p w:rsidR="00CF0DDB" w:rsidRDefault="00CF0DDB" w:rsidP="00CF0DDB">
      <w:pPr>
        <w:ind w:left="284"/>
        <w:rPr>
          <w:rFonts w:ascii="Arial Narrow" w:hAnsi="Arial Narrow"/>
          <w:sz w:val="22"/>
          <w:szCs w:val="22"/>
        </w:rPr>
      </w:pPr>
      <w:r>
        <w:rPr>
          <w:rFonts w:ascii="Arial Narrow" w:hAnsi="Arial Narrow"/>
          <w:sz w:val="22"/>
          <w:szCs w:val="22"/>
        </w:rPr>
        <w:t xml:space="preserve">Sídlo: </w:t>
      </w:r>
      <w:r>
        <w:rPr>
          <w:rFonts w:ascii="Arial Narrow" w:hAnsi="Arial Narrow"/>
          <w:sz w:val="22"/>
          <w:szCs w:val="22"/>
        </w:rPr>
        <w:tab/>
        <w:t xml:space="preserve"> </w:t>
      </w:r>
      <w:r>
        <w:rPr>
          <w:rFonts w:ascii="Arial Narrow" w:hAnsi="Arial Narrow"/>
          <w:sz w:val="22"/>
          <w:szCs w:val="22"/>
        </w:rPr>
        <w:tab/>
      </w:r>
      <w:r>
        <w:rPr>
          <w:rFonts w:ascii="Arial Narrow" w:hAnsi="Arial Narrow"/>
          <w:sz w:val="22"/>
          <w:szCs w:val="22"/>
        </w:rPr>
        <w:tab/>
        <w:t>Dolnozemská cesta č. 1</w:t>
      </w:r>
    </w:p>
    <w:p w:rsidR="00CF0DDB" w:rsidRDefault="00CF0DDB" w:rsidP="00CF0DDB">
      <w:pPr>
        <w:ind w:left="2040"/>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t>852 35 Bratislava.</w:t>
      </w:r>
    </w:p>
    <w:p w:rsidR="00CF0DDB" w:rsidRDefault="00CF0DDB" w:rsidP="00CF0DDB">
      <w:pPr>
        <w:rPr>
          <w:rFonts w:ascii="Arial Narrow" w:hAnsi="Arial Narrow"/>
          <w:sz w:val="22"/>
          <w:szCs w:val="22"/>
        </w:rPr>
      </w:pPr>
      <w:r>
        <w:rPr>
          <w:rFonts w:ascii="Arial Narrow" w:hAnsi="Arial Narrow"/>
          <w:sz w:val="22"/>
          <w:szCs w:val="22"/>
        </w:rPr>
        <w:t xml:space="preserve">      Zastúpený: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prof. Ing. Ferdinand </w:t>
      </w:r>
      <w:proofErr w:type="spellStart"/>
      <w:r>
        <w:rPr>
          <w:rFonts w:ascii="Arial Narrow" w:hAnsi="Arial Narrow"/>
          <w:sz w:val="22"/>
          <w:szCs w:val="22"/>
        </w:rPr>
        <w:t>Daňo</w:t>
      </w:r>
      <w:proofErr w:type="spellEnd"/>
      <w:r>
        <w:rPr>
          <w:rFonts w:ascii="Arial Narrow" w:hAnsi="Arial Narrow"/>
          <w:sz w:val="22"/>
          <w:szCs w:val="22"/>
        </w:rPr>
        <w:t>, PhD., rektor Ekonomickej  univerzity v Bratislave</w:t>
      </w:r>
    </w:p>
    <w:p w:rsidR="00CF0DDB" w:rsidRDefault="00CF0DDB" w:rsidP="00CF0DDB">
      <w:pPr>
        <w:ind w:left="426" w:hanging="142"/>
        <w:rPr>
          <w:rFonts w:ascii="Arial Narrow" w:hAnsi="Arial Narrow"/>
          <w:sz w:val="22"/>
          <w:szCs w:val="22"/>
        </w:rPr>
      </w:pPr>
      <w:r>
        <w:rPr>
          <w:rFonts w:ascii="Arial Narrow" w:hAnsi="Arial Narrow"/>
          <w:sz w:val="22"/>
          <w:szCs w:val="22"/>
        </w:rPr>
        <w:t xml:space="preserve">IČO: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00399957</w:t>
      </w:r>
    </w:p>
    <w:p w:rsidR="00CF0DDB" w:rsidRDefault="00CF0DDB" w:rsidP="00CF0DDB">
      <w:pPr>
        <w:rPr>
          <w:rFonts w:ascii="Arial Narrow" w:hAnsi="Arial Narrow"/>
          <w:sz w:val="22"/>
          <w:szCs w:val="22"/>
        </w:rPr>
      </w:pPr>
      <w:r>
        <w:rPr>
          <w:rFonts w:ascii="Arial Narrow" w:hAnsi="Arial Narrow"/>
          <w:sz w:val="22"/>
          <w:szCs w:val="22"/>
        </w:rPr>
        <w:t xml:space="preserve">      IČ pre DPH:                    </w:t>
      </w:r>
      <w:r>
        <w:rPr>
          <w:rFonts w:ascii="Arial Narrow" w:hAnsi="Arial Narrow"/>
          <w:sz w:val="22"/>
          <w:szCs w:val="22"/>
        </w:rPr>
        <w:tab/>
        <w:t>SK 2020879245</w:t>
      </w:r>
    </w:p>
    <w:p w:rsidR="00CF0DDB" w:rsidRDefault="00CF0DDB" w:rsidP="00CF0DDB">
      <w:pPr>
        <w:rPr>
          <w:rFonts w:ascii="Arial Narrow" w:hAnsi="Arial Narrow"/>
          <w:sz w:val="22"/>
          <w:szCs w:val="22"/>
        </w:rPr>
      </w:pPr>
      <w:r>
        <w:rPr>
          <w:rFonts w:ascii="Arial Narrow" w:hAnsi="Arial Narrow"/>
          <w:sz w:val="22"/>
          <w:szCs w:val="22"/>
        </w:rPr>
        <w:t xml:space="preserve">      DIČ:                                </w:t>
      </w:r>
      <w:r>
        <w:rPr>
          <w:rFonts w:ascii="Arial Narrow" w:hAnsi="Arial Narrow"/>
          <w:sz w:val="22"/>
          <w:szCs w:val="22"/>
        </w:rPr>
        <w:tab/>
        <w:t>2020879245</w:t>
      </w:r>
    </w:p>
    <w:p w:rsidR="00CF0DDB" w:rsidRDefault="00CF0DDB" w:rsidP="00CF0DDB">
      <w:pPr>
        <w:rPr>
          <w:rFonts w:ascii="Arial Narrow" w:hAnsi="Arial Narrow"/>
          <w:sz w:val="22"/>
          <w:szCs w:val="22"/>
        </w:rPr>
      </w:pPr>
      <w:r>
        <w:rPr>
          <w:rFonts w:ascii="Arial Narrow" w:hAnsi="Arial Narrow"/>
          <w:sz w:val="22"/>
          <w:szCs w:val="22"/>
        </w:rPr>
        <w:t xml:space="preserve">      Bankové spojenie:          </w:t>
      </w:r>
      <w:r>
        <w:rPr>
          <w:rFonts w:ascii="Arial Narrow" w:hAnsi="Arial Narrow"/>
          <w:sz w:val="22"/>
          <w:szCs w:val="22"/>
        </w:rPr>
        <w:tab/>
        <w:t>Štátna pokladnica Bratislava</w:t>
      </w:r>
    </w:p>
    <w:p w:rsidR="00CF0DDB" w:rsidRDefault="00CF0DDB" w:rsidP="00CF0DDB">
      <w:pPr>
        <w:rPr>
          <w:rFonts w:ascii="Arial Narrow" w:hAnsi="Arial Narrow"/>
          <w:sz w:val="22"/>
          <w:szCs w:val="22"/>
        </w:rPr>
      </w:pPr>
      <w:r>
        <w:rPr>
          <w:rFonts w:ascii="Arial Narrow" w:hAnsi="Arial Narrow"/>
          <w:sz w:val="22"/>
          <w:szCs w:val="22"/>
        </w:rPr>
        <w:t xml:space="preserve">      Číslo účtu: </w:t>
      </w:r>
      <w:r>
        <w:rPr>
          <w:rFonts w:ascii="Arial Narrow" w:hAnsi="Arial Narrow"/>
          <w:sz w:val="22"/>
          <w:szCs w:val="22"/>
        </w:rPr>
        <w:tab/>
        <w:t xml:space="preserve">                             SK2581800000007000132574</w:t>
      </w:r>
    </w:p>
    <w:p w:rsidR="00CF0DDB" w:rsidRDefault="00CF0DDB" w:rsidP="00CF0DDB">
      <w:pPr>
        <w:rPr>
          <w:rFonts w:ascii="Arial Narrow" w:hAnsi="Arial Narrow"/>
          <w:sz w:val="22"/>
          <w:szCs w:val="22"/>
        </w:rPr>
      </w:pPr>
      <w:r>
        <w:rPr>
          <w:rFonts w:ascii="Arial Narrow" w:hAnsi="Arial Narrow"/>
          <w:sz w:val="22"/>
          <w:szCs w:val="22"/>
        </w:rPr>
        <w:t xml:space="preserve">                                                         </w:t>
      </w:r>
    </w:p>
    <w:p w:rsidR="00CF0DDB" w:rsidRDefault="00CF0DDB" w:rsidP="00CF0DDB">
      <w:pPr>
        <w:rPr>
          <w:rFonts w:ascii="Arial Narrow" w:hAnsi="Arial Narrow"/>
          <w:sz w:val="22"/>
          <w:szCs w:val="22"/>
        </w:rPr>
      </w:pPr>
    </w:p>
    <w:p w:rsidR="00CF0DDB" w:rsidRDefault="00CF0DDB" w:rsidP="00CF0DDB">
      <w:pPr>
        <w:jc w:val="center"/>
        <w:rPr>
          <w:rFonts w:ascii="Arial Narrow" w:hAnsi="Arial Narrow"/>
          <w:sz w:val="22"/>
          <w:szCs w:val="22"/>
        </w:rPr>
      </w:pPr>
      <w:r>
        <w:rPr>
          <w:rFonts w:ascii="Arial Narrow" w:hAnsi="Arial Narrow"/>
          <w:sz w:val="22"/>
          <w:szCs w:val="22"/>
        </w:rPr>
        <w:t>(ďalej len „objednávateľ“)</w:t>
      </w:r>
    </w:p>
    <w:p w:rsidR="00CF0DDB" w:rsidRDefault="00CF0DDB" w:rsidP="00CF0DDB">
      <w:pPr>
        <w:rPr>
          <w:rFonts w:ascii="Arial Narrow" w:hAnsi="Arial Narrow"/>
          <w:sz w:val="22"/>
          <w:szCs w:val="22"/>
        </w:rPr>
      </w:pPr>
      <w:r>
        <w:rPr>
          <w:rFonts w:ascii="Arial Narrow" w:hAnsi="Arial Narrow"/>
          <w:sz w:val="22"/>
          <w:szCs w:val="22"/>
        </w:rPr>
        <w:t xml:space="preserve">Zhotoviteľ: </w:t>
      </w:r>
    </w:p>
    <w:p w:rsidR="00CF0DDB" w:rsidRDefault="00CF0DDB" w:rsidP="00CF0DDB">
      <w:pPr>
        <w:ind w:left="426" w:hanging="426"/>
        <w:rPr>
          <w:rFonts w:ascii="Arial Narrow" w:hAnsi="Arial Narrow"/>
          <w:sz w:val="22"/>
          <w:szCs w:val="22"/>
        </w:rPr>
      </w:pPr>
      <w:r>
        <w:rPr>
          <w:rFonts w:ascii="Arial Narrow" w:hAnsi="Arial Narrow"/>
          <w:sz w:val="22"/>
          <w:szCs w:val="22"/>
        </w:rPr>
        <w:tab/>
        <w:t>Sídlo:</w:t>
      </w:r>
    </w:p>
    <w:p w:rsidR="00CF0DDB" w:rsidRDefault="00CF0DDB" w:rsidP="00CF0DDB">
      <w:pPr>
        <w:ind w:left="426" w:hanging="426"/>
        <w:rPr>
          <w:rFonts w:ascii="Arial Narrow" w:hAnsi="Arial Narrow"/>
          <w:sz w:val="22"/>
          <w:szCs w:val="22"/>
        </w:rPr>
      </w:pPr>
      <w:r>
        <w:rPr>
          <w:rFonts w:ascii="Arial Narrow" w:hAnsi="Arial Narrow"/>
          <w:sz w:val="22"/>
          <w:szCs w:val="22"/>
        </w:rPr>
        <w:tab/>
        <w:t>Zastúpený:</w:t>
      </w:r>
    </w:p>
    <w:p w:rsidR="00CF0DDB" w:rsidRDefault="00CF0DDB" w:rsidP="00CF0DDB">
      <w:pPr>
        <w:ind w:left="426" w:hanging="426"/>
        <w:rPr>
          <w:rFonts w:ascii="Arial Narrow" w:hAnsi="Arial Narrow"/>
          <w:sz w:val="22"/>
          <w:szCs w:val="22"/>
        </w:rPr>
      </w:pPr>
      <w:r>
        <w:rPr>
          <w:rFonts w:ascii="Arial Narrow" w:hAnsi="Arial Narrow"/>
          <w:sz w:val="22"/>
          <w:szCs w:val="22"/>
        </w:rPr>
        <w:tab/>
        <w:t>IČO:</w:t>
      </w:r>
    </w:p>
    <w:p w:rsidR="00CF0DDB" w:rsidRDefault="00CF0DDB" w:rsidP="00CF0DDB">
      <w:pPr>
        <w:ind w:left="426" w:hanging="426"/>
        <w:rPr>
          <w:rFonts w:ascii="Arial Narrow" w:hAnsi="Arial Narrow"/>
          <w:sz w:val="22"/>
          <w:szCs w:val="22"/>
        </w:rPr>
      </w:pPr>
      <w:r>
        <w:rPr>
          <w:rFonts w:ascii="Arial Narrow" w:hAnsi="Arial Narrow"/>
          <w:sz w:val="22"/>
          <w:szCs w:val="22"/>
        </w:rPr>
        <w:tab/>
        <w:t>IČ pre DPH:</w:t>
      </w:r>
    </w:p>
    <w:p w:rsidR="00CF0DDB" w:rsidRDefault="00CF0DDB" w:rsidP="00CF0DDB">
      <w:pPr>
        <w:ind w:left="426" w:hanging="426"/>
        <w:rPr>
          <w:rFonts w:ascii="Arial Narrow" w:hAnsi="Arial Narrow"/>
          <w:sz w:val="22"/>
          <w:szCs w:val="22"/>
        </w:rPr>
      </w:pPr>
      <w:r>
        <w:rPr>
          <w:rFonts w:ascii="Arial Narrow" w:hAnsi="Arial Narrow"/>
          <w:sz w:val="22"/>
          <w:szCs w:val="22"/>
        </w:rPr>
        <w:tab/>
        <w:t>DIČ:</w:t>
      </w:r>
    </w:p>
    <w:p w:rsidR="00CF0DDB" w:rsidRDefault="00CF0DDB" w:rsidP="00CF0DDB">
      <w:pPr>
        <w:ind w:left="426" w:hanging="426"/>
        <w:rPr>
          <w:rFonts w:ascii="Arial Narrow" w:hAnsi="Arial Narrow"/>
          <w:sz w:val="22"/>
          <w:szCs w:val="22"/>
        </w:rPr>
      </w:pPr>
      <w:r>
        <w:rPr>
          <w:rFonts w:ascii="Arial Narrow" w:hAnsi="Arial Narrow"/>
          <w:sz w:val="22"/>
          <w:szCs w:val="22"/>
        </w:rPr>
        <w:tab/>
        <w:t>Bankové spojenie:</w:t>
      </w:r>
    </w:p>
    <w:p w:rsidR="00CF0DDB" w:rsidRDefault="00CF0DDB" w:rsidP="00CF0DDB">
      <w:pPr>
        <w:ind w:left="426" w:hanging="426"/>
        <w:rPr>
          <w:rFonts w:ascii="Arial Narrow" w:hAnsi="Arial Narrow"/>
          <w:sz w:val="22"/>
          <w:szCs w:val="22"/>
        </w:rPr>
      </w:pPr>
      <w:r>
        <w:rPr>
          <w:rFonts w:ascii="Arial Narrow" w:hAnsi="Arial Narrow"/>
          <w:sz w:val="22"/>
          <w:szCs w:val="22"/>
        </w:rPr>
        <w:tab/>
        <w:t>Číslo účtu:</w:t>
      </w:r>
    </w:p>
    <w:p w:rsidR="00CF0DDB" w:rsidRDefault="00CF0DDB" w:rsidP="00CF0DDB">
      <w:pPr>
        <w:ind w:left="426" w:hanging="426"/>
        <w:rPr>
          <w:rFonts w:ascii="Arial Narrow" w:hAnsi="Arial Narrow"/>
          <w:sz w:val="22"/>
          <w:szCs w:val="22"/>
        </w:rPr>
      </w:pPr>
      <w:r>
        <w:rPr>
          <w:rFonts w:ascii="Arial Narrow" w:hAnsi="Arial Narrow"/>
          <w:sz w:val="22"/>
          <w:szCs w:val="22"/>
        </w:rPr>
        <w:tab/>
        <w:t>Zapísaný v obchodnom registri:</w:t>
      </w:r>
    </w:p>
    <w:p w:rsidR="00CF0DDB" w:rsidRDefault="00CF0DDB" w:rsidP="00CF0DDB">
      <w:pPr>
        <w:rPr>
          <w:rFonts w:ascii="Arial Narrow" w:hAnsi="Arial Narrow"/>
          <w:sz w:val="22"/>
          <w:szCs w:val="22"/>
        </w:rPr>
      </w:pPr>
    </w:p>
    <w:p w:rsidR="00CF0DDB" w:rsidRDefault="00CF0DDB" w:rsidP="00CF0DDB">
      <w:pPr>
        <w:ind w:left="180" w:hanging="180"/>
        <w:jc w:val="center"/>
        <w:rPr>
          <w:rFonts w:ascii="Arial Narrow" w:hAnsi="Arial Narrow"/>
          <w:sz w:val="22"/>
          <w:szCs w:val="22"/>
        </w:rPr>
      </w:pPr>
      <w:r>
        <w:rPr>
          <w:rFonts w:ascii="Arial Narrow" w:hAnsi="Arial Narrow"/>
          <w:sz w:val="22"/>
          <w:szCs w:val="22"/>
        </w:rPr>
        <w:t>( ďalej len „zhotoviteľ“)</w:t>
      </w:r>
    </w:p>
    <w:p w:rsidR="00CF0DDB" w:rsidRDefault="00CF0DDB" w:rsidP="00CF0DDB">
      <w:pPr>
        <w:rPr>
          <w:rFonts w:ascii="Arial Narrow" w:hAnsi="Arial Narrow"/>
          <w:b/>
          <w:sz w:val="22"/>
          <w:szCs w:val="22"/>
        </w:rPr>
      </w:pPr>
    </w:p>
    <w:p w:rsidR="00CF0DDB" w:rsidRDefault="00CF0DDB" w:rsidP="00CF0DDB">
      <w:pPr>
        <w:rPr>
          <w:rFonts w:ascii="Arial Narrow" w:hAnsi="Arial Narrow"/>
          <w:b/>
          <w:sz w:val="22"/>
          <w:szCs w:val="22"/>
        </w:rPr>
      </w:pP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Článok I.</w:t>
      </w: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Preambula</w:t>
      </w:r>
    </w:p>
    <w:p w:rsidR="00CF0DDB" w:rsidRPr="00207026" w:rsidRDefault="00CF0DDB" w:rsidP="00CF0DDB">
      <w:pPr>
        <w:rPr>
          <w:rFonts w:ascii="Arial Narrow" w:hAnsi="Arial Narrow"/>
          <w:sz w:val="22"/>
          <w:szCs w:val="22"/>
        </w:rPr>
      </w:pPr>
    </w:p>
    <w:p w:rsidR="00CF0DDB" w:rsidRPr="00207026" w:rsidRDefault="00CF0DDB" w:rsidP="00CF0DDB">
      <w:pPr>
        <w:widowControl/>
        <w:numPr>
          <w:ilvl w:val="1"/>
          <w:numId w:val="14"/>
        </w:numPr>
        <w:autoSpaceDE w:val="0"/>
        <w:autoSpaceDN w:val="0"/>
        <w:ind w:left="567" w:hanging="567"/>
        <w:jc w:val="both"/>
        <w:rPr>
          <w:rFonts w:ascii="Arial Narrow" w:hAnsi="Arial Narrow"/>
          <w:sz w:val="22"/>
          <w:szCs w:val="22"/>
        </w:rPr>
      </w:pPr>
      <w:r w:rsidRPr="00207026">
        <w:rPr>
          <w:rFonts w:ascii="Arial Narrow" w:hAnsi="Arial Narrow"/>
          <w:sz w:val="22"/>
          <w:szCs w:val="22"/>
        </w:rPr>
        <w:t xml:space="preserve">Zmluvné strany uzatvárajú túto zmluvu ako výsledok verejného obstarávania </w:t>
      </w:r>
      <w:r>
        <w:rPr>
          <w:rFonts w:ascii="Arial Narrow" w:hAnsi="Arial Narrow"/>
          <w:sz w:val="22"/>
          <w:szCs w:val="22"/>
        </w:rPr>
        <w:t>zadávania zákazky podľa §117</w:t>
      </w:r>
      <w:r w:rsidRPr="00207026">
        <w:rPr>
          <w:rFonts w:ascii="Arial Narrow" w:hAnsi="Arial Narrow"/>
          <w:sz w:val="22"/>
          <w:szCs w:val="22"/>
        </w:rPr>
        <w:t xml:space="preserve"> zákona č. 343/2015 </w:t>
      </w:r>
      <w:proofErr w:type="spellStart"/>
      <w:r w:rsidRPr="00207026">
        <w:rPr>
          <w:rFonts w:ascii="Arial Narrow" w:hAnsi="Arial Narrow"/>
          <w:sz w:val="22"/>
          <w:szCs w:val="22"/>
        </w:rPr>
        <w:t>Z.z</w:t>
      </w:r>
      <w:proofErr w:type="spellEnd"/>
      <w:r w:rsidRPr="00207026">
        <w:rPr>
          <w:rFonts w:ascii="Arial Narrow" w:hAnsi="Arial Narrow"/>
          <w:sz w:val="22"/>
          <w:szCs w:val="22"/>
        </w:rPr>
        <w:t>. o verejnom obstarávaní a o zmene a doplnení niektorých zákonov v znení neskorších predpisov</w:t>
      </w:r>
      <w:r>
        <w:rPr>
          <w:rFonts w:ascii="Arial Narrow" w:hAnsi="Arial Narrow"/>
          <w:sz w:val="22"/>
          <w:szCs w:val="22"/>
        </w:rPr>
        <w:t>.</w:t>
      </w:r>
    </w:p>
    <w:p w:rsidR="00CF0DDB" w:rsidRPr="00207026" w:rsidRDefault="00CF0DDB" w:rsidP="00CF0DDB">
      <w:pPr>
        <w:pStyle w:val="ColorfulList-Accent11"/>
        <w:numPr>
          <w:ilvl w:val="1"/>
          <w:numId w:val="14"/>
        </w:numPr>
        <w:ind w:left="567" w:hanging="567"/>
        <w:jc w:val="both"/>
        <w:rPr>
          <w:rFonts w:ascii="Arial Narrow" w:hAnsi="Arial Narrow"/>
          <w:sz w:val="22"/>
          <w:szCs w:val="22"/>
        </w:rPr>
      </w:pPr>
      <w:r w:rsidRPr="00207026">
        <w:rPr>
          <w:rFonts w:ascii="Arial Narrow" w:hAnsi="Arial Narrow"/>
          <w:sz w:val="22"/>
          <w:szCs w:val="22"/>
        </w:rPr>
        <w:t xml:space="preserve">Zmluvné strany pristupujú k uzatvoreniu tejto zmluvy, ktorá súčasne obsahuje aj atribúty v zmysle zákona č. 185/2015 </w:t>
      </w:r>
      <w:proofErr w:type="spellStart"/>
      <w:r w:rsidRPr="00207026">
        <w:rPr>
          <w:rFonts w:ascii="Arial Narrow" w:hAnsi="Arial Narrow"/>
          <w:sz w:val="22"/>
          <w:szCs w:val="22"/>
        </w:rPr>
        <w:t>Z.z</w:t>
      </w:r>
      <w:proofErr w:type="spellEnd"/>
      <w:r w:rsidRPr="00207026">
        <w:rPr>
          <w:rFonts w:ascii="Arial Narrow" w:hAnsi="Arial Narrow"/>
          <w:sz w:val="22"/>
          <w:szCs w:val="22"/>
        </w:rPr>
        <w:t>. Autorský zákon v znení neskorších predpisov (ďalej len ”autorský zákon”).</w:t>
      </w:r>
    </w:p>
    <w:p w:rsidR="00CF0DDB" w:rsidRPr="00207026" w:rsidRDefault="00CF0DDB" w:rsidP="00CF0DDB">
      <w:pPr>
        <w:pStyle w:val="ColorfulList-Accent11"/>
        <w:spacing w:after="200"/>
        <w:jc w:val="both"/>
        <w:rPr>
          <w:rFonts w:ascii="Arial Narrow" w:hAnsi="Arial Narrow"/>
          <w:sz w:val="22"/>
          <w:szCs w:val="22"/>
        </w:rPr>
      </w:pP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 xml:space="preserve">ČI. II </w:t>
      </w: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Predmet zmluvy</w:t>
      </w:r>
    </w:p>
    <w:p w:rsidR="00CF0DDB" w:rsidRPr="00207026" w:rsidRDefault="00CF0DDB" w:rsidP="00CF0DDB">
      <w:pPr>
        <w:jc w:val="center"/>
        <w:rPr>
          <w:rFonts w:ascii="Arial Narrow" w:hAnsi="Arial Narrow"/>
          <w:b/>
          <w:sz w:val="22"/>
          <w:szCs w:val="22"/>
        </w:rPr>
      </w:pPr>
    </w:p>
    <w:p w:rsidR="00CF0DDB" w:rsidRPr="00207026" w:rsidRDefault="00CF0DDB" w:rsidP="00CF0DDB">
      <w:pPr>
        <w:tabs>
          <w:tab w:val="left" w:pos="1560"/>
          <w:tab w:val="left" w:pos="1843"/>
        </w:tabs>
        <w:ind w:left="426" w:hanging="426"/>
        <w:jc w:val="both"/>
        <w:rPr>
          <w:rFonts w:ascii="Arial Narrow" w:hAnsi="Arial Narrow"/>
          <w:sz w:val="22"/>
          <w:szCs w:val="22"/>
        </w:rPr>
      </w:pPr>
      <w:r w:rsidRPr="008C7CF4">
        <w:rPr>
          <w:rFonts w:ascii="Arial Narrow" w:hAnsi="Arial Narrow"/>
          <w:sz w:val="22"/>
          <w:szCs w:val="22"/>
        </w:rPr>
        <w:t>2.1</w:t>
      </w:r>
      <w:r w:rsidRPr="00207026">
        <w:rPr>
          <w:rFonts w:ascii="Arial Narrow" w:hAnsi="Arial Narrow"/>
          <w:sz w:val="22"/>
          <w:szCs w:val="22"/>
        </w:rPr>
        <w:t xml:space="preserve">. </w:t>
      </w:r>
      <w:r>
        <w:rPr>
          <w:rFonts w:ascii="Arial Narrow" w:hAnsi="Arial Narrow"/>
          <w:sz w:val="22"/>
          <w:szCs w:val="22"/>
        </w:rPr>
        <w:t xml:space="preserve"> </w:t>
      </w:r>
      <w:r w:rsidRPr="00771BA1">
        <w:rPr>
          <w:rFonts w:ascii="Arial Narrow" w:hAnsi="Arial Narrow"/>
          <w:sz w:val="22"/>
          <w:szCs w:val="22"/>
        </w:rPr>
        <w:t xml:space="preserve">Predmetom tejto zmluvy je záväzok zhotoviteľa vykonať pre objednávateľa projektové práce označené ako „Projektová dokumentácia pre stavbu: Viacúčelová športová hala – univerzitné športové centrum pri EU v Bratislave“ (ďalej len ”stavba”), pozostávajúce z vypracovania a dodania vstupných podkladov a projektovej prípravy pre vydanie  záväzného stanoviska hlavného mesta k investičnému zámeru, vypracovania a dodania projektovej dokumentácie pre účely územného konania, vypracovania a dodania projektovej dokumentácie pre účely stavebného konania </w:t>
      </w:r>
      <w:r w:rsidRPr="00771BA1">
        <w:rPr>
          <w:rFonts w:ascii="Arial Narrow" w:hAnsi="Arial Narrow" w:cs="Arial"/>
          <w:color w:val="auto"/>
          <w:sz w:val="22"/>
          <w:szCs w:val="22"/>
        </w:rPr>
        <w:t xml:space="preserve">v rozsahu </w:t>
      </w:r>
      <w:r w:rsidRPr="00771BA1">
        <w:rPr>
          <w:rFonts w:ascii="Arial Narrow" w:hAnsi="Arial Narrow" w:cs="Arial"/>
          <w:iCs/>
          <w:color w:val="auto"/>
          <w:sz w:val="22"/>
          <w:szCs w:val="22"/>
        </w:rPr>
        <w:t xml:space="preserve">projektovej dokumentácie pre realizáciu stavby </w:t>
      </w:r>
      <w:r w:rsidRPr="00771BA1">
        <w:rPr>
          <w:rFonts w:ascii="Arial Narrow" w:hAnsi="Arial Narrow"/>
          <w:sz w:val="22"/>
          <w:szCs w:val="22"/>
        </w:rPr>
        <w:t>a výkon autorského dozoru po dobu realizácie stavby. Stavba bude  realizovaná v Bratislave,</w:t>
      </w:r>
      <w:r w:rsidRPr="00207026">
        <w:rPr>
          <w:rFonts w:ascii="Arial Narrow" w:hAnsi="Arial Narrow"/>
          <w:sz w:val="22"/>
          <w:szCs w:val="22"/>
        </w:rPr>
        <w:t xml:space="preserve"> </w:t>
      </w:r>
      <w:r>
        <w:rPr>
          <w:rFonts w:ascii="Arial Narrow" w:hAnsi="Arial Narrow"/>
          <w:sz w:val="22"/>
          <w:szCs w:val="22"/>
        </w:rPr>
        <w:t xml:space="preserve">Dolnozemská cesta č. 1, v </w:t>
      </w:r>
      <w:r w:rsidRPr="00207026">
        <w:rPr>
          <w:rFonts w:ascii="Arial Narrow" w:hAnsi="Arial Narrow"/>
          <w:sz w:val="22"/>
          <w:szCs w:val="22"/>
        </w:rPr>
        <w:t>súlade so špecifikáciami pre rozsah poskytovaných služieb a zadávacími podmienkami pre projektové práce uvedenými v prílohe č. 2 tejto zmluvy. Predmet zmluvy bude členený na jednotlivé výkonové fázy, v rozsahu podľa ods. 2.</w:t>
      </w:r>
      <w:r>
        <w:rPr>
          <w:rFonts w:ascii="Arial Narrow" w:hAnsi="Arial Narrow"/>
          <w:sz w:val="22"/>
          <w:szCs w:val="22"/>
        </w:rPr>
        <w:t>2</w:t>
      </w:r>
      <w:r w:rsidRPr="00207026">
        <w:rPr>
          <w:rFonts w:ascii="Arial Narrow" w:hAnsi="Arial Narrow"/>
          <w:sz w:val="22"/>
          <w:szCs w:val="22"/>
        </w:rPr>
        <w:t xml:space="preserve"> až 2</w:t>
      </w:r>
      <w:r>
        <w:rPr>
          <w:rFonts w:ascii="Arial Narrow" w:hAnsi="Arial Narrow"/>
          <w:sz w:val="22"/>
          <w:szCs w:val="22"/>
        </w:rPr>
        <w:t>.6</w:t>
      </w:r>
      <w:r w:rsidRPr="00207026">
        <w:rPr>
          <w:rFonts w:ascii="Arial Narrow" w:hAnsi="Arial Narrow"/>
          <w:sz w:val="22"/>
          <w:szCs w:val="22"/>
        </w:rPr>
        <w:t xml:space="preserve">, ktoré sa budú realizovať podľa pokynov objednávateľa, ako je uvedené v prílohe č. 2 </w:t>
      </w:r>
      <w:r w:rsidRPr="00207026">
        <w:rPr>
          <w:rFonts w:ascii="Arial Narrow" w:hAnsi="Arial Narrow"/>
          <w:sz w:val="22"/>
          <w:szCs w:val="22"/>
        </w:rPr>
        <w:lastRenderedPageBreak/>
        <w:t>tejto zmluvy.</w:t>
      </w:r>
    </w:p>
    <w:p w:rsidR="00CF0DDB" w:rsidRDefault="00CF0DDB" w:rsidP="00CF0DDB">
      <w:pPr>
        <w:tabs>
          <w:tab w:val="left" w:pos="1560"/>
          <w:tab w:val="left" w:pos="1843"/>
        </w:tabs>
        <w:ind w:left="426" w:hanging="426"/>
        <w:jc w:val="both"/>
        <w:rPr>
          <w:rFonts w:ascii="Arial Narrow" w:hAnsi="Arial Narrow"/>
          <w:sz w:val="22"/>
          <w:szCs w:val="22"/>
        </w:rPr>
      </w:pPr>
    </w:p>
    <w:p w:rsidR="00CF0DDB" w:rsidRPr="005D08E1" w:rsidRDefault="00CF0DDB" w:rsidP="00CF0DDB">
      <w:pPr>
        <w:tabs>
          <w:tab w:val="left" w:pos="1560"/>
          <w:tab w:val="left" w:pos="1843"/>
        </w:tabs>
        <w:ind w:left="426" w:hanging="426"/>
        <w:jc w:val="both"/>
        <w:rPr>
          <w:rFonts w:ascii="Arial Narrow" w:hAnsi="Arial Narrow" w:cs="Arial"/>
          <w:sz w:val="22"/>
          <w:szCs w:val="22"/>
        </w:rPr>
      </w:pPr>
      <w:r w:rsidRPr="008C7CF4">
        <w:rPr>
          <w:rFonts w:ascii="Arial Narrow" w:hAnsi="Arial Narrow"/>
          <w:sz w:val="22"/>
          <w:szCs w:val="22"/>
        </w:rPr>
        <w:t>2.2</w:t>
      </w:r>
      <w:r>
        <w:rPr>
          <w:rFonts w:ascii="Arial Narrow" w:hAnsi="Arial Narrow"/>
          <w:b/>
          <w:sz w:val="22"/>
          <w:szCs w:val="22"/>
        </w:rPr>
        <w:t xml:space="preserve"> </w:t>
      </w:r>
      <w:r w:rsidRPr="00207026">
        <w:rPr>
          <w:rFonts w:ascii="Arial Narrow" w:hAnsi="Arial Narrow"/>
          <w:b/>
          <w:sz w:val="22"/>
          <w:szCs w:val="22"/>
        </w:rPr>
        <w:t xml:space="preserve"> </w:t>
      </w:r>
      <w:r w:rsidRPr="007C6B6E">
        <w:rPr>
          <w:rFonts w:ascii="Arial Narrow" w:hAnsi="Arial Narrow" w:cs="Arial"/>
          <w:sz w:val="22"/>
          <w:szCs w:val="22"/>
        </w:rPr>
        <w:t>Zabezpečenie vstupných podkladov a projektovej prípravy pre vydanie záväzného stanoviska hl</w:t>
      </w:r>
      <w:r>
        <w:rPr>
          <w:rFonts w:ascii="Arial Narrow" w:hAnsi="Arial Narrow" w:cs="Arial"/>
          <w:sz w:val="22"/>
          <w:szCs w:val="22"/>
        </w:rPr>
        <w:t>avného</w:t>
      </w:r>
      <w:r w:rsidRPr="007C6B6E">
        <w:rPr>
          <w:rFonts w:ascii="Arial Narrow" w:hAnsi="Arial Narrow" w:cs="Arial"/>
          <w:sz w:val="22"/>
          <w:szCs w:val="22"/>
        </w:rPr>
        <w:t xml:space="preserve"> mesta </w:t>
      </w:r>
      <w:r>
        <w:rPr>
          <w:rFonts w:ascii="Arial Narrow" w:hAnsi="Arial Narrow" w:cs="Arial"/>
          <w:sz w:val="22"/>
          <w:szCs w:val="22"/>
        </w:rPr>
        <w:t xml:space="preserve">   </w:t>
      </w:r>
      <w:r w:rsidRPr="007C6B6E">
        <w:rPr>
          <w:rFonts w:ascii="Arial Narrow" w:hAnsi="Arial Narrow" w:cs="Arial"/>
          <w:sz w:val="22"/>
          <w:szCs w:val="22"/>
        </w:rPr>
        <w:t>k investičnému zámeru</w:t>
      </w:r>
      <w:r>
        <w:rPr>
          <w:rFonts w:ascii="Arial Narrow" w:hAnsi="Arial Narrow" w:cs="Arial"/>
          <w:sz w:val="22"/>
          <w:szCs w:val="22"/>
        </w:rPr>
        <w:t>.</w:t>
      </w:r>
    </w:p>
    <w:p w:rsidR="00CF0DDB" w:rsidRPr="00207026" w:rsidRDefault="00CF0DDB" w:rsidP="00CF0DDB">
      <w:pPr>
        <w:pStyle w:val="ColorfulList-Accent11"/>
        <w:ind w:left="426" w:hanging="426"/>
        <w:jc w:val="both"/>
        <w:rPr>
          <w:rFonts w:ascii="Arial Narrow" w:hAnsi="Arial Narrow"/>
        </w:rPr>
      </w:pPr>
      <w:r>
        <w:rPr>
          <w:rFonts w:ascii="Arial Narrow" w:hAnsi="Arial Narrow"/>
          <w:sz w:val="22"/>
          <w:szCs w:val="22"/>
        </w:rPr>
        <w:t xml:space="preserve">        Zhotoviteľ je </w:t>
      </w:r>
      <w:r w:rsidRPr="00207026">
        <w:rPr>
          <w:rFonts w:ascii="Arial Narrow" w:hAnsi="Arial Narrow"/>
          <w:sz w:val="22"/>
          <w:szCs w:val="22"/>
        </w:rPr>
        <w:t xml:space="preserve"> povinný spracovať  </w:t>
      </w:r>
      <w:r>
        <w:rPr>
          <w:rFonts w:ascii="Arial Narrow" w:hAnsi="Arial Narrow"/>
          <w:sz w:val="22"/>
          <w:szCs w:val="22"/>
        </w:rPr>
        <w:t>vstupné podklady pre vydanie záväzného stanoviska hlavného mesta k investičnému zámeru,</w:t>
      </w:r>
      <w:r w:rsidRPr="00207026">
        <w:rPr>
          <w:rFonts w:ascii="Arial Narrow" w:hAnsi="Arial Narrow"/>
          <w:sz w:val="22"/>
          <w:szCs w:val="22"/>
        </w:rPr>
        <w:t xml:space="preserve"> ktor</w:t>
      </w:r>
      <w:r>
        <w:rPr>
          <w:rFonts w:ascii="Arial Narrow" w:hAnsi="Arial Narrow"/>
          <w:sz w:val="22"/>
          <w:szCs w:val="22"/>
        </w:rPr>
        <w:t>é</w:t>
      </w:r>
      <w:r w:rsidRPr="00207026">
        <w:rPr>
          <w:rFonts w:ascii="Arial Narrow" w:hAnsi="Arial Narrow"/>
          <w:sz w:val="22"/>
          <w:szCs w:val="22"/>
        </w:rPr>
        <w:t xml:space="preserve"> následne mus</w:t>
      </w:r>
      <w:r>
        <w:rPr>
          <w:rFonts w:ascii="Arial Narrow" w:hAnsi="Arial Narrow"/>
          <w:sz w:val="22"/>
          <w:szCs w:val="22"/>
        </w:rPr>
        <w:t>ia</w:t>
      </w:r>
      <w:r w:rsidRPr="00207026">
        <w:rPr>
          <w:rFonts w:ascii="Arial Narrow" w:hAnsi="Arial Narrow"/>
          <w:sz w:val="22"/>
          <w:szCs w:val="22"/>
        </w:rPr>
        <w:t xml:space="preserve"> byť schválen</w:t>
      </w:r>
      <w:r>
        <w:rPr>
          <w:rFonts w:ascii="Arial Narrow" w:hAnsi="Arial Narrow"/>
          <w:sz w:val="22"/>
          <w:szCs w:val="22"/>
        </w:rPr>
        <w:t>é objednávateľom.</w:t>
      </w:r>
    </w:p>
    <w:p w:rsidR="00CF0DDB" w:rsidRPr="00AB166E" w:rsidRDefault="00CF0DDB" w:rsidP="00CF0DDB">
      <w:pPr>
        <w:rPr>
          <w:rFonts w:ascii="Arial Narrow" w:hAnsi="Arial Narrow"/>
        </w:rPr>
      </w:pPr>
    </w:p>
    <w:p w:rsidR="00CF0DDB" w:rsidRPr="00207026" w:rsidRDefault="00CF0DDB" w:rsidP="00CF0DDB">
      <w:pPr>
        <w:pStyle w:val="ColorfulList-Accent11"/>
        <w:ind w:left="0"/>
        <w:jc w:val="both"/>
        <w:rPr>
          <w:rFonts w:ascii="Arial Narrow" w:hAnsi="Arial Narrow"/>
          <w:b/>
          <w:sz w:val="22"/>
          <w:szCs w:val="22"/>
        </w:rPr>
      </w:pPr>
      <w:r w:rsidRPr="008C7CF4">
        <w:rPr>
          <w:rFonts w:ascii="Arial Narrow" w:hAnsi="Arial Narrow"/>
          <w:sz w:val="22"/>
          <w:szCs w:val="22"/>
        </w:rPr>
        <w:t>2.3</w:t>
      </w:r>
      <w:r>
        <w:rPr>
          <w:rFonts w:ascii="Arial Narrow" w:hAnsi="Arial Narrow"/>
          <w:b/>
          <w:sz w:val="22"/>
          <w:szCs w:val="22"/>
        </w:rPr>
        <w:t xml:space="preserve">  </w:t>
      </w:r>
      <w:r w:rsidRPr="007C6B6E">
        <w:rPr>
          <w:rFonts w:ascii="Arial Narrow" w:hAnsi="Arial Narrow" w:cs="Arial"/>
          <w:sz w:val="22"/>
          <w:szCs w:val="22"/>
        </w:rPr>
        <w:t>Zabezpečenie projektovej prípravy stavby pre územné konanie</w:t>
      </w:r>
      <w:r w:rsidRPr="00207026">
        <w:rPr>
          <w:rFonts w:ascii="Arial Narrow" w:hAnsi="Arial Narrow"/>
          <w:b/>
          <w:sz w:val="22"/>
          <w:szCs w:val="22"/>
        </w:rPr>
        <w:t xml:space="preserve"> </w:t>
      </w:r>
    </w:p>
    <w:p w:rsidR="00CF0DDB" w:rsidRPr="00207026" w:rsidRDefault="00CF0DDB" w:rsidP="00CF0DDB">
      <w:pPr>
        <w:pStyle w:val="ColorfulList-Accent11"/>
        <w:tabs>
          <w:tab w:val="left" w:pos="1276"/>
        </w:tabs>
        <w:ind w:left="644"/>
        <w:jc w:val="both"/>
        <w:rPr>
          <w:rFonts w:ascii="Arial Narrow" w:hAnsi="Arial Narrow"/>
          <w:sz w:val="22"/>
          <w:szCs w:val="22"/>
        </w:rPr>
      </w:pPr>
      <w:r>
        <w:rPr>
          <w:rFonts w:ascii="Arial Narrow" w:hAnsi="Arial Narrow"/>
          <w:sz w:val="22"/>
          <w:szCs w:val="22"/>
        </w:rPr>
        <w:t xml:space="preserve">2.3.1 </w:t>
      </w:r>
      <w:r w:rsidRPr="00207026">
        <w:rPr>
          <w:rFonts w:ascii="Arial Narrow" w:hAnsi="Arial Narrow"/>
          <w:sz w:val="22"/>
          <w:szCs w:val="22"/>
        </w:rPr>
        <w:t>Podklady</w:t>
      </w:r>
    </w:p>
    <w:p w:rsidR="00CF0DDB" w:rsidRPr="00207026" w:rsidRDefault="00CF0DDB" w:rsidP="00CF0DDB">
      <w:pPr>
        <w:pStyle w:val="Strednmrieka21"/>
        <w:numPr>
          <w:ilvl w:val="0"/>
          <w:numId w:val="15"/>
        </w:numPr>
        <w:ind w:left="924" w:hanging="357"/>
        <w:rPr>
          <w:rFonts w:ascii="Arial Narrow" w:hAnsi="Arial Narrow"/>
          <w:sz w:val="22"/>
          <w:szCs w:val="22"/>
        </w:rPr>
      </w:pPr>
      <w:r w:rsidRPr="00207026">
        <w:rPr>
          <w:rFonts w:ascii="Arial Narrow" w:hAnsi="Arial Narrow"/>
          <w:sz w:val="22"/>
          <w:szCs w:val="22"/>
        </w:rPr>
        <w:t>pokyny objednávateľa pred začatím prác,</w:t>
      </w:r>
    </w:p>
    <w:p w:rsidR="00CF0DDB" w:rsidRDefault="00CF0DDB" w:rsidP="00CF0DDB">
      <w:pPr>
        <w:pStyle w:val="Strednmrieka21"/>
        <w:numPr>
          <w:ilvl w:val="0"/>
          <w:numId w:val="15"/>
        </w:numPr>
        <w:ind w:left="924" w:hanging="357"/>
        <w:jc w:val="both"/>
        <w:rPr>
          <w:rFonts w:ascii="Arial Narrow" w:hAnsi="Arial Narrow"/>
          <w:sz w:val="22"/>
          <w:szCs w:val="22"/>
        </w:rPr>
      </w:pPr>
      <w:r>
        <w:rPr>
          <w:rFonts w:ascii="Arial Narrow" w:hAnsi="Arial Narrow"/>
          <w:sz w:val="22"/>
          <w:szCs w:val="22"/>
        </w:rPr>
        <w:t>vstupné podklady a projektová príprava pre vydanie záväzného stanoviska hlavného mesta k investičnému zámeru</w:t>
      </w:r>
      <w:r w:rsidRPr="00207026">
        <w:rPr>
          <w:rFonts w:ascii="Arial Narrow" w:hAnsi="Arial Narrow"/>
          <w:sz w:val="22"/>
          <w:szCs w:val="22"/>
        </w:rPr>
        <w:t xml:space="preserve"> vypracovan</w:t>
      </w:r>
      <w:r>
        <w:rPr>
          <w:rFonts w:ascii="Arial Narrow" w:hAnsi="Arial Narrow"/>
          <w:sz w:val="22"/>
          <w:szCs w:val="22"/>
        </w:rPr>
        <w:t>é</w:t>
      </w:r>
      <w:r w:rsidRPr="00207026">
        <w:rPr>
          <w:rFonts w:ascii="Arial Narrow" w:hAnsi="Arial Narrow"/>
          <w:sz w:val="22"/>
          <w:szCs w:val="22"/>
        </w:rPr>
        <w:t xml:space="preserve"> zhotoviteľom a schválen</w:t>
      </w:r>
      <w:r>
        <w:rPr>
          <w:rFonts w:ascii="Arial Narrow" w:hAnsi="Arial Narrow"/>
          <w:sz w:val="22"/>
          <w:szCs w:val="22"/>
        </w:rPr>
        <w:t>é</w:t>
      </w:r>
      <w:r w:rsidRPr="00207026">
        <w:rPr>
          <w:rFonts w:ascii="Arial Narrow" w:hAnsi="Arial Narrow"/>
          <w:sz w:val="22"/>
          <w:szCs w:val="22"/>
        </w:rPr>
        <w:t xml:space="preserve"> objednávateľom (ďalej len „</w:t>
      </w:r>
      <w:r>
        <w:rPr>
          <w:rFonts w:ascii="Arial Narrow" w:hAnsi="Arial Narrow"/>
          <w:sz w:val="22"/>
          <w:szCs w:val="22"/>
        </w:rPr>
        <w:t>vstupné podklady</w:t>
      </w:r>
      <w:r w:rsidRPr="00207026">
        <w:rPr>
          <w:rFonts w:ascii="Arial Narrow" w:hAnsi="Arial Narrow"/>
          <w:sz w:val="22"/>
          <w:szCs w:val="22"/>
        </w:rPr>
        <w:t xml:space="preserve">“) </w:t>
      </w:r>
    </w:p>
    <w:p w:rsidR="00CF0DDB" w:rsidRPr="007B0782" w:rsidRDefault="00CF0DDB" w:rsidP="00CF0DDB">
      <w:pPr>
        <w:pStyle w:val="Strednmrieka21"/>
        <w:numPr>
          <w:ilvl w:val="0"/>
          <w:numId w:val="15"/>
        </w:numPr>
        <w:ind w:left="924" w:hanging="357"/>
        <w:rPr>
          <w:rFonts w:ascii="Arial Narrow" w:hAnsi="Arial Narrow"/>
          <w:sz w:val="22"/>
          <w:szCs w:val="22"/>
        </w:rPr>
      </w:pPr>
      <w:r w:rsidRPr="007B0782">
        <w:rPr>
          <w:rFonts w:ascii="Arial Narrow" w:hAnsi="Arial Narrow"/>
          <w:sz w:val="22"/>
          <w:szCs w:val="22"/>
        </w:rPr>
        <w:t>vydané záväzné stanovisko hlavného mesta k investičnému zámeru</w:t>
      </w:r>
    </w:p>
    <w:p w:rsidR="00CF0DDB" w:rsidRPr="00207026" w:rsidRDefault="00CF0DDB" w:rsidP="00CF0DDB">
      <w:pPr>
        <w:pStyle w:val="Strednmrieka21"/>
        <w:ind w:left="567"/>
        <w:rPr>
          <w:rFonts w:ascii="Arial Narrow" w:hAnsi="Arial Narrow"/>
          <w:sz w:val="22"/>
          <w:szCs w:val="22"/>
        </w:rPr>
      </w:pPr>
      <w:r>
        <w:rPr>
          <w:rFonts w:ascii="Arial Narrow" w:hAnsi="Arial Narrow"/>
          <w:sz w:val="22"/>
          <w:szCs w:val="22"/>
        </w:rPr>
        <w:t>2.3.2</w:t>
      </w:r>
      <w:r w:rsidRPr="00207026">
        <w:rPr>
          <w:rFonts w:ascii="Arial Narrow" w:hAnsi="Arial Narrow"/>
          <w:sz w:val="22"/>
          <w:szCs w:val="22"/>
        </w:rPr>
        <w:t>Rozsah dokumentácie a výkonov</w:t>
      </w:r>
    </w:p>
    <w:p w:rsidR="00CF0DDB" w:rsidRPr="00AB166E" w:rsidRDefault="00CF0DDB" w:rsidP="00CF0DDB">
      <w:pPr>
        <w:pStyle w:val="Strednmrieka21"/>
        <w:numPr>
          <w:ilvl w:val="0"/>
          <w:numId w:val="15"/>
        </w:numPr>
        <w:jc w:val="both"/>
        <w:rPr>
          <w:rFonts w:ascii="Arial Narrow" w:hAnsi="Arial Narrow"/>
          <w:sz w:val="22"/>
          <w:szCs w:val="22"/>
        </w:rPr>
      </w:pPr>
      <w:r w:rsidRPr="00207026">
        <w:rPr>
          <w:rFonts w:ascii="Arial Narrow" w:hAnsi="Arial Narrow"/>
          <w:sz w:val="22"/>
          <w:szCs w:val="22"/>
        </w:rPr>
        <w:t>výkresová a textová časť v zmysle zákona č. 50/1976 Z. z. o územnom plánovaní a stavebnom poriadku (stavebný zákon) v znení neskorších predpisov a podľa § 9 vyhlášky č. MŽP SR č. 453/2000 Z. z., ktorou sa vykonáva stavebný zákon</w:t>
      </w:r>
      <w:r>
        <w:rPr>
          <w:rFonts w:ascii="Arial Narrow" w:hAnsi="Arial Narrow"/>
          <w:sz w:val="22"/>
          <w:szCs w:val="22"/>
        </w:rPr>
        <w:t xml:space="preserve"> a SKA SKIS,</w:t>
      </w:r>
    </w:p>
    <w:p w:rsidR="00CF0DDB" w:rsidRPr="00207026" w:rsidRDefault="00CF0DDB" w:rsidP="00CF0DDB">
      <w:pPr>
        <w:pStyle w:val="ColorfulList-Accent11"/>
        <w:ind w:left="567"/>
        <w:jc w:val="both"/>
        <w:rPr>
          <w:rFonts w:ascii="Arial Narrow" w:hAnsi="Arial Narrow"/>
          <w:sz w:val="22"/>
          <w:szCs w:val="22"/>
        </w:rPr>
      </w:pPr>
      <w:r w:rsidRPr="00207026">
        <w:rPr>
          <w:rFonts w:ascii="Arial Narrow" w:hAnsi="Arial Narrow"/>
          <w:sz w:val="22"/>
          <w:szCs w:val="22"/>
        </w:rPr>
        <w:t xml:space="preserve">2.3.3 Prerokovanie a schválenie </w:t>
      </w:r>
    </w:p>
    <w:p w:rsidR="00CF0DDB" w:rsidRDefault="00CF0DDB" w:rsidP="00CF0DDB">
      <w:pPr>
        <w:pStyle w:val="Strednmrieka21"/>
        <w:numPr>
          <w:ilvl w:val="0"/>
          <w:numId w:val="15"/>
        </w:numPr>
        <w:ind w:left="924" w:hanging="357"/>
        <w:rPr>
          <w:rFonts w:ascii="Arial Narrow" w:hAnsi="Arial Narrow"/>
          <w:sz w:val="22"/>
          <w:szCs w:val="22"/>
        </w:rPr>
      </w:pPr>
      <w:r w:rsidRPr="00207026">
        <w:rPr>
          <w:rFonts w:ascii="Arial Narrow" w:hAnsi="Arial Narrow"/>
          <w:sz w:val="22"/>
          <w:szCs w:val="22"/>
        </w:rPr>
        <w:t xml:space="preserve">s objednávateľom počas a v závere prác </w:t>
      </w:r>
    </w:p>
    <w:p w:rsidR="00CF0DDB" w:rsidRPr="00207026" w:rsidRDefault="00CF0DDB" w:rsidP="00CF0DDB">
      <w:pPr>
        <w:pStyle w:val="Strednmrieka21"/>
        <w:ind w:left="924"/>
        <w:rPr>
          <w:rFonts w:ascii="Arial Narrow" w:hAnsi="Arial Narrow"/>
          <w:sz w:val="22"/>
          <w:szCs w:val="22"/>
        </w:rPr>
      </w:pPr>
    </w:p>
    <w:p w:rsidR="00CF0DDB" w:rsidRPr="00ED7AFF" w:rsidRDefault="00CF0DDB" w:rsidP="00CF0DDB">
      <w:pPr>
        <w:pStyle w:val="Odsekzoznamu"/>
        <w:numPr>
          <w:ilvl w:val="1"/>
          <w:numId w:val="18"/>
        </w:numPr>
        <w:tabs>
          <w:tab w:val="left" w:pos="1560"/>
          <w:tab w:val="left" w:pos="1843"/>
        </w:tabs>
        <w:spacing w:after="0"/>
        <w:ind w:left="426" w:hanging="284"/>
        <w:jc w:val="both"/>
        <w:rPr>
          <w:rFonts w:ascii="Arial Narrow" w:hAnsi="Arial Narrow" w:cs="Arial"/>
        </w:rPr>
      </w:pPr>
      <w:r w:rsidRPr="00ED7AFF">
        <w:rPr>
          <w:rFonts w:ascii="Arial Narrow" w:hAnsi="Arial Narrow" w:cs="Arial"/>
        </w:rPr>
        <w:t>Zabezpečenie projektovej prípravy stavby pre stavebné konanie</w:t>
      </w:r>
    </w:p>
    <w:p w:rsidR="00CF0DDB" w:rsidRPr="00207026" w:rsidRDefault="00CF0DDB" w:rsidP="00CF0DDB">
      <w:pPr>
        <w:pStyle w:val="ColorfulList-Accent11"/>
        <w:ind w:left="0" w:firstLine="360"/>
        <w:jc w:val="both"/>
        <w:rPr>
          <w:rFonts w:ascii="Arial Narrow" w:hAnsi="Arial Narrow"/>
          <w:sz w:val="22"/>
          <w:szCs w:val="22"/>
        </w:rPr>
      </w:pPr>
      <w:r>
        <w:rPr>
          <w:rFonts w:ascii="Arial Narrow" w:hAnsi="Arial Narrow"/>
          <w:sz w:val="22"/>
          <w:szCs w:val="22"/>
        </w:rPr>
        <w:t xml:space="preserve">    2.4.1</w:t>
      </w:r>
      <w:r w:rsidRPr="00207026">
        <w:rPr>
          <w:rFonts w:ascii="Arial Narrow" w:hAnsi="Arial Narrow"/>
          <w:sz w:val="22"/>
          <w:szCs w:val="22"/>
        </w:rPr>
        <w:t>Podklady</w:t>
      </w:r>
    </w:p>
    <w:p w:rsidR="00CF0DDB" w:rsidRPr="00207026" w:rsidRDefault="00CF0DDB" w:rsidP="00CF0DDB">
      <w:pPr>
        <w:pStyle w:val="Strednmrieka21"/>
        <w:numPr>
          <w:ilvl w:val="0"/>
          <w:numId w:val="15"/>
        </w:numPr>
        <w:ind w:left="924" w:hanging="357"/>
        <w:jc w:val="both"/>
        <w:rPr>
          <w:rFonts w:ascii="Arial Narrow" w:hAnsi="Arial Narrow"/>
          <w:sz w:val="22"/>
          <w:szCs w:val="22"/>
        </w:rPr>
      </w:pPr>
      <w:r>
        <w:rPr>
          <w:rFonts w:ascii="Arial Narrow" w:hAnsi="Arial Narrow" w:cs="Arial"/>
          <w:sz w:val="22"/>
          <w:szCs w:val="22"/>
        </w:rPr>
        <w:t xml:space="preserve">vstupné podklady a </w:t>
      </w:r>
      <w:r w:rsidRPr="007C6B6E">
        <w:rPr>
          <w:rFonts w:ascii="Arial Narrow" w:hAnsi="Arial Narrow" w:cs="Arial"/>
          <w:sz w:val="22"/>
          <w:szCs w:val="22"/>
        </w:rPr>
        <w:t>projektov</w:t>
      </w:r>
      <w:r>
        <w:rPr>
          <w:rFonts w:ascii="Arial Narrow" w:hAnsi="Arial Narrow" w:cs="Arial"/>
          <w:sz w:val="22"/>
          <w:szCs w:val="22"/>
        </w:rPr>
        <w:t>á</w:t>
      </w:r>
      <w:r w:rsidRPr="007C6B6E">
        <w:rPr>
          <w:rFonts w:ascii="Arial Narrow" w:hAnsi="Arial Narrow" w:cs="Arial"/>
          <w:sz w:val="22"/>
          <w:szCs w:val="22"/>
        </w:rPr>
        <w:t xml:space="preserve"> príprav</w:t>
      </w:r>
      <w:r>
        <w:rPr>
          <w:rFonts w:ascii="Arial Narrow" w:hAnsi="Arial Narrow" w:cs="Arial"/>
          <w:sz w:val="22"/>
          <w:szCs w:val="22"/>
        </w:rPr>
        <w:t>a</w:t>
      </w:r>
      <w:r w:rsidRPr="007C6B6E">
        <w:rPr>
          <w:rFonts w:ascii="Arial Narrow" w:hAnsi="Arial Narrow" w:cs="Arial"/>
          <w:sz w:val="22"/>
          <w:szCs w:val="22"/>
        </w:rPr>
        <w:t xml:space="preserve"> pre vydanie záväzného stanoviska hl</w:t>
      </w:r>
      <w:r>
        <w:rPr>
          <w:rFonts w:ascii="Arial Narrow" w:hAnsi="Arial Narrow" w:cs="Arial"/>
          <w:sz w:val="22"/>
          <w:szCs w:val="22"/>
        </w:rPr>
        <w:t>avného</w:t>
      </w:r>
      <w:r w:rsidRPr="007C6B6E">
        <w:rPr>
          <w:rFonts w:ascii="Arial Narrow" w:hAnsi="Arial Narrow" w:cs="Arial"/>
          <w:sz w:val="22"/>
          <w:szCs w:val="22"/>
        </w:rPr>
        <w:t xml:space="preserve"> mesta </w:t>
      </w:r>
      <w:r>
        <w:rPr>
          <w:rFonts w:ascii="Arial Narrow" w:hAnsi="Arial Narrow" w:cs="Arial"/>
          <w:sz w:val="22"/>
          <w:szCs w:val="22"/>
        </w:rPr>
        <w:t xml:space="preserve"> </w:t>
      </w:r>
      <w:r w:rsidRPr="007C6B6E">
        <w:rPr>
          <w:rFonts w:ascii="Arial Narrow" w:hAnsi="Arial Narrow" w:cs="Arial"/>
          <w:sz w:val="22"/>
          <w:szCs w:val="22"/>
        </w:rPr>
        <w:t>k investičnému zámeru</w:t>
      </w:r>
    </w:p>
    <w:p w:rsidR="00CF0DDB" w:rsidRPr="00207026" w:rsidRDefault="00CF0DDB" w:rsidP="00CF0DDB">
      <w:pPr>
        <w:pStyle w:val="Strednmrieka21"/>
        <w:numPr>
          <w:ilvl w:val="0"/>
          <w:numId w:val="15"/>
        </w:numPr>
        <w:ind w:left="924" w:hanging="357"/>
        <w:rPr>
          <w:rFonts w:ascii="Arial Narrow" w:hAnsi="Arial Narrow"/>
          <w:sz w:val="22"/>
          <w:szCs w:val="22"/>
        </w:rPr>
      </w:pPr>
      <w:r w:rsidRPr="00207026">
        <w:rPr>
          <w:rFonts w:ascii="Arial Narrow" w:hAnsi="Arial Narrow"/>
          <w:sz w:val="22"/>
          <w:szCs w:val="22"/>
        </w:rPr>
        <w:t xml:space="preserve">projektová dokumentácia pre územné rozhodnutie </w:t>
      </w:r>
    </w:p>
    <w:p w:rsidR="00CF0DDB" w:rsidRPr="00207026" w:rsidRDefault="00CF0DDB" w:rsidP="00CF0DDB">
      <w:pPr>
        <w:pStyle w:val="Strednmrieka21"/>
        <w:numPr>
          <w:ilvl w:val="0"/>
          <w:numId w:val="15"/>
        </w:numPr>
        <w:ind w:left="924" w:hanging="357"/>
        <w:rPr>
          <w:rFonts w:ascii="Arial Narrow" w:hAnsi="Arial Narrow"/>
          <w:sz w:val="22"/>
          <w:szCs w:val="22"/>
        </w:rPr>
      </w:pPr>
      <w:r w:rsidRPr="00207026">
        <w:rPr>
          <w:rFonts w:ascii="Arial Narrow" w:hAnsi="Arial Narrow"/>
          <w:sz w:val="22"/>
          <w:szCs w:val="22"/>
        </w:rPr>
        <w:t xml:space="preserve">pokyny objednávateľa pred začatím prác, </w:t>
      </w:r>
    </w:p>
    <w:p w:rsidR="00CF0DDB" w:rsidRPr="00207026" w:rsidRDefault="00CF0DDB" w:rsidP="00CF0DDB">
      <w:pPr>
        <w:pStyle w:val="Strednmrieka21"/>
        <w:numPr>
          <w:ilvl w:val="0"/>
          <w:numId w:val="15"/>
        </w:numPr>
        <w:ind w:left="924" w:hanging="357"/>
        <w:rPr>
          <w:rFonts w:ascii="Arial Narrow" w:hAnsi="Arial Narrow"/>
          <w:sz w:val="22"/>
          <w:szCs w:val="22"/>
        </w:rPr>
      </w:pPr>
      <w:r w:rsidRPr="00207026">
        <w:rPr>
          <w:rFonts w:ascii="Arial Narrow" w:hAnsi="Arial Narrow"/>
          <w:sz w:val="22"/>
          <w:szCs w:val="22"/>
        </w:rPr>
        <w:t>územné rozhodnutie</w:t>
      </w:r>
    </w:p>
    <w:p w:rsidR="00CF0DDB" w:rsidRPr="00207026" w:rsidRDefault="00CF0DDB" w:rsidP="00CF0DDB">
      <w:pPr>
        <w:pStyle w:val="ColorfulList-Accent11"/>
        <w:ind w:left="0" w:firstLine="567"/>
        <w:jc w:val="both"/>
        <w:rPr>
          <w:rFonts w:ascii="Arial Narrow" w:hAnsi="Arial Narrow"/>
          <w:sz w:val="22"/>
          <w:szCs w:val="22"/>
        </w:rPr>
      </w:pPr>
      <w:r>
        <w:rPr>
          <w:rFonts w:ascii="Arial Narrow" w:hAnsi="Arial Narrow"/>
          <w:sz w:val="22"/>
          <w:szCs w:val="22"/>
        </w:rPr>
        <w:t>2.4.2</w:t>
      </w:r>
      <w:r w:rsidRPr="00207026">
        <w:rPr>
          <w:rFonts w:ascii="Arial Narrow" w:hAnsi="Arial Narrow"/>
          <w:sz w:val="22"/>
          <w:szCs w:val="22"/>
        </w:rPr>
        <w:t>Rozsah dokumentácie a výkonov</w:t>
      </w:r>
    </w:p>
    <w:p w:rsidR="00CF0DDB" w:rsidRPr="007B0782" w:rsidRDefault="00CF0DDB" w:rsidP="00CF0DDB">
      <w:pPr>
        <w:pStyle w:val="Strednmrieka21"/>
        <w:numPr>
          <w:ilvl w:val="0"/>
          <w:numId w:val="15"/>
        </w:numPr>
        <w:jc w:val="both"/>
        <w:rPr>
          <w:rFonts w:ascii="Arial Narrow" w:hAnsi="Arial Narrow"/>
          <w:sz w:val="22"/>
        </w:rPr>
      </w:pPr>
      <w:r w:rsidRPr="00207026">
        <w:rPr>
          <w:rFonts w:ascii="Arial Narrow" w:hAnsi="Arial Narrow"/>
          <w:sz w:val="22"/>
          <w:szCs w:val="22"/>
        </w:rPr>
        <w:t>výkresová a textová časť v zmysle zákona č. 50/1976 Z. z. o územnom plánovaní a stavebnom poriadku (stavebný zákon) v znení neskorších predpisov a podľa § 9 vyhlášky č. MŽP SR č. 453/2000 Z. z., ktorou sa vykonáva stavebný zákon</w:t>
      </w:r>
      <w:r>
        <w:rPr>
          <w:rFonts w:ascii="Arial Narrow" w:hAnsi="Arial Narrow"/>
          <w:sz w:val="22"/>
          <w:szCs w:val="22"/>
        </w:rPr>
        <w:t xml:space="preserve"> a SKA SKIS</w:t>
      </w:r>
      <w:r w:rsidRPr="00207026">
        <w:rPr>
          <w:rFonts w:ascii="Arial Narrow" w:hAnsi="Arial Narrow"/>
          <w:sz w:val="22"/>
          <w:szCs w:val="22"/>
        </w:rPr>
        <w:t>,</w:t>
      </w:r>
      <w:r w:rsidRPr="007B0782">
        <w:rPr>
          <w:rFonts w:ascii="Arial Narrow" w:hAnsi="Arial Narrow"/>
          <w:sz w:val="22"/>
          <w:szCs w:val="22"/>
        </w:rPr>
        <w:t xml:space="preserve"> </w:t>
      </w:r>
      <w:r w:rsidRPr="007B0782">
        <w:rPr>
          <w:rFonts w:ascii="Arial Narrow" w:hAnsi="Arial Narrow" w:cs="Arial"/>
          <w:iCs/>
          <w:sz w:val="22"/>
        </w:rPr>
        <w:t xml:space="preserve"> </w:t>
      </w:r>
      <w:r w:rsidRPr="007B0782">
        <w:rPr>
          <w:rFonts w:ascii="Arial Narrow" w:hAnsi="Arial Narrow"/>
          <w:sz w:val="22"/>
        </w:rPr>
        <w:t xml:space="preserve"> </w:t>
      </w:r>
      <w:r w:rsidRPr="007B0782">
        <w:rPr>
          <w:rFonts w:ascii="Arial Narrow" w:hAnsi="Arial Narrow"/>
          <w:sz w:val="22"/>
          <w:szCs w:val="22"/>
        </w:rPr>
        <w:t xml:space="preserve"> </w:t>
      </w:r>
    </w:p>
    <w:p w:rsidR="00CF0DDB" w:rsidRPr="00207026" w:rsidRDefault="00CF0DDB" w:rsidP="00CF0DDB">
      <w:pPr>
        <w:pStyle w:val="ColorfulList-Accent11"/>
        <w:ind w:left="0" w:firstLine="567"/>
        <w:jc w:val="both"/>
        <w:rPr>
          <w:rFonts w:ascii="Arial Narrow" w:hAnsi="Arial Narrow"/>
          <w:sz w:val="22"/>
          <w:szCs w:val="22"/>
        </w:rPr>
      </w:pPr>
      <w:r>
        <w:rPr>
          <w:rFonts w:ascii="Arial Narrow" w:hAnsi="Arial Narrow"/>
          <w:sz w:val="22"/>
          <w:szCs w:val="22"/>
        </w:rPr>
        <w:t>2.4.3 P</w:t>
      </w:r>
      <w:r w:rsidRPr="00207026">
        <w:rPr>
          <w:rFonts w:ascii="Arial Narrow" w:hAnsi="Arial Narrow"/>
          <w:sz w:val="22"/>
          <w:szCs w:val="22"/>
        </w:rPr>
        <w:t>rerokovanie a schválenie</w:t>
      </w:r>
    </w:p>
    <w:p w:rsidR="00CF0DDB" w:rsidRDefault="00CF0DDB" w:rsidP="00CF0DDB">
      <w:pPr>
        <w:pStyle w:val="Strednmrieka21"/>
        <w:numPr>
          <w:ilvl w:val="0"/>
          <w:numId w:val="15"/>
        </w:numPr>
        <w:spacing w:after="200"/>
        <w:ind w:left="924" w:hanging="357"/>
        <w:rPr>
          <w:rFonts w:ascii="Arial Narrow" w:hAnsi="Arial Narrow"/>
          <w:sz w:val="22"/>
          <w:szCs w:val="22"/>
        </w:rPr>
      </w:pPr>
      <w:r w:rsidRPr="00207026">
        <w:rPr>
          <w:rFonts w:ascii="Arial Narrow" w:hAnsi="Arial Narrow"/>
          <w:sz w:val="22"/>
          <w:szCs w:val="22"/>
        </w:rPr>
        <w:t xml:space="preserve">s objednávateľom počas a v závere prác </w:t>
      </w:r>
    </w:p>
    <w:p w:rsidR="00CF0DDB" w:rsidRPr="008A71E5" w:rsidRDefault="00CF0DDB" w:rsidP="00CF0DDB">
      <w:pPr>
        <w:pStyle w:val="Strednmrieka21"/>
        <w:numPr>
          <w:ilvl w:val="1"/>
          <w:numId w:val="18"/>
        </w:numPr>
        <w:rPr>
          <w:rFonts w:ascii="Arial Narrow" w:hAnsi="Arial Narrow" w:cs="Arial"/>
          <w:iCs/>
          <w:sz w:val="22"/>
          <w:szCs w:val="22"/>
        </w:rPr>
      </w:pPr>
      <w:r w:rsidRPr="00813774">
        <w:rPr>
          <w:rFonts w:ascii="Arial Narrow" w:hAnsi="Arial Narrow" w:cs="Arial"/>
          <w:sz w:val="22"/>
          <w:szCs w:val="22"/>
        </w:rPr>
        <w:t>Zabezpečenie,</w:t>
      </w:r>
      <w:r w:rsidRPr="00813774">
        <w:rPr>
          <w:rFonts w:ascii="Arial Narrow" w:hAnsi="Arial Narrow"/>
          <w:sz w:val="22"/>
          <w:szCs w:val="22"/>
        </w:rPr>
        <w:t xml:space="preserve"> vypracovanie a dodanie kompletnej a úplnej dokumentácie pre realizáciu stavby pre výber </w:t>
      </w:r>
      <w:r w:rsidRPr="008A71E5">
        <w:rPr>
          <w:rFonts w:ascii="Arial Narrow" w:hAnsi="Arial Narrow"/>
          <w:sz w:val="22"/>
          <w:szCs w:val="22"/>
        </w:rPr>
        <w:t>zhotoviteľa stavby</w:t>
      </w:r>
      <w:r w:rsidRPr="008A71E5">
        <w:rPr>
          <w:rFonts w:ascii="Arial Narrow" w:hAnsi="Arial Narrow" w:cs="Arial"/>
          <w:sz w:val="22"/>
          <w:szCs w:val="22"/>
        </w:rPr>
        <w:t xml:space="preserve"> s </w:t>
      </w:r>
      <w:proofErr w:type="spellStart"/>
      <w:r w:rsidRPr="008A71E5">
        <w:rPr>
          <w:rFonts w:ascii="Arial Narrow" w:hAnsi="Arial Narrow" w:cs="Arial"/>
          <w:iCs/>
          <w:sz w:val="22"/>
          <w:szCs w:val="22"/>
        </w:rPr>
        <w:t>položkovým</w:t>
      </w:r>
      <w:proofErr w:type="spellEnd"/>
      <w:r w:rsidRPr="008A71E5">
        <w:rPr>
          <w:rFonts w:ascii="Arial Narrow" w:hAnsi="Arial Narrow" w:cs="Arial"/>
          <w:iCs/>
          <w:sz w:val="22"/>
          <w:szCs w:val="22"/>
        </w:rPr>
        <w:t xml:space="preserve"> rozpočtom stavby</w:t>
      </w:r>
    </w:p>
    <w:p w:rsidR="00CF0DDB" w:rsidRPr="008A71E5" w:rsidRDefault="00CF0DDB" w:rsidP="00CF0DDB">
      <w:pPr>
        <w:widowControl/>
        <w:autoSpaceDE w:val="0"/>
        <w:autoSpaceDN w:val="0"/>
        <w:ind w:left="502"/>
        <w:jc w:val="both"/>
        <w:rPr>
          <w:rFonts w:ascii="Arial Narrow" w:hAnsi="Arial Narrow"/>
          <w:sz w:val="22"/>
          <w:szCs w:val="22"/>
        </w:rPr>
      </w:pPr>
      <w:r>
        <w:rPr>
          <w:rFonts w:ascii="Arial Narrow" w:hAnsi="Arial Narrow"/>
          <w:sz w:val="22"/>
          <w:szCs w:val="22"/>
        </w:rPr>
        <w:t xml:space="preserve">2.5.1 </w:t>
      </w:r>
      <w:r w:rsidRPr="008A71E5">
        <w:rPr>
          <w:rFonts w:ascii="Arial Narrow" w:hAnsi="Arial Narrow"/>
          <w:sz w:val="22"/>
          <w:szCs w:val="22"/>
        </w:rPr>
        <w:t>Podklady</w:t>
      </w:r>
    </w:p>
    <w:p w:rsidR="00CF0DDB" w:rsidRPr="008A71E5" w:rsidRDefault="00CF0DDB" w:rsidP="00CF0DDB">
      <w:pPr>
        <w:widowControl/>
        <w:numPr>
          <w:ilvl w:val="0"/>
          <w:numId w:val="15"/>
        </w:numPr>
        <w:autoSpaceDE w:val="0"/>
        <w:autoSpaceDN w:val="0"/>
        <w:rPr>
          <w:rFonts w:ascii="Arial Narrow" w:hAnsi="Arial Narrow"/>
          <w:sz w:val="22"/>
          <w:szCs w:val="22"/>
        </w:rPr>
      </w:pPr>
      <w:r w:rsidRPr="008A71E5">
        <w:rPr>
          <w:rFonts w:ascii="Arial Narrow" w:hAnsi="Arial Narrow"/>
          <w:sz w:val="22"/>
          <w:szCs w:val="22"/>
        </w:rPr>
        <w:t xml:space="preserve">projekt pre územné rozhodnutie a  stavebné povolenie </w:t>
      </w:r>
    </w:p>
    <w:p w:rsidR="00CF0DDB" w:rsidRPr="008A71E5" w:rsidRDefault="00CF0DDB" w:rsidP="00CF0DDB">
      <w:pPr>
        <w:widowControl/>
        <w:numPr>
          <w:ilvl w:val="0"/>
          <w:numId w:val="15"/>
        </w:numPr>
        <w:autoSpaceDE w:val="0"/>
        <w:autoSpaceDN w:val="0"/>
        <w:ind w:left="924" w:hanging="357"/>
        <w:rPr>
          <w:rFonts w:ascii="Arial Narrow" w:hAnsi="Arial Narrow"/>
          <w:sz w:val="22"/>
          <w:szCs w:val="22"/>
        </w:rPr>
      </w:pPr>
      <w:r w:rsidRPr="008A71E5">
        <w:rPr>
          <w:rFonts w:ascii="Arial Narrow" w:hAnsi="Arial Narrow"/>
          <w:sz w:val="22"/>
          <w:szCs w:val="22"/>
        </w:rPr>
        <w:t>pokyny objednávateľa pred začatím prác</w:t>
      </w:r>
    </w:p>
    <w:p w:rsidR="00CF0DDB" w:rsidRDefault="00CF0DDB" w:rsidP="00CF0DDB">
      <w:pPr>
        <w:widowControl/>
        <w:numPr>
          <w:ilvl w:val="0"/>
          <w:numId w:val="15"/>
        </w:numPr>
        <w:autoSpaceDE w:val="0"/>
        <w:autoSpaceDN w:val="0"/>
        <w:ind w:left="924" w:hanging="357"/>
        <w:rPr>
          <w:rFonts w:ascii="Arial Narrow" w:hAnsi="Arial Narrow"/>
          <w:sz w:val="22"/>
          <w:szCs w:val="22"/>
        </w:rPr>
      </w:pPr>
      <w:r w:rsidRPr="008A71E5">
        <w:rPr>
          <w:rFonts w:ascii="Arial Narrow" w:hAnsi="Arial Narrow"/>
          <w:sz w:val="22"/>
          <w:szCs w:val="22"/>
        </w:rPr>
        <w:t xml:space="preserve">územné rozhodnutie a stavebné povolenie </w:t>
      </w:r>
    </w:p>
    <w:p w:rsidR="00CF0DDB" w:rsidRPr="008A71E5" w:rsidRDefault="00CF0DDB" w:rsidP="00CF0DDB">
      <w:pPr>
        <w:widowControl/>
        <w:autoSpaceDE w:val="0"/>
        <w:autoSpaceDN w:val="0"/>
        <w:ind w:left="567"/>
        <w:rPr>
          <w:rFonts w:ascii="Arial Narrow" w:hAnsi="Arial Narrow"/>
          <w:sz w:val="22"/>
          <w:szCs w:val="22"/>
        </w:rPr>
      </w:pPr>
      <w:r>
        <w:rPr>
          <w:rFonts w:ascii="Arial Narrow" w:hAnsi="Arial Narrow"/>
          <w:sz w:val="22"/>
          <w:szCs w:val="22"/>
        </w:rPr>
        <w:t>2.5.2</w:t>
      </w:r>
      <w:r w:rsidRPr="008A71E5">
        <w:rPr>
          <w:rFonts w:ascii="Arial Narrow" w:hAnsi="Arial Narrow"/>
          <w:sz w:val="22"/>
          <w:szCs w:val="22"/>
        </w:rPr>
        <w:t>Rozsah dokumentácie a výkonov</w:t>
      </w:r>
    </w:p>
    <w:p w:rsidR="00CF0DDB" w:rsidRPr="008E3F8E" w:rsidRDefault="00CF0DDB" w:rsidP="00CF0DDB">
      <w:pPr>
        <w:pStyle w:val="Strednmrieka21"/>
        <w:numPr>
          <w:ilvl w:val="0"/>
          <w:numId w:val="15"/>
        </w:numPr>
        <w:jc w:val="both"/>
        <w:rPr>
          <w:rFonts w:ascii="Arial Narrow" w:hAnsi="Arial Narrow"/>
          <w:sz w:val="22"/>
          <w:szCs w:val="22"/>
        </w:rPr>
      </w:pPr>
      <w:r w:rsidRPr="008A71E5">
        <w:rPr>
          <w:rFonts w:ascii="Arial Narrow" w:hAnsi="Arial Narrow"/>
          <w:sz w:val="22"/>
          <w:szCs w:val="22"/>
        </w:rPr>
        <w:t>výkresová a textová časť v zmysle zákona č. 50/1976 Z. z. o územnom plánovaní a stavebnom poriadku (stavebný zákon) v znení neskorších predpisov a podľa § 9 vyhlášky č. MŽP SR č. 453/2000 Z. z., ktorou sa vykonáva stavebný zákon</w:t>
      </w:r>
      <w:r>
        <w:rPr>
          <w:rFonts w:ascii="Arial Narrow" w:hAnsi="Arial Narrow"/>
          <w:sz w:val="22"/>
          <w:szCs w:val="22"/>
        </w:rPr>
        <w:t xml:space="preserve">, neocenený a ocenený </w:t>
      </w:r>
      <w:proofErr w:type="spellStart"/>
      <w:r>
        <w:rPr>
          <w:rFonts w:ascii="Arial Narrow" w:hAnsi="Arial Narrow"/>
          <w:sz w:val="22"/>
          <w:szCs w:val="22"/>
        </w:rPr>
        <w:t>položkový</w:t>
      </w:r>
      <w:proofErr w:type="spellEnd"/>
      <w:r>
        <w:rPr>
          <w:rFonts w:ascii="Arial Narrow" w:hAnsi="Arial Narrow"/>
          <w:sz w:val="22"/>
          <w:szCs w:val="22"/>
        </w:rPr>
        <w:t xml:space="preserve"> rozpočet stavby</w:t>
      </w:r>
      <w:r w:rsidRPr="008A71E5">
        <w:rPr>
          <w:rFonts w:ascii="Arial Narrow" w:hAnsi="Arial Narrow"/>
          <w:sz w:val="22"/>
          <w:szCs w:val="22"/>
        </w:rPr>
        <w:t xml:space="preserve"> </w:t>
      </w:r>
    </w:p>
    <w:p w:rsidR="00CF0DDB" w:rsidRPr="008A71E5" w:rsidRDefault="00CF0DDB" w:rsidP="00CF0DDB">
      <w:pPr>
        <w:pStyle w:val="Strednmrieka21"/>
        <w:ind w:left="567"/>
        <w:jc w:val="both"/>
        <w:rPr>
          <w:rFonts w:ascii="Arial Narrow" w:hAnsi="Arial Narrow"/>
          <w:sz w:val="22"/>
          <w:szCs w:val="22"/>
        </w:rPr>
      </w:pPr>
      <w:r>
        <w:rPr>
          <w:rFonts w:ascii="Arial Narrow" w:hAnsi="Arial Narrow"/>
          <w:sz w:val="22"/>
          <w:szCs w:val="22"/>
        </w:rPr>
        <w:t>2.5.3</w:t>
      </w:r>
      <w:r w:rsidRPr="008A71E5">
        <w:rPr>
          <w:rFonts w:ascii="Arial Narrow" w:hAnsi="Arial Narrow"/>
          <w:sz w:val="22"/>
          <w:szCs w:val="22"/>
        </w:rPr>
        <w:t>Prerokovanie a schválenie</w:t>
      </w:r>
    </w:p>
    <w:p w:rsidR="00CF0DDB" w:rsidRDefault="00CF0DDB" w:rsidP="00CF0DDB">
      <w:pPr>
        <w:widowControl/>
        <w:numPr>
          <w:ilvl w:val="0"/>
          <w:numId w:val="15"/>
        </w:numPr>
        <w:autoSpaceDE w:val="0"/>
        <w:autoSpaceDN w:val="0"/>
        <w:ind w:left="924" w:hanging="357"/>
        <w:rPr>
          <w:rFonts w:ascii="Arial Narrow" w:hAnsi="Arial Narrow"/>
          <w:sz w:val="22"/>
          <w:szCs w:val="22"/>
        </w:rPr>
      </w:pPr>
      <w:r w:rsidRPr="008A71E5">
        <w:rPr>
          <w:rFonts w:ascii="Arial Narrow" w:hAnsi="Arial Narrow"/>
          <w:sz w:val="22"/>
          <w:szCs w:val="22"/>
        </w:rPr>
        <w:t>s objednávateľom počas a v závere prác</w:t>
      </w:r>
    </w:p>
    <w:p w:rsidR="00CF0DDB" w:rsidRPr="008A71E5" w:rsidRDefault="00CF0DDB" w:rsidP="00CF0DDB">
      <w:pPr>
        <w:widowControl/>
        <w:autoSpaceDE w:val="0"/>
        <w:autoSpaceDN w:val="0"/>
        <w:ind w:left="924"/>
        <w:rPr>
          <w:rFonts w:ascii="Arial Narrow" w:hAnsi="Arial Narrow"/>
          <w:sz w:val="22"/>
          <w:szCs w:val="22"/>
        </w:rPr>
      </w:pPr>
    </w:p>
    <w:p w:rsidR="00CF0DDB" w:rsidRPr="008A71E5" w:rsidRDefault="00CF0DDB" w:rsidP="00CF0DDB">
      <w:pPr>
        <w:pStyle w:val="ColorfulList-Accent11"/>
        <w:numPr>
          <w:ilvl w:val="1"/>
          <w:numId w:val="18"/>
        </w:numPr>
        <w:jc w:val="both"/>
        <w:rPr>
          <w:rFonts w:ascii="Arial Narrow" w:hAnsi="Arial Narrow"/>
          <w:b/>
          <w:sz w:val="22"/>
          <w:szCs w:val="22"/>
        </w:rPr>
      </w:pPr>
      <w:r w:rsidRPr="008A71E5">
        <w:rPr>
          <w:rFonts w:ascii="Arial Narrow" w:hAnsi="Arial Narrow"/>
          <w:b/>
          <w:sz w:val="22"/>
          <w:szCs w:val="22"/>
        </w:rPr>
        <w:t>Autorský dozor (ďalej len ”AD”)</w:t>
      </w:r>
    </w:p>
    <w:p w:rsidR="00CF0DDB" w:rsidRPr="008A71E5" w:rsidRDefault="00CF0DDB" w:rsidP="00CF0DDB">
      <w:pPr>
        <w:pStyle w:val="ColorfulList-Accent11"/>
        <w:ind w:left="502"/>
        <w:jc w:val="both"/>
        <w:rPr>
          <w:rFonts w:ascii="Arial Narrow" w:hAnsi="Arial Narrow"/>
          <w:sz w:val="22"/>
          <w:szCs w:val="22"/>
        </w:rPr>
      </w:pPr>
      <w:r>
        <w:rPr>
          <w:rFonts w:ascii="Arial Narrow" w:hAnsi="Arial Narrow"/>
          <w:sz w:val="22"/>
          <w:szCs w:val="22"/>
        </w:rPr>
        <w:t xml:space="preserve">2.6.1 </w:t>
      </w:r>
      <w:r w:rsidRPr="008A71E5">
        <w:rPr>
          <w:rFonts w:ascii="Arial Narrow" w:hAnsi="Arial Narrow"/>
          <w:sz w:val="22"/>
          <w:szCs w:val="22"/>
        </w:rPr>
        <w:t>Podklady</w:t>
      </w:r>
    </w:p>
    <w:p w:rsidR="00CF0DDB" w:rsidRPr="008A71E5" w:rsidRDefault="00CF0DDB" w:rsidP="00CF0DDB">
      <w:pPr>
        <w:pStyle w:val="Odsekzoznamu"/>
        <w:numPr>
          <w:ilvl w:val="0"/>
          <w:numId w:val="16"/>
        </w:numPr>
        <w:autoSpaceDE w:val="0"/>
        <w:autoSpaceDN w:val="0"/>
        <w:spacing w:after="0" w:line="240" w:lineRule="auto"/>
        <w:contextualSpacing w:val="0"/>
        <w:jc w:val="both"/>
        <w:rPr>
          <w:rFonts w:ascii="Arial Narrow" w:hAnsi="Arial Narrow"/>
        </w:rPr>
      </w:pPr>
      <w:r w:rsidRPr="008A71E5">
        <w:rPr>
          <w:rFonts w:ascii="Arial Narrow" w:hAnsi="Arial Narrow"/>
        </w:rPr>
        <w:t xml:space="preserve">právoplatné stavebné povolenie </w:t>
      </w:r>
    </w:p>
    <w:p w:rsidR="00CF0DDB" w:rsidRPr="008A71E5" w:rsidRDefault="00CF0DDB" w:rsidP="00CF0DDB">
      <w:pPr>
        <w:pStyle w:val="Odsekzoznamu"/>
        <w:numPr>
          <w:ilvl w:val="0"/>
          <w:numId w:val="16"/>
        </w:numPr>
        <w:autoSpaceDE w:val="0"/>
        <w:autoSpaceDN w:val="0"/>
        <w:spacing w:after="0" w:line="240" w:lineRule="auto"/>
        <w:contextualSpacing w:val="0"/>
        <w:jc w:val="both"/>
        <w:rPr>
          <w:rFonts w:ascii="Arial Narrow" w:hAnsi="Arial Narrow"/>
        </w:rPr>
      </w:pPr>
      <w:r w:rsidRPr="008A71E5">
        <w:rPr>
          <w:rFonts w:ascii="Arial Narrow" w:hAnsi="Arial Narrow"/>
        </w:rPr>
        <w:t>projektová dokumentácia overená v stavebnom konaní</w:t>
      </w:r>
    </w:p>
    <w:p w:rsidR="00CF0DDB" w:rsidRPr="008A71E5" w:rsidRDefault="00CF0DDB" w:rsidP="00CF0DDB">
      <w:pPr>
        <w:pStyle w:val="Odsekzoznamu"/>
        <w:numPr>
          <w:ilvl w:val="0"/>
          <w:numId w:val="16"/>
        </w:numPr>
        <w:autoSpaceDE w:val="0"/>
        <w:autoSpaceDN w:val="0"/>
        <w:spacing w:after="0" w:line="240" w:lineRule="auto"/>
        <w:contextualSpacing w:val="0"/>
        <w:jc w:val="both"/>
        <w:rPr>
          <w:rFonts w:ascii="Arial Narrow" w:hAnsi="Arial Narrow"/>
        </w:rPr>
      </w:pPr>
      <w:r w:rsidRPr="008A71E5">
        <w:rPr>
          <w:rFonts w:ascii="Arial Narrow" w:hAnsi="Arial Narrow"/>
        </w:rPr>
        <w:t>realizačný projekt spracovaný zhotoviteľom</w:t>
      </w:r>
    </w:p>
    <w:p w:rsidR="00CF0DDB" w:rsidRPr="008A71E5" w:rsidRDefault="00CF0DDB" w:rsidP="002F4700">
      <w:pPr>
        <w:pStyle w:val="ColorfulList-Accent11"/>
        <w:numPr>
          <w:ilvl w:val="2"/>
          <w:numId w:val="21"/>
        </w:numPr>
        <w:jc w:val="both"/>
        <w:rPr>
          <w:rFonts w:ascii="Arial Narrow" w:hAnsi="Arial Narrow"/>
          <w:sz w:val="22"/>
          <w:szCs w:val="22"/>
        </w:rPr>
      </w:pPr>
      <w:r w:rsidRPr="008A71E5">
        <w:rPr>
          <w:rFonts w:ascii="Arial Narrow" w:hAnsi="Arial Narrow"/>
          <w:sz w:val="22"/>
          <w:szCs w:val="22"/>
        </w:rPr>
        <w:t>Rozsah výkonov</w:t>
      </w:r>
    </w:p>
    <w:p w:rsidR="00CF0DDB" w:rsidRPr="008A71E5" w:rsidRDefault="00CF0DDB" w:rsidP="00CF0DDB">
      <w:pPr>
        <w:pStyle w:val="Odsekzoznamu"/>
        <w:autoSpaceDN w:val="0"/>
        <w:adjustRightInd w:val="0"/>
        <w:spacing w:after="0" w:line="240" w:lineRule="auto"/>
        <w:ind w:left="1134" w:hanging="567"/>
        <w:jc w:val="both"/>
        <w:rPr>
          <w:rFonts w:ascii="Arial Narrow" w:hAnsi="Arial Narrow"/>
        </w:rPr>
      </w:pPr>
      <w:r w:rsidRPr="008A71E5">
        <w:rPr>
          <w:rFonts w:ascii="Arial Narrow" w:hAnsi="Arial Narrow"/>
        </w:rPr>
        <w:t>v rámci autorského dohľadu</w:t>
      </w:r>
      <w:r>
        <w:rPr>
          <w:rFonts w:ascii="Arial Narrow" w:hAnsi="Arial Narrow"/>
        </w:rPr>
        <w:t>/dozoru</w:t>
      </w:r>
      <w:r w:rsidRPr="008A71E5">
        <w:rPr>
          <w:rFonts w:ascii="Arial Narrow" w:hAnsi="Arial Narrow"/>
        </w:rPr>
        <w:t xml:space="preserve"> budú vykonané aj ďalšie činnosti, a to najmä:</w:t>
      </w:r>
    </w:p>
    <w:p w:rsidR="00CF0DDB" w:rsidRPr="008A71E5" w:rsidRDefault="00CF0DDB" w:rsidP="00CF0DDB">
      <w:pPr>
        <w:pStyle w:val="Odsekzoznamu"/>
        <w:autoSpaceDN w:val="0"/>
        <w:adjustRightInd w:val="0"/>
        <w:spacing w:after="0" w:line="240" w:lineRule="auto"/>
        <w:ind w:left="1134" w:hanging="567"/>
        <w:jc w:val="both"/>
        <w:rPr>
          <w:rFonts w:ascii="Arial Narrow" w:hAnsi="Arial Narrow"/>
        </w:rPr>
      </w:pPr>
      <w:r w:rsidRPr="008A71E5">
        <w:rPr>
          <w:rFonts w:ascii="Arial Narrow" w:hAnsi="Arial Narrow"/>
        </w:rPr>
        <w:lastRenderedPageBreak/>
        <w:t xml:space="preserve">   a) vysvetľovanie predmetu zákazky pri obstarávaní zhotoviteľa stavby,</w:t>
      </w:r>
    </w:p>
    <w:p w:rsidR="00CF0DDB" w:rsidRPr="008A71E5" w:rsidRDefault="00CF0DDB" w:rsidP="00CF0DDB">
      <w:pPr>
        <w:pStyle w:val="Odsekzoznamu"/>
        <w:autoSpaceDN w:val="0"/>
        <w:adjustRightInd w:val="0"/>
        <w:spacing w:after="0" w:line="240" w:lineRule="auto"/>
        <w:ind w:left="1134" w:hanging="567"/>
        <w:jc w:val="both"/>
        <w:rPr>
          <w:rFonts w:ascii="Arial Narrow" w:hAnsi="Arial Narrow"/>
        </w:rPr>
      </w:pPr>
      <w:r w:rsidRPr="008A71E5">
        <w:rPr>
          <w:rFonts w:ascii="Arial Narrow" w:hAnsi="Arial Narrow"/>
        </w:rPr>
        <w:t xml:space="preserve">   b) účasť v komisii na vyhodnotenie ponúk ak o to požiada verejný objednávateľ, a iné tu neuvedené výkony a súvisiace s autorským dozorom a viažuce sa k verejnému obstarávaniu na výber zhotoviteľa stavby, </w:t>
      </w:r>
    </w:p>
    <w:p w:rsidR="00CF0DDB" w:rsidRPr="008A71E5" w:rsidRDefault="00CF0DDB" w:rsidP="00CF0DDB">
      <w:pPr>
        <w:pStyle w:val="Odsekzoznamu"/>
        <w:autoSpaceDN w:val="0"/>
        <w:adjustRightInd w:val="0"/>
        <w:spacing w:after="0" w:line="240" w:lineRule="auto"/>
        <w:ind w:left="1134" w:hanging="567"/>
        <w:jc w:val="both"/>
        <w:rPr>
          <w:rFonts w:ascii="Arial Narrow" w:hAnsi="Arial Narrow"/>
        </w:rPr>
      </w:pPr>
      <w:r w:rsidRPr="008A71E5">
        <w:rPr>
          <w:rFonts w:ascii="Arial Narrow" w:hAnsi="Arial Narrow"/>
        </w:rPr>
        <w:t xml:space="preserve">   c) dodržanie projektovej dokumentácie s prihliadnutím na podmienky určené stavebným povolením s poskytovaním vysvetlení potrebných pre plynulosť výstavby,</w:t>
      </w:r>
    </w:p>
    <w:p w:rsidR="00CF0DDB" w:rsidRPr="008A71E5" w:rsidRDefault="00CF0DDB" w:rsidP="00CF0DDB">
      <w:pPr>
        <w:pStyle w:val="Odsekzoznamu"/>
        <w:autoSpaceDN w:val="0"/>
        <w:adjustRightInd w:val="0"/>
        <w:spacing w:after="0" w:line="240" w:lineRule="auto"/>
        <w:ind w:left="1134" w:hanging="567"/>
        <w:jc w:val="both"/>
        <w:rPr>
          <w:rFonts w:ascii="Arial Narrow" w:hAnsi="Arial Narrow"/>
        </w:rPr>
      </w:pPr>
      <w:r w:rsidRPr="008A71E5">
        <w:rPr>
          <w:rFonts w:ascii="Arial Narrow" w:hAnsi="Arial Narrow"/>
        </w:rPr>
        <w:t xml:space="preserve">  d) posudzovanie návrhov zhotoviteľa stavby na zmenu a odchýlky oproti projektu stavby,</w:t>
      </w:r>
    </w:p>
    <w:p w:rsidR="00CF0DDB" w:rsidRPr="00DB2586" w:rsidRDefault="00CF0DDB" w:rsidP="00CF0DDB">
      <w:pPr>
        <w:pStyle w:val="Odsekzoznamu"/>
        <w:autoSpaceDN w:val="0"/>
        <w:adjustRightInd w:val="0"/>
        <w:spacing w:after="0" w:line="240" w:lineRule="auto"/>
        <w:ind w:left="1134" w:hanging="567"/>
        <w:jc w:val="both"/>
        <w:rPr>
          <w:rFonts w:ascii="Arial Narrow" w:hAnsi="Arial Narrow"/>
        </w:rPr>
      </w:pPr>
      <w:r w:rsidRPr="008A71E5">
        <w:rPr>
          <w:rFonts w:ascii="Arial Narrow" w:hAnsi="Arial Narrow"/>
        </w:rPr>
        <w:t xml:space="preserve">  e) </w:t>
      </w:r>
      <w:r w:rsidRPr="00DB2586">
        <w:rPr>
          <w:rFonts w:ascii="Arial Narrow" w:hAnsi="Arial Narrow"/>
        </w:rPr>
        <w:t>účasť na komplexnom vyskúšaní,</w:t>
      </w:r>
    </w:p>
    <w:p w:rsidR="00CF0DDB" w:rsidRPr="008A71E5" w:rsidRDefault="00CF0DDB" w:rsidP="00CF0DDB">
      <w:pPr>
        <w:pStyle w:val="Odsekzoznamu"/>
        <w:autoSpaceDN w:val="0"/>
        <w:adjustRightInd w:val="0"/>
        <w:spacing w:after="0" w:line="240" w:lineRule="auto"/>
        <w:ind w:left="1134" w:hanging="567"/>
        <w:jc w:val="both"/>
        <w:rPr>
          <w:rFonts w:ascii="Arial Narrow" w:hAnsi="Arial Narrow" w:cs="Arial"/>
          <w:i/>
          <w:iCs/>
        </w:rPr>
      </w:pPr>
      <w:r w:rsidRPr="008A71E5">
        <w:rPr>
          <w:rFonts w:ascii="Arial Narrow" w:hAnsi="Arial Narrow"/>
        </w:rPr>
        <w:t xml:space="preserve">  </w:t>
      </w:r>
      <w:r>
        <w:rPr>
          <w:rFonts w:ascii="Arial Narrow" w:hAnsi="Arial Narrow"/>
        </w:rPr>
        <w:t>f</w:t>
      </w:r>
      <w:r w:rsidRPr="008A71E5">
        <w:rPr>
          <w:rFonts w:ascii="Arial Narrow" w:hAnsi="Arial Narrow"/>
        </w:rPr>
        <w:t xml:space="preserve">) účasť na kolaudačnom konaní, a iná činnosť spojená s plnením tejto časti. </w:t>
      </w:r>
      <w:r w:rsidRPr="008A71E5">
        <w:rPr>
          <w:rFonts w:ascii="Arial Narrow" w:hAnsi="Arial Narrow" w:cs="Arial"/>
          <w:i/>
          <w:iCs/>
        </w:rPr>
        <w:t xml:space="preserve"> </w:t>
      </w:r>
    </w:p>
    <w:p w:rsidR="00CF0DDB" w:rsidRPr="008A71E5" w:rsidRDefault="00CF0DDB" w:rsidP="002F4700">
      <w:pPr>
        <w:pStyle w:val="ColorfulList-Accent11"/>
        <w:numPr>
          <w:ilvl w:val="2"/>
          <w:numId w:val="21"/>
        </w:numPr>
        <w:jc w:val="both"/>
        <w:rPr>
          <w:rFonts w:ascii="Arial Narrow" w:hAnsi="Arial Narrow"/>
          <w:sz w:val="22"/>
          <w:szCs w:val="22"/>
        </w:rPr>
      </w:pPr>
      <w:r w:rsidRPr="008A71E5">
        <w:rPr>
          <w:rFonts w:ascii="Arial Narrow" w:hAnsi="Arial Narrow"/>
          <w:sz w:val="22"/>
          <w:szCs w:val="22"/>
        </w:rPr>
        <w:t>Výkon AD budú zabezpečované osobami, ktoré určí zhotoviteľ, a to najmä, zodpovedným projektantom stavby, zodpovednými projektantmi každého stavebného objektu, zodpovednými projektantmi jednotlivých profesií.</w:t>
      </w:r>
    </w:p>
    <w:p w:rsidR="00CF0DDB" w:rsidRPr="008A71E5" w:rsidRDefault="00CF0DDB" w:rsidP="002F4700">
      <w:pPr>
        <w:pStyle w:val="ColorfulList-Accent11"/>
        <w:numPr>
          <w:ilvl w:val="2"/>
          <w:numId w:val="21"/>
        </w:numPr>
        <w:ind w:left="1134" w:hanging="567"/>
        <w:jc w:val="both"/>
        <w:rPr>
          <w:rFonts w:ascii="Arial Narrow" w:hAnsi="Arial Narrow"/>
          <w:sz w:val="22"/>
          <w:szCs w:val="22"/>
        </w:rPr>
      </w:pPr>
      <w:r w:rsidRPr="008A71E5">
        <w:rPr>
          <w:rFonts w:ascii="Arial Narrow" w:hAnsi="Arial Narrow"/>
          <w:sz w:val="22"/>
          <w:szCs w:val="22"/>
        </w:rPr>
        <w:t xml:space="preserve">Účasť zhotoviteľa na kontrolných dňoch stavby bude priebežná ako súčasť výkonov AD, v termínoch určených objednávateľom a v rozsahu </w:t>
      </w:r>
      <w:r>
        <w:rPr>
          <w:rFonts w:ascii="Arial Narrow" w:hAnsi="Arial Narrow"/>
          <w:sz w:val="22"/>
          <w:szCs w:val="22"/>
        </w:rPr>
        <w:t>spravidla 2x mesačne</w:t>
      </w:r>
      <w:r w:rsidRPr="008A71E5">
        <w:rPr>
          <w:rFonts w:ascii="Arial Narrow" w:hAnsi="Arial Narrow"/>
          <w:sz w:val="22"/>
          <w:szCs w:val="22"/>
        </w:rPr>
        <w:t>.</w:t>
      </w:r>
    </w:p>
    <w:p w:rsidR="00CF0DDB" w:rsidRPr="008A71E5" w:rsidRDefault="00CF0DDB" w:rsidP="002F4700">
      <w:pPr>
        <w:pStyle w:val="ColorfulList-Accent11"/>
        <w:numPr>
          <w:ilvl w:val="2"/>
          <w:numId w:val="21"/>
        </w:numPr>
        <w:ind w:left="1134" w:hanging="567"/>
        <w:jc w:val="both"/>
        <w:rPr>
          <w:rFonts w:ascii="Arial Narrow" w:hAnsi="Arial Narrow"/>
          <w:sz w:val="22"/>
          <w:szCs w:val="22"/>
        </w:rPr>
      </w:pPr>
      <w:r w:rsidRPr="008A71E5">
        <w:rPr>
          <w:rFonts w:ascii="Arial Narrow" w:hAnsi="Arial Narrow"/>
          <w:sz w:val="22"/>
          <w:szCs w:val="22"/>
        </w:rPr>
        <w:t>Súčasťou výkonov AD nie sú:</w:t>
      </w:r>
    </w:p>
    <w:p w:rsidR="00CF0DDB" w:rsidRPr="008A71E5" w:rsidRDefault="00CF0DDB" w:rsidP="00CF0DDB">
      <w:pPr>
        <w:pStyle w:val="Strednmrieka21"/>
        <w:numPr>
          <w:ilvl w:val="0"/>
          <w:numId w:val="15"/>
        </w:numPr>
        <w:rPr>
          <w:rFonts w:ascii="Arial Narrow" w:hAnsi="Arial Narrow"/>
          <w:sz w:val="22"/>
          <w:szCs w:val="22"/>
        </w:rPr>
      </w:pPr>
      <w:r w:rsidRPr="008A71E5">
        <w:rPr>
          <w:rFonts w:ascii="Arial Narrow" w:hAnsi="Arial Narrow"/>
          <w:sz w:val="22"/>
          <w:szCs w:val="22"/>
        </w:rPr>
        <w:t>výkony technického dozoru investora</w:t>
      </w:r>
    </w:p>
    <w:p w:rsidR="00CF0DDB" w:rsidRPr="008A71E5" w:rsidRDefault="00CF0DDB" w:rsidP="00CF0DDB">
      <w:pPr>
        <w:pStyle w:val="Strednmrieka21"/>
        <w:numPr>
          <w:ilvl w:val="0"/>
          <w:numId w:val="15"/>
        </w:numPr>
        <w:rPr>
          <w:rFonts w:ascii="Arial Narrow" w:hAnsi="Arial Narrow"/>
          <w:sz w:val="22"/>
          <w:szCs w:val="22"/>
        </w:rPr>
      </w:pPr>
      <w:r w:rsidRPr="008A71E5">
        <w:rPr>
          <w:rFonts w:ascii="Arial Narrow" w:hAnsi="Arial Narrow"/>
          <w:sz w:val="22"/>
          <w:szCs w:val="22"/>
        </w:rPr>
        <w:t>spracovávanie kontrolných rozpočtov</w:t>
      </w:r>
      <w:r>
        <w:rPr>
          <w:rFonts w:ascii="Arial Narrow" w:hAnsi="Arial Narrow"/>
          <w:sz w:val="22"/>
          <w:szCs w:val="22"/>
        </w:rPr>
        <w:t>,</w:t>
      </w:r>
      <w:r w:rsidRPr="008A71E5">
        <w:rPr>
          <w:rFonts w:ascii="Arial Narrow" w:hAnsi="Arial Narrow"/>
          <w:sz w:val="22"/>
          <w:szCs w:val="22"/>
        </w:rPr>
        <w:t xml:space="preserve"> kontrola čerpania nákladov na stavebnú realizáciu a záverečné zostavovanie nákladov.</w:t>
      </w:r>
    </w:p>
    <w:p w:rsidR="00CF0DDB" w:rsidRPr="008A71E5" w:rsidRDefault="00CF0DDB" w:rsidP="00CF0DDB">
      <w:pPr>
        <w:rPr>
          <w:rFonts w:ascii="Arial Narrow" w:hAnsi="Arial Narrow"/>
          <w:b/>
          <w:sz w:val="22"/>
          <w:szCs w:val="22"/>
        </w:rPr>
      </w:pPr>
    </w:p>
    <w:p w:rsidR="00CF0DDB" w:rsidRPr="008A71E5" w:rsidRDefault="00CF0DDB" w:rsidP="00CF0DDB">
      <w:pPr>
        <w:jc w:val="center"/>
        <w:rPr>
          <w:rFonts w:ascii="Arial Narrow" w:hAnsi="Arial Narrow"/>
          <w:b/>
          <w:sz w:val="22"/>
          <w:szCs w:val="22"/>
        </w:rPr>
      </w:pPr>
    </w:p>
    <w:p w:rsidR="00CF0DDB" w:rsidRPr="008A71E5" w:rsidRDefault="00CF0DDB" w:rsidP="00CF0DDB">
      <w:pPr>
        <w:jc w:val="center"/>
        <w:rPr>
          <w:rFonts w:ascii="Arial Narrow" w:hAnsi="Arial Narrow"/>
          <w:b/>
          <w:sz w:val="22"/>
          <w:szCs w:val="22"/>
        </w:rPr>
      </w:pPr>
      <w:r w:rsidRPr="008A71E5">
        <w:rPr>
          <w:rFonts w:ascii="Arial Narrow" w:hAnsi="Arial Narrow"/>
          <w:b/>
          <w:sz w:val="22"/>
          <w:szCs w:val="22"/>
        </w:rPr>
        <w:t>ČI. III</w:t>
      </w:r>
    </w:p>
    <w:p w:rsidR="00CF0DDB" w:rsidRPr="008A71E5" w:rsidRDefault="00CF0DDB" w:rsidP="00CF0DDB">
      <w:pPr>
        <w:jc w:val="center"/>
        <w:rPr>
          <w:rFonts w:ascii="Arial Narrow" w:hAnsi="Arial Narrow"/>
          <w:b/>
          <w:sz w:val="22"/>
          <w:szCs w:val="22"/>
        </w:rPr>
      </w:pPr>
      <w:r w:rsidRPr="008A71E5">
        <w:rPr>
          <w:rFonts w:ascii="Arial Narrow" w:hAnsi="Arial Narrow"/>
          <w:b/>
          <w:sz w:val="22"/>
          <w:szCs w:val="22"/>
        </w:rPr>
        <w:t>Čas plnenia</w:t>
      </w:r>
    </w:p>
    <w:p w:rsidR="00CF0DDB" w:rsidRPr="008A71E5" w:rsidRDefault="00CF0DDB" w:rsidP="00CF0DDB">
      <w:pPr>
        <w:rPr>
          <w:rFonts w:ascii="Arial Narrow" w:hAnsi="Arial Narrow"/>
          <w:sz w:val="22"/>
          <w:szCs w:val="22"/>
        </w:rPr>
      </w:pPr>
    </w:p>
    <w:p w:rsidR="00CF0DDB" w:rsidRPr="008A71E5" w:rsidRDefault="00CF0DDB" w:rsidP="00CF0DDB">
      <w:pPr>
        <w:pStyle w:val="ColorfulList-Accent11"/>
        <w:numPr>
          <w:ilvl w:val="1"/>
          <w:numId w:val="4"/>
        </w:numPr>
        <w:spacing w:after="200"/>
        <w:ind w:left="567" w:hanging="567"/>
        <w:jc w:val="both"/>
        <w:rPr>
          <w:rFonts w:ascii="Arial Narrow" w:hAnsi="Arial Narrow"/>
          <w:sz w:val="22"/>
          <w:szCs w:val="22"/>
        </w:rPr>
      </w:pPr>
      <w:r w:rsidRPr="008A71E5">
        <w:rPr>
          <w:rFonts w:ascii="Arial Narrow" w:hAnsi="Arial Narrow"/>
          <w:sz w:val="22"/>
          <w:szCs w:val="22"/>
        </w:rPr>
        <w:t>Predmet zmluvy, resp. jeho jednotlivé výkonové fázy, uvedené v čl. II tejto zmluvy, sa zhotoviteľ zaväzuje dodať v súlade s podmienkami uvedenými v tejto zmluve a finančnými možnosťami objednávateľa v nasledovných lehotách plnenia:</w:t>
      </w:r>
    </w:p>
    <w:p w:rsidR="00CF0DDB" w:rsidRPr="008A71E5" w:rsidRDefault="00CF0DDB" w:rsidP="00CF0DDB">
      <w:pPr>
        <w:pStyle w:val="ColorfulList-Accent11"/>
        <w:numPr>
          <w:ilvl w:val="1"/>
          <w:numId w:val="4"/>
        </w:numPr>
        <w:ind w:left="567" w:hanging="567"/>
        <w:jc w:val="both"/>
        <w:rPr>
          <w:rFonts w:ascii="Arial Narrow" w:hAnsi="Arial Narrow"/>
          <w:sz w:val="22"/>
          <w:szCs w:val="22"/>
        </w:rPr>
      </w:pPr>
      <w:r w:rsidRPr="008A71E5">
        <w:rPr>
          <w:rFonts w:ascii="Arial Narrow" w:hAnsi="Arial Narrow"/>
          <w:b/>
          <w:sz w:val="22"/>
          <w:szCs w:val="22"/>
        </w:rPr>
        <w:t>Spracovanie vstupných podkladov a projektovej prípravy pre vydanie záväzného stanoviska hlavného mesta k investičnému zámeru</w:t>
      </w:r>
      <w:r w:rsidRPr="008A71E5">
        <w:rPr>
          <w:rFonts w:ascii="Arial Narrow" w:hAnsi="Arial Narrow"/>
          <w:b/>
          <w:sz w:val="22"/>
          <w:szCs w:val="22"/>
        </w:rPr>
        <w:tab/>
      </w:r>
    </w:p>
    <w:p w:rsidR="00CF0DDB" w:rsidRPr="008A71E5" w:rsidRDefault="00CF0DDB" w:rsidP="00CF0DDB">
      <w:pPr>
        <w:widowControl/>
        <w:numPr>
          <w:ilvl w:val="0"/>
          <w:numId w:val="3"/>
        </w:numPr>
        <w:autoSpaceDE w:val="0"/>
        <w:autoSpaceDN w:val="0"/>
        <w:jc w:val="both"/>
        <w:rPr>
          <w:rFonts w:ascii="Arial Narrow" w:hAnsi="Arial Narrow"/>
          <w:sz w:val="22"/>
          <w:szCs w:val="22"/>
        </w:rPr>
      </w:pPr>
      <w:r w:rsidRPr="008A71E5">
        <w:rPr>
          <w:rFonts w:ascii="Arial Narrow" w:hAnsi="Arial Narrow"/>
          <w:sz w:val="22"/>
          <w:szCs w:val="22"/>
        </w:rPr>
        <w:t>Ukončenie prác</w:t>
      </w:r>
      <w:r w:rsidRPr="008A71E5">
        <w:rPr>
          <w:rFonts w:ascii="Arial Narrow" w:hAnsi="Arial Narrow"/>
          <w:sz w:val="22"/>
          <w:szCs w:val="22"/>
        </w:rPr>
        <w:tab/>
        <w:t xml:space="preserve"> najneskôr do ............</w:t>
      </w:r>
      <w:r w:rsidRPr="008A71E5">
        <w:rPr>
          <w:rFonts w:ascii="Arial Narrow" w:hAnsi="Arial Narrow"/>
          <w:sz w:val="22"/>
          <w:szCs w:val="22"/>
          <w:lang w:val="en-US"/>
        </w:rPr>
        <w:t>(</w:t>
      </w:r>
      <w:proofErr w:type="gramStart"/>
      <w:r w:rsidRPr="008A71E5">
        <w:rPr>
          <w:rFonts w:ascii="Arial Narrow" w:hAnsi="Arial Narrow"/>
          <w:sz w:val="22"/>
          <w:szCs w:val="22"/>
          <w:lang w:val="en-US"/>
        </w:rPr>
        <w:t>troch/</w:t>
      </w:r>
      <w:proofErr w:type="gramEnd"/>
      <w:r w:rsidRPr="008A71E5">
        <w:rPr>
          <w:rFonts w:ascii="Arial Narrow" w:hAnsi="Arial Narrow"/>
          <w:sz w:val="22"/>
          <w:szCs w:val="22"/>
        </w:rPr>
        <w:t>3)  týždňov  od podpisu zmluvy obidvoma zmluvnými stranami.</w:t>
      </w:r>
    </w:p>
    <w:p w:rsidR="00CF0DDB" w:rsidRPr="008A71E5" w:rsidRDefault="00CF0DDB" w:rsidP="00CF0DDB">
      <w:pPr>
        <w:widowControl/>
        <w:autoSpaceDE w:val="0"/>
        <w:autoSpaceDN w:val="0"/>
        <w:ind w:left="868"/>
        <w:jc w:val="both"/>
        <w:rPr>
          <w:rFonts w:ascii="Arial Narrow" w:hAnsi="Arial Narrow"/>
          <w:sz w:val="22"/>
          <w:szCs w:val="22"/>
        </w:rPr>
      </w:pPr>
      <w:r w:rsidRPr="008A71E5">
        <w:rPr>
          <w:rFonts w:ascii="Arial Narrow" w:hAnsi="Arial Narrow"/>
          <w:sz w:val="22"/>
          <w:szCs w:val="22"/>
        </w:rPr>
        <w:t xml:space="preserve">Objednávateľ v lehote do 5 pracovných dní vstupné údaje schváli, alebo voči nim vznesie svoje námietky a/alebo pripomienky (postačuje e-mailom). V prípade márneho uplynutia lehoty na vznesenie námietok a/alebo pripomienok objednávateľa sa považujú vstupné údaje za schválené objednávateľom a dodané 5. pracovný deň od predloženia návrhu vstupných údajov objednávateľovi. V prípade, ak objednávateľ voči predloženému návrhu vstupných údajov vznesie svoje námietky a/alebo pripomienky, je zhotoviteľ povinný tieto zapracovať do návrhu v lehote do 5 pracovných dní od ich </w:t>
      </w:r>
      <w:proofErr w:type="spellStart"/>
      <w:r w:rsidRPr="008A71E5">
        <w:rPr>
          <w:rFonts w:ascii="Arial Narrow" w:hAnsi="Arial Narrow"/>
          <w:sz w:val="22"/>
          <w:szCs w:val="22"/>
        </w:rPr>
        <w:t>obdržania</w:t>
      </w:r>
      <w:proofErr w:type="spellEnd"/>
      <w:r w:rsidRPr="008A71E5">
        <w:rPr>
          <w:rFonts w:ascii="Arial Narrow" w:hAnsi="Arial Narrow"/>
          <w:sz w:val="22"/>
          <w:szCs w:val="22"/>
        </w:rPr>
        <w:t xml:space="preserve"> a v rovnakej lehote doručiť vstupné údaje  so zapracovanými návrhmi a pripomienkami objednávateľovi; v takomto prípade sa považujú vstupné údaje za schválené objednávateľom a dodané dňom jej doručenia so zapracovanými námietkami a/alebo pripomienkami objednávateľovi.  </w:t>
      </w:r>
    </w:p>
    <w:p w:rsidR="00CF0DDB" w:rsidRPr="00207026" w:rsidRDefault="00CF0DDB" w:rsidP="00CF0DDB">
      <w:pPr>
        <w:ind w:left="868"/>
        <w:jc w:val="both"/>
        <w:rPr>
          <w:rFonts w:ascii="Arial Narrow" w:hAnsi="Arial Narrow"/>
          <w:sz w:val="22"/>
          <w:szCs w:val="22"/>
        </w:rPr>
      </w:pPr>
    </w:p>
    <w:p w:rsidR="00CF0DDB" w:rsidRPr="005F150D" w:rsidRDefault="00CF0DDB" w:rsidP="00CF0DDB">
      <w:pPr>
        <w:pStyle w:val="ColorfulList-Accent11"/>
        <w:numPr>
          <w:ilvl w:val="1"/>
          <w:numId w:val="4"/>
        </w:numPr>
        <w:spacing w:line="276" w:lineRule="auto"/>
        <w:ind w:left="567" w:hanging="567"/>
        <w:jc w:val="both"/>
        <w:rPr>
          <w:rFonts w:ascii="Arial Narrow" w:hAnsi="Arial Narrow"/>
          <w:b/>
          <w:sz w:val="22"/>
          <w:szCs w:val="22"/>
        </w:rPr>
      </w:pPr>
      <w:r w:rsidRPr="005F150D">
        <w:rPr>
          <w:rFonts w:ascii="Arial Narrow" w:hAnsi="Arial Narrow" w:cs="Arial"/>
          <w:b/>
          <w:sz w:val="22"/>
          <w:szCs w:val="22"/>
        </w:rPr>
        <w:t>Zabezpečenie projektovej prípravy stavby pre územné konanie</w:t>
      </w:r>
      <w:r w:rsidRPr="005F150D">
        <w:rPr>
          <w:rFonts w:ascii="Arial Narrow" w:hAnsi="Arial Narrow"/>
          <w:b/>
          <w:sz w:val="22"/>
          <w:szCs w:val="22"/>
        </w:rPr>
        <w:t xml:space="preserve"> </w:t>
      </w:r>
      <w:r w:rsidRPr="005F150D">
        <w:rPr>
          <w:rFonts w:ascii="Arial Narrow" w:hAnsi="Arial Narrow"/>
          <w:b/>
          <w:sz w:val="22"/>
          <w:szCs w:val="22"/>
        </w:rPr>
        <w:tab/>
      </w:r>
    </w:p>
    <w:p w:rsidR="00CF0DDB" w:rsidRPr="00207026" w:rsidRDefault="00CF0DDB" w:rsidP="00CF0DDB">
      <w:pPr>
        <w:widowControl/>
        <w:numPr>
          <w:ilvl w:val="0"/>
          <w:numId w:val="3"/>
        </w:numPr>
        <w:autoSpaceDE w:val="0"/>
        <w:autoSpaceDN w:val="0"/>
        <w:jc w:val="both"/>
        <w:rPr>
          <w:rFonts w:ascii="Arial Narrow" w:hAnsi="Arial Narrow"/>
          <w:sz w:val="22"/>
          <w:szCs w:val="22"/>
        </w:rPr>
      </w:pPr>
      <w:r w:rsidRPr="00207026">
        <w:rPr>
          <w:rFonts w:ascii="Arial Narrow" w:hAnsi="Arial Narrow"/>
          <w:sz w:val="22"/>
          <w:szCs w:val="22"/>
        </w:rPr>
        <w:t>Začiatok prác</w:t>
      </w:r>
      <w:r w:rsidRPr="00207026">
        <w:rPr>
          <w:rFonts w:ascii="Arial Narrow" w:hAnsi="Arial Narrow"/>
          <w:sz w:val="22"/>
          <w:szCs w:val="22"/>
        </w:rPr>
        <w:tab/>
      </w:r>
      <w:r w:rsidRPr="00207026">
        <w:rPr>
          <w:rFonts w:ascii="Arial Narrow" w:hAnsi="Arial Narrow"/>
          <w:sz w:val="22"/>
          <w:szCs w:val="22"/>
        </w:rPr>
        <w:tab/>
        <w:t xml:space="preserve">deň nasledujúci po </w:t>
      </w:r>
      <w:r>
        <w:rPr>
          <w:rFonts w:ascii="Arial Narrow" w:hAnsi="Arial Narrow"/>
          <w:sz w:val="22"/>
          <w:szCs w:val="22"/>
        </w:rPr>
        <w:t>dni vydania záväzného stanoviska hlavného mesta</w:t>
      </w:r>
      <w:r w:rsidRPr="00207026">
        <w:rPr>
          <w:rFonts w:ascii="Arial Narrow" w:hAnsi="Arial Narrow"/>
          <w:sz w:val="22"/>
          <w:szCs w:val="22"/>
        </w:rPr>
        <w:t xml:space="preserve">  </w:t>
      </w:r>
    </w:p>
    <w:p w:rsidR="00CF0DDB" w:rsidRPr="00207026" w:rsidRDefault="00CF0DDB" w:rsidP="00CF0DDB">
      <w:pPr>
        <w:widowControl/>
        <w:numPr>
          <w:ilvl w:val="0"/>
          <w:numId w:val="3"/>
        </w:numPr>
        <w:autoSpaceDE w:val="0"/>
        <w:autoSpaceDN w:val="0"/>
        <w:jc w:val="both"/>
        <w:rPr>
          <w:rFonts w:ascii="Arial Narrow" w:hAnsi="Arial Narrow"/>
          <w:sz w:val="22"/>
          <w:szCs w:val="22"/>
        </w:rPr>
      </w:pPr>
      <w:r>
        <w:rPr>
          <w:rFonts w:ascii="Arial Narrow" w:hAnsi="Arial Narrow"/>
          <w:sz w:val="22"/>
          <w:szCs w:val="22"/>
        </w:rPr>
        <w:t>Ukončenie prác</w:t>
      </w:r>
      <w:r>
        <w:rPr>
          <w:rFonts w:ascii="Arial Narrow" w:hAnsi="Arial Narrow"/>
          <w:sz w:val="22"/>
          <w:szCs w:val="22"/>
        </w:rPr>
        <w:tab/>
      </w:r>
      <w:r>
        <w:rPr>
          <w:rFonts w:ascii="Arial Narrow" w:hAnsi="Arial Narrow"/>
          <w:sz w:val="22"/>
          <w:szCs w:val="22"/>
        </w:rPr>
        <w:tab/>
        <w:t xml:space="preserve">najneskôr do............(4) týždňov </w:t>
      </w:r>
      <w:r w:rsidRPr="00207026">
        <w:rPr>
          <w:rFonts w:ascii="Arial Narrow" w:hAnsi="Arial Narrow"/>
          <w:sz w:val="22"/>
          <w:szCs w:val="22"/>
        </w:rPr>
        <w:t>od začatia prác</w:t>
      </w:r>
    </w:p>
    <w:p w:rsidR="00CF0DDB" w:rsidRPr="00207026" w:rsidRDefault="00CF0DDB" w:rsidP="00CF0DDB">
      <w:pPr>
        <w:rPr>
          <w:rFonts w:ascii="Arial Narrow" w:hAnsi="Arial Narrow"/>
          <w:sz w:val="22"/>
          <w:szCs w:val="22"/>
        </w:rPr>
      </w:pPr>
    </w:p>
    <w:p w:rsidR="00CF0DDB" w:rsidRPr="005F150D" w:rsidRDefault="00CF0DDB" w:rsidP="00CF0DDB">
      <w:pPr>
        <w:tabs>
          <w:tab w:val="left" w:pos="1560"/>
          <w:tab w:val="left" w:pos="1843"/>
        </w:tabs>
        <w:ind w:left="567" w:hanging="567"/>
        <w:jc w:val="both"/>
        <w:rPr>
          <w:rFonts w:ascii="Arial Narrow" w:hAnsi="Arial Narrow" w:cs="Arial"/>
          <w:color w:val="auto"/>
          <w:sz w:val="22"/>
          <w:szCs w:val="22"/>
        </w:rPr>
      </w:pPr>
      <w:r w:rsidRPr="005F150D">
        <w:rPr>
          <w:rFonts w:ascii="Arial Narrow" w:hAnsi="Arial Narrow"/>
          <w:sz w:val="22"/>
          <w:szCs w:val="22"/>
        </w:rPr>
        <w:t>3.4</w:t>
      </w:r>
      <w:r w:rsidRPr="00207026">
        <w:rPr>
          <w:rFonts w:ascii="Arial Narrow" w:hAnsi="Arial Narrow"/>
          <w:b/>
          <w:sz w:val="22"/>
          <w:szCs w:val="22"/>
        </w:rPr>
        <w:t xml:space="preserve">   </w:t>
      </w:r>
      <w:r w:rsidRPr="005F150D">
        <w:rPr>
          <w:rFonts w:ascii="Arial Narrow" w:hAnsi="Arial Narrow" w:cs="Arial"/>
          <w:b/>
          <w:sz w:val="22"/>
          <w:szCs w:val="22"/>
        </w:rPr>
        <w:t xml:space="preserve">Zabezpečenie projektovej prípravy stavby pre stavebné konanie </w:t>
      </w:r>
    </w:p>
    <w:p w:rsidR="00CF0DDB" w:rsidRPr="00207026" w:rsidRDefault="00CF0DDB" w:rsidP="00CF0DDB">
      <w:pPr>
        <w:widowControl/>
        <w:numPr>
          <w:ilvl w:val="0"/>
          <w:numId w:val="3"/>
        </w:numPr>
        <w:autoSpaceDE w:val="0"/>
        <w:autoSpaceDN w:val="0"/>
        <w:ind w:hanging="357"/>
        <w:jc w:val="both"/>
        <w:rPr>
          <w:rFonts w:ascii="Arial Narrow" w:hAnsi="Arial Narrow"/>
          <w:sz w:val="22"/>
          <w:szCs w:val="22"/>
        </w:rPr>
      </w:pPr>
      <w:r w:rsidRPr="00207026">
        <w:rPr>
          <w:rFonts w:ascii="Arial Narrow" w:hAnsi="Arial Narrow"/>
          <w:sz w:val="22"/>
          <w:szCs w:val="22"/>
        </w:rPr>
        <w:t>Začiatok prác</w:t>
      </w:r>
      <w:r w:rsidRPr="00207026">
        <w:rPr>
          <w:rFonts w:ascii="Arial Narrow" w:hAnsi="Arial Narrow"/>
          <w:sz w:val="22"/>
          <w:szCs w:val="22"/>
        </w:rPr>
        <w:tab/>
      </w:r>
      <w:r w:rsidRPr="00207026">
        <w:rPr>
          <w:rFonts w:ascii="Arial Narrow" w:hAnsi="Arial Narrow"/>
          <w:sz w:val="22"/>
          <w:szCs w:val="22"/>
        </w:rPr>
        <w:tab/>
      </w:r>
      <w:r>
        <w:rPr>
          <w:rFonts w:ascii="Arial Narrow" w:hAnsi="Arial Narrow"/>
          <w:sz w:val="22"/>
          <w:szCs w:val="22"/>
        </w:rPr>
        <w:t>deň nasledujúci po dni nadobudnutia právoplatného územného rozhodnutia</w:t>
      </w:r>
    </w:p>
    <w:p w:rsidR="00CF0DDB" w:rsidRPr="00207026" w:rsidRDefault="00CF0DDB" w:rsidP="00CF0DDB">
      <w:pPr>
        <w:widowControl/>
        <w:numPr>
          <w:ilvl w:val="0"/>
          <w:numId w:val="3"/>
        </w:numPr>
        <w:autoSpaceDE w:val="0"/>
        <w:autoSpaceDN w:val="0"/>
        <w:ind w:hanging="357"/>
        <w:jc w:val="both"/>
        <w:rPr>
          <w:rFonts w:ascii="Arial Narrow" w:hAnsi="Arial Narrow"/>
          <w:sz w:val="22"/>
          <w:szCs w:val="22"/>
        </w:rPr>
      </w:pPr>
      <w:r w:rsidRPr="00207026">
        <w:rPr>
          <w:rFonts w:ascii="Arial Narrow" w:hAnsi="Arial Narrow"/>
          <w:sz w:val="22"/>
          <w:szCs w:val="22"/>
        </w:rPr>
        <w:t>Ukončenie prác</w:t>
      </w:r>
      <w:r w:rsidRPr="00207026">
        <w:rPr>
          <w:rFonts w:ascii="Arial Narrow" w:hAnsi="Arial Narrow"/>
          <w:sz w:val="22"/>
          <w:szCs w:val="22"/>
        </w:rPr>
        <w:tab/>
      </w:r>
      <w:r w:rsidRPr="00207026">
        <w:rPr>
          <w:rFonts w:ascii="Arial Narrow" w:hAnsi="Arial Narrow"/>
          <w:sz w:val="22"/>
          <w:szCs w:val="22"/>
        </w:rPr>
        <w:tab/>
      </w:r>
      <w:r>
        <w:rPr>
          <w:rFonts w:ascii="Arial Narrow" w:hAnsi="Arial Narrow"/>
          <w:sz w:val="22"/>
          <w:szCs w:val="22"/>
        </w:rPr>
        <w:t xml:space="preserve">najneskôr do </w:t>
      </w:r>
      <w:r w:rsidRPr="00207026">
        <w:rPr>
          <w:rFonts w:ascii="Arial Narrow" w:hAnsi="Arial Narrow"/>
          <w:sz w:val="22"/>
          <w:szCs w:val="22"/>
        </w:rPr>
        <w:t xml:space="preserve"> ....... </w:t>
      </w:r>
      <w:r>
        <w:rPr>
          <w:rFonts w:ascii="Arial Narrow" w:hAnsi="Arial Narrow"/>
          <w:sz w:val="22"/>
          <w:szCs w:val="22"/>
        </w:rPr>
        <w:t xml:space="preserve"> (10</w:t>
      </w:r>
      <w:r w:rsidRPr="00983661">
        <w:rPr>
          <w:rFonts w:ascii="Arial Narrow" w:hAnsi="Arial Narrow"/>
          <w:sz w:val="22"/>
          <w:szCs w:val="22"/>
        </w:rPr>
        <w:t>) týždňov</w:t>
      </w:r>
      <w:r>
        <w:rPr>
          <w:rFonts w:ascii="Arial Narrow" w:hAnsi="Arial Narrow"/>
          <w:sz w:val="22"/>
          <w:szCs w:val="22"/>
        </w:rPr>
        <w:t xml:space="preserve"> od začatia prác</w:t>
      </w:r>
    </w:p>
    <w:p w:rsidR="00CF0DDB" w:rsidRPr="00207026" w:rsidRDefault="00CF0DDB" w:rsidP="00CF0DDB">
      <w:pPr>
        <w:pStyle w:val="ColorfulList-Accent11"/>
        <w:spacing w:after="60" w:line="276" w:lineRule="auto"/>
        <w:ind w:left="567"/>
        <w:jc w:val="both"/>
        <w:rPr>
          <w:rFonts w:ascii="Arial Narrow" w:hAnsi="Arial Narrow"/>
          <w:sz w:val="22"/>
          <w:szCs w:val="22"/>
        </w:rPr>
      </w:pPr>
    </w:p>
    <w:p w:rsidR="00CF0DDB" w:rsidRDefault="00CF0DDB" w:rsidP="00CF0DDB">
      <w:pPr>
        <w:pStyle w:val="Strednmrieka21"/>
        <w:ind w:left="284" w:hanging="284"/>
        <w:rPr>
          <w:rFonts w:ascii="Arial Narrow" w:hAnsi="Arial Narrow" w:cs="Arial"/>
          <w:iCs/>
          <w:sz w:val="22"/>
          <w:szCs w:val="22"/>
        </w:rPr>
      </w:pPr>
      <w:r>
        <w:rPr>
          <w:rFonts w:ascii="Arial Narrow" w:hAnsi="Arial Narrow"/>
          <w:sz w:val="22"/>
          <w:szCs w:val="22"/>
        </w:rPr>
        <w:t xml:space="preserve">3.5 </w:t>
      </w:r>
      <w:r w:rsidRPr="00813774">
        <w:rPr>
          <w:rFonts w:ascii="Arial Narrow" w:hAnsi="Arial Narrow" w:cs="Arial"/>
          <w:sz w:val="22"/>
          <w:szCs w:val="22"/>
        </w:rPr>
        <w:t>Zabezpečenie,</w:t>
      </w:r>
      <w:r w:rsidRPr="00813774">
        <w:rPr>
          <w:rFonts w:ascii="Arial Narrow" w:hAnsi="Arial Narrow"/>
          <w:sz w:val="22"/>
          <w:szCs w:val="22"/>
        </w:rPr>
        <w:t xml:space="preserve"> vypracovanie a dodanie kompletnej a úplnej dokumentácie pre realizáciu stavby pre výber </w:t>
      </w:r>
      <w:r w:rsidRPr="008A71E5">
        <w:rPr>
          <w:rFonts w:ascii="Arial Narrow" w:hAnsi="Arial Narrow"/>
          <w:sz w:val="22"/>
          <w:szCs w:val="22"/>
        </w:rPr>
        <w:t>zhotoviteľa stavby</w:t>
      </w:r>
      <w:r w:rsidRPr="008A71E5">
        <w:rPr>
          <w:rFonts w:ascii="Arial Narrow" w:hAnsi="Arial Narrow" w:cs="Arial"/>
          <w:sz w:val="22"/>
          <w:szCs w:val="22"/>
        </w:rPr>
        <w:t xml:space="preserve"> s </w:t>
      </w:r>
      <w:proofErr w:type="spellStart"/>
      <w:r w:rsidRPr="008A71E5">
        <w:rPr>
          <w:rFonts w:ascii="Arial Narrow" w:hAnsi="Arial Narrow" w:cs="Arial"/>
          <w:iCs/>
          <w:sz w:val="22"/>
          <w:szCs w:val="22"/>
        </w:rPr>
        <w:t>položkovým</w:t>
      </w:r>
      <w:proofErr w:type="spellEnd"/>
      <w:r w:rsidRPr="008A71E5">
        <w:rPr>
          <w:rFonts w:ascii="Arial Narrow" w:hAnsi="Arial Narrow" w:cs="Arial"/>
          <w:iCs/>
          <w:sz w:val="22"/>
          <w:szCs w:val="22"/>
        </w:rPr>
        <w:t xml:space="preserve"> rozpočtom stavby</w:t>
      </w:r>
    </w:p>
    <w:p w:rsidR="00CF0DDB" w:rsidRPr="00207026" w:rsidRDefault="00CF0DDB" w:rsidP="00CF0DDB">
      <w:pPr>
        <w:widowControl/>
        <w:numPr>
          <w:ilvl w:val="0"/>
          <w:numId w:val="3"/>
        </w:numPr>
        <w:autoSpaceDE w:val="0"/>
        <w:autoSpaceDN w:val="0"/>
        <w:jc w:val="both"/>
        <w:rPr>
          <w:rFonts w:ascii="Arial Narrow" w:hAnsi="Arial Narrow"/>
          <w:sz w:val="22"/>
          <w:szCs w:val="22"/>
        </w:rPr>
      </w:pPr>
      <w:r w:rsidRPr="00207026">
        <w:rPr>
          <w:rFonts w:ascii="Arial Narrow" w:hAnsi="Arial Narrow"/>
          <w:sz w:val="22"/>
          <w:szCs w:val="22"/>
        </w:rPr>
        <w:t>Začiatok prác</w:t>
      </w:r>
      <w:r w:rsidRPr="00207026">
        <w:rPr>
          <w:rFonts w:ascii="Arial Narrow" w:hAnsi="Arial Narrow"/>
          <w:sz w:val="22"/>
          <w:szCs w:val="22"/>
        </w:rPr>
        <w:tab/>
      </w:r>
      <w:r w:rsidRPr="00207026">
        <w:rPr>
          <w:rFonts w:ascii="Arial Narrow" w:hAnsi="Arial Narrow"/>
          <w:sz w:val="22"/>
          <w:szCs w:val="22"/>
        </w:rPr>
        <w:tab/>
      </w:r>
      <w:r>
        <w:rPr>
          <w:rFonts w:ascii="Arial Narrow" w:hAnsi="Arial Narrow"/>
          <w:sz w:val="22"/>
          <w:szCs w:val="22"/>
        </w:rPr>
        <w:t>deň nasledujúci po dni nadobudnutia právoplatného stavebného povolenia</w:t>
      </w:r>
      <w:r w:rsidRPr="00207026">
        <w:rPr>
          <w:rFonts w:ascii="Arial Narrow" w:hAnsi="Arial Narrow"/>
          <w:sz w:val="22"/>
          <w:szCs w:val="22"/>
        </w:rPr>
        <w:t xml:space="preserve"> </w:t>
      </w:r>
    </w:p>
    <w:p w:rsidR="00CF0DDB" w:rsidRDefault="00CF0DDB" w:rsidP="00CF0DDB">
      <w:pPr>
        <w:widowControl/>
        <w:numPr>
          <w:ilvl w:val="0"/>
          <w:numId w:val="3"/>
        </w:numPr>
        <w:autoSpaceDE w:val="0"/>
        <w:autoSpaceDN w:val="0"/>
        <w:ind w:hanging="357"/>
        <w:jc w:val="both"/>
        <w:rPr>
          <w:rFonts w:ascii="Arial Narrow" w:hAnsi="Arial Narrow"/>
          <w:sz w:val="22"/>
          <w:szCs w:val="22"/>
        </w:rPr>
      </w:pPr>
      <w:r w:rsidRPr="00207026">
        <w:rPr>
          <w:rFonts w:ascii="Arial Narrow" w:hAnsi="Arial Narrow"/>
          <w:sz w:val="22"/>
          <w:szCs w:val="22"/>
        </w:rPr>
        <w:t>Ukončenie prác</w:t>
      </w:r>
      <w:r w:rsidRPr="00207026">
        <w:rPr>
          <w:rFonts w:ascii="Arial Narrow" w:hAnsi="Arial Narrow"/>
          <w:sz w:val="22"/>
          <w:szCs w:val="22"/>
        </w:rPr>
        <w:tab/>
      </w:r>
      <w:r w:rsidRPr="00207026">
        <w:rPr>
          <w:rFonts w:ascii="Arial Narrow" w:hAnsi="Arial Narrow"/>
          <w:sz w:val="22"/>
          <w:szCs w:val="22"/>
        </w:rPr>
        <w:tab/>
      </w:r>
      <w:r>
        <w:rPr>
          <w:rFonts w:ascii="Arial Narrow" w:hAnsi="Arial Narrow"/>
          <w:sz w:val="22"/>
          <w:szCs w:val="22"/>
        </w:rPr>
        <w:t xml:space="preserve">najneskôr do </w:t>
      </w:r>
      <w:r w:rsidRPr="00207026">
        <w:rPr>
          <w:rFonts w:ascii="Arial Narrow" w:hAnsi="Arial Narrow"/>
          <w:sz w:val="22"/>
          <w:szCs w:val="22"/>
        </w:rPr>
        <w:t xml:space="preserve"> ....... </w:t>
      </w:r>
      <w:r>
        <w:rPr>
          <w:rFonts w:ascii="Arial Narrow" w:hAnsi="Arial Narrow"/>
          <w:sz w:val="22"/>
          <w:szCs w:val="22"/>
        </w:rPr>
        <w:t xml:space="preserve"> (8</w:t>
      </w:r>
      <w:r w:rsidRPr="00983661">
        <w:rPr>
          <w:rFonts w:ascii="Arial Narrow" w:hAnsi="Arial Narrow"/>
          <w:sz w:val="22"/>
          <w:szCs w:val="22"/>
        </w:rPr>
        <w:t>) týždňov</w:t>
      </w:r>
      <w:r>
        <w:rPr>
          <w:rFonts w:ascii="Arial Narrow" w:hAnsi="Arial Narrow"/>
          <w:sz w:val="22"/>
          <w:szCs w:val="22"/>
        </w:rPr>
        <w:t xml:space="preserve"> od začatia prác</w:t>
      </w:r>
    </w:p>
    <w:p w:rsidR="00CF0DDB" w:rsidRPr="00250B80" w:rsidRDefault="00CF0DDB" w:rsidP="00CF0DDB">
      <w:pPr>
        <w:widowControl/>
        <w:autoSpaceDE w:val="0"/>
        <w:autoSpaceDN w:val="0"/>
        <w:ind w:left="868"/>
        <w:jc w:val="both"/>
        <w:rPr>
          <w:rFonts w:ascii="Arial Narrow" w:hAnsi="Arial Narrow"/>
          <w:sz w:val="22"/>
          <w:szCs w:val="22"/>
        </w:rPr>
      </w:pPr>
    </w:p>
    <w:p w:rsidR="00CF0DDB" w:rsidRPr="00207026" w:rsidRDefault="00CF0DDB" w:rsidP="00CF0DDB">
      <w:pPr>
        <w:pStyle w:val="ColorfulList-Accent11"/>
        <w:spacing w:after="60" w:line="276" w:lineRule="auto"/>
        <w:ind w:left="0"/>
        <w:jc w:val="both"/>
        <w:rPr>
          <w:rFonts w:ascii="Arial Narrow" w:hAnsi="Arial Narrow"/>
          <w:sz w:val="22"/>
          <w:szCs w:val="22"/>
        </w:rPr>
      </w:pPr>
      <w:r w:rsidRPr="002053E0">
        <w:rPr>
          <w:rFonts w:ascii="Arial Narrow" w:hAnsi="Arial Narrow"/>
          <w:sz w:val="22"/>
          <w:szCs w:val="22"/>
        </w:rPr>
        <w:t>3.</w:t>
      </w:r>
      <w:r>
        <w:rPr>
          <w:rFonts w:ascii="Arial Narrow" w:hAnsi="Arial Narrow"/>
          <w:sz w:val="22"/>
          <w:szCs w:val="22"/>
        </w:rPr>
        <w:t xml:space="preserve"> 6  </w:t>
      </w:r>
      <w:r w:rsidRPr="002053E0">
        <w:rPr>
          <w:rFonts w:ascii="Arial Narrow" w:hAnsi="Arial Narrow"/>
          <w:b/>
          <w:sz w:val="22"/>
          <w:szCs w:val="22"/>
        </w:rPr>
        <w:t xml:space="preserve">Autorský </w:t>
      </w:r>
      <w:r w:rsidRPr="00207026">
        <w:rPr>
          <w:rFonts w:ascii="Arial Narrow" w:hAnsi="Arial Narrow"/>
          <w:b/>
          <w:sz w:val="22"/>
          <w:szCs w:val="22"/>
        </w:rPr>
        <w:t>dozor</w:t>
      </w:r>
      <w:r w:rsidRPr="00207026">
        <w:rPr>
          <w:rFonts w:ascii="Arial Narrow" w:hAnsi="Arial Narrow"/>
          <w:sz w:val="22"/>
          <w:szCs w:val="22"/>
        </w:rPr>
        <w:t xml:space="preserve"> </w:t>
      </w:r>
    </w:p>
    <w:p w:rsidR="00CF0DDB" w:rsidRPr="00207026" w:rsidRDefault="00CF0DDB" w:rsidP="00CF0DDB">
      <w:pPr>
        <w:widowControl/>
        <w:numPr>
          <w:ilvl w:val="0"/>
          <w:numId w:val="3"/>
        </w:numPr>
        <w:autoSpaceDE w:val="0"/>
        <w:autoSpaceDN w:val="0"/>
        <w:jc w:val="both"/>
        <w:rPr>
          <w:rFonts w:ascii="Arial Narrow" w:hAnsi="Arial Narrow"/>
          <w:sz w:val="22"/>
          <w:szCs w:val="22"/>
        </w:rPr>
      </w:pPr>
      <w:r w:rsidRPr="00207026">
        <w:rPr>
          <w:rFonts w:ascii="Arial Narrow" w:hAnsi="Arial Narrow"/>
          <w:sz w:val="22"/>
          <w:szCs w:val="22"/>
        </w:rPr>
        <w:lastRenderedPageBreak/>
        <w:t>Začiatok prác</w:t>
      </w:r>
      <w:r w:rsidRPr="00207026">
        <w:rPr>
          <w:rFonts w:ascii="Arial Narrow" w:hAnsi="Arial Narrow"/>
          <w:sz w:val="22"/>
          <w:szCs w:val="22"/>
        </w:rPr>
        <w:tab/>
      </w:r>
      <w:r w:rsidRPr="00207026">
        <w:rPr>
          <w:rFonts w:ascii="Arial Narrow" w:hAnsi="Arial Narrow"/>
          <w:sz w:val="22"/>
          <w:szCs w:val="22"/>
        </w:rPr>
        <w:tab/>
      </w:r>
      <w:r>
        <w:rPr>
          <w:rFonts w:ascii="Arial Narrow" w:hAnsi="Arial Narrow"/>
          <w:sz w:val="22"/>
          <w:szCs w:val="22"/>
        </w:rPr>
        <w:t>o</w:t>
      </w:r>
      <w:r w:rsidRPr="00207026">
        <w:rPr>
          <w:rFonts w:ascii="Arial Narrow" w:hAnsi="Arial Narrow"/>
          <w:sz w:val="22"/>
          <w:szCs w:val="22"/>
        </w:rPr>
        <w:t xml:space="preserve">d termínu začatia výstavby a podľa pokynu objednávateľa </w:t>
      </w:r>
    </w:p>
    <w:p w:rsidR="00CF0DDB" w:rsidRDefault="00CF0DDB" w:rsidP="00CF0DDB">
      <w:pPr>
        <w:widowControl/>
        <w:numPr>
          <w:ilvl w:val="0"/>
          <w:numId w:val="3"/>
        </w:numPr>
        <w:autoSpaceDE w:val="0"/>
        <w:autoSpaceDN w:val="0"/>
        <w:jc w:val="both"/>
        <w:rPr>
          <w:rFonts w:ascii="Arial Narrow" w:hAnsi="Arial Narrow"/>
          <w:sz w:val="22"/>
          <w:szCs w:val="22"/>
        </w:rPr>
      </w:pPr>
      <w:r w:rsidRPr="00207026">
        <w:rPr>
          <w:rFonts w:ascii="Arial Narrow" w:hAnsi="Arial Narrow"/>
          <w:sz w:val="22"/>
          <w:szCs w:val="22"/>
        </w:rPr>
        <w:t>Ukončenie prác</w:t>
      </w:r>
      <w:r w:rsidRPr="00207026">
        <w:rPr>
          <w:rFonts w:ascii="Arial Narrow" w:hAnsi="Arial Narrow"/>
          <w:sz w:val="22"/>
          <w:szCs w:val="22"/>
        </w:rPr>
        <w:tab/>
      </w:r>
      <w:r w:rsidRPr="00207026">
        <w:rPr>
          <w:rFonts w:ascii="Arial Narrow" w:hAnsi="Arial Narrow"/>
          <w:sz w:val="22"/>
          <w:szCs w:val="22"/>
        </w:rPr>
        <w:tab/>
        <w:t>do ukončenia preberacieho konania</w:t>
      </w:r>
    </w:p>
    <w:p w:rsidR="00CF0DDB" w:rsidRPr="000C3402" w:rsidRDefault="00CF0DDB" w:rsidP="00CF0DDB">
      <w:pPr>
        <w:widowControl/>
        <w:autoSpaceDE w:val="0"/>
        <w:autoSpaceDN w:val="0"/>
        <w:ind w:left="868"/>
        <w:jc w:val="both"/>
        <w:rPr>
          <w:rFonts w:ascii="Arial Narrow" w:hAnsi="Arial Narrow"/>
          <w:sz w:val="22"/>
          <w:szCs w:val="22"/>
        </w:rPr>
      </w:pPr>
    </w:p>
    <w:p w:rsidR="00CF0DDB" w:rsidRDefault="00CF0DDB" w:rsidP="00CF0DDB">
      <w:pPr>
        <w:pStyle w:val="ColorfulList-Accent11"/>
        <w:ind w:left="284" w:hanging="284"/>
        <w:jc w:val="both"/>
        <w:rPr>
          <w:rFonts w:ascii="Arial Narrow" w:hAnsi="Arial Narrow"/>
          <w:sz w:val="22"/>
          <w:szCs w:val="22"/>
        </w:rPr>
      </w:pPr>
      <w:r>
        <w:rPr>
          <w:rFonts w:ascii="Arial Narrow" w:hAnsi="Arial Narrow"/>
          <w:sz w:val="22"/>
          <w:szCs w:val="22"/>
        </w:rPr>
        <w:t xml:space="preserve">3.7 </w:t>
      </w:r>
      <w:r w:rsidRPr="00207026">
        <w:rPr>
          <w:rFonts w:ascii="Arial Narrow" w:hAnsi="Arial Narrow"/>
          <w:sz w:val="22"/>
          <w:szCs w:val="22"/>
        </w:rPr>
        <w:t xml:space="preserve">Ak posledný deň lehoty padne na deň pracovného pokoja, je posledným dňom lehoty najbližší nasledujúci pracovný deň. </w:t>
      </w:r>
    </w:p>
    <w:p w:rsidR="00CF0DDB" w:rsidRPr="00207026" w:rsidRDefault="00CF0DDB" w:rsidP="00CF0DDB">
      <w:pPr>
        <w:pStyle w:val="ColorfulList-Accent11"/>
        <w:ind w:left="284" w:hanging="284"/>
        <w:jc w:val="both"/>
        <w:rPr>
          <w:rFonts w:ascii="Arial Narrow" w:hAnsi="Arial Narrow"/>
          <w:sz w:val="22"/>
          <w:szCs w:val="22"/>
        </w:rPr>
      </w:pPr>
    </w:p>
    <w:p w:rsidR="00CF0DDB" w:rsidRPr="00130DD3" w:rsidRDefault="00CF0DDB" w:rsidP="00BC6DB4">
      <w:pPr>
        <w:pStyle w:val="ColorfulList-Accent11"/>
        <w:numPr>
          <w:ilvl w:val="1"/>
          <w:numId w:val="22"/>
        </w:numPr>
        <w:jc w:val="both"/>
        <w:rPr>
          <w:rFonts w:ascii="Arial Narrow" w:hAnsi="Arial Narrow"/>
          <w:sz w:val="22"/>
          <w:szCs w:val="22"/>
        </w:rPr>
      </w:pPr>
      <w:r w:rsidRPr="00207026">
        <w:rPr>
          <w:rFonts w:ascii="Arial Narrow" w:hAnsi="Arial Narrow"/>
          <w:sz w:val="22"/>
          <w:szCs w:val="22"/>
        </w:rPr>
        <w:t xml:space="preserve">Práce zhotoviteľa sa pre posúdenie dodržania termínu ich vykonania považujú za ukončené ich odovzdaním </w:t>
      </w:r>
      <w:r w:rsidRPr="00130DD3">
        <w:rPr>
          <w:rFonts w:ascii="Arial Narrow" w:hAnsi="Arial Narrow"/>
          <w:sz w:val="22"/>
          <w:szCs w:val="22"/>
        </w:rPr>
        <w:t xml:space="preserve">objednávateľovi na preberacie konanie (pripomienkovanie, posúdenie, prerokovanie a schválenie) a za dodané ich protokolárnym prevzatím, pokiaľ z tejto zmluvy nevyplýva výslovne inak.  Objednávateľ je však oprávnený odmietnuť predmet zmluvy alebo jeho časť prevziať, alebo sa tento považuje za neodovzdaný, pokiaľ  vykazuje zjavné vady a nedorobky, ktoré bránia jeho použitiu, alebo je predmet zmluvy vykonaný v rozpore s pokynmi objednávateľa alebo zmluvou. Protokolárnym prevzatím predmetu zmluvy alebo jeho časti objednávateľom nie je dotknutá povinnosť zhotoviteľa zmeniť, doplniť, opraviť alebo inak dopracovať predmet zmluvy alebo jeho časť podľa pripomienok objednávateľa a/alebo orgánu verejnej moci (napr. stavebný úrad), pričom takáto zmena, doplnenie, oprava alebo iné dopracovanie predmetu zmluvy alebo jeho časti je zahrnutá v dohodnutej cene, pokiaľ ide o zmeny podľa pripomienok orgánu verejnej moci. </w:t>
      </w:r>
    </w:p>
    <w:p w:rsidR="00CF0DDB" w:rsidRPr="00207026" w:rsidRDefault="00CF0DDB" w:rsidP="00CF0DDB">
      <w:pPr>
        <w:pStyle w:val="ColorfulList-Accent11"/>
        <w:ind w:left="426" w:hanging="426"/>
        <w:jc w:val="both"/>
        <w:rPr>
          <w:rFonts w:ascii="Arial Narrow" w:hAnsi="Arial Narrow"/>
          <w:sz w:val="22"/>
          <w:szCs w:val="22"/>
        </w:rPr>
      </w:pPr>
    </w:p>
    <w:p w:rsidR="00CF0DDB" w:rsidRPr="00207026" w:rsidRDefault="00CF0DDB" w:rsidP="00CF0DDB">
      <w:pPr>
        <w:pStyle w:val="ColorfulList-Accent11"/>
        <w:spacing w:after="120"/>
        <w:ind w:left="426" w:hanging="426"/>
        <w:jc w:val="both"/>
        <w:rPr>
          <w:rFonts w:ascii="Arial Narrow" w:hAnsi="Arial Narrow"/>
          <w:sz w:val="22"/>
          <w:szCs w:val="22"/>
        </w:rPr>
      </w:pPr>
      <w:r>
        <w:rPr>
          <w:rFonts w:ascii="Arial Narrow" w:hAnsi="Arial Narrow"/>
          <w:sz w:val="22"/>
          <w:szCs w:val="22"/>
        </w:rPr>
        <w:t xml:space="preserve">3.9  </w:t>
      </w:r>
      <w:r w:rsidRPr="00207026">
        <w:rPr>
          <w:rFonts w:ascii="Arial Narrow" w:hAnsi="Arial Narrow"/>
          <w:sz w:val="22"/>
          <w:szCs w:val="22"/>
        </w:rPr>
        <w:t xml:space="preserve">Termín zhotovenia predmetu zmluvy alebo jeho časti sa predlžuje o dobu, po ktorú zhotoviteľ  nemôže </w:t>
      </w:r>
      <w:r>
        <w:rPr>
          <w:rFonts w:ascii="Arial Narrow" w:hAnsi="Arial Narrow"/>
          <w:sz w:val="22"/>
          <w:szCs w:val="22"/>
        </w:rPr>
        <w:t xml:space="preserve">  </w:t>
      </w:r>
      <w:r w:rsidRPr="00207026">
        <w:rPr>
          <w:rFonts w:ascii="Arial Narrow" w:hAnsi="Arial Narrow"/>
          <w:sz w:val="22"/>
          <w:szCs w:val="22"/>
        </w:rPr>
        <w:t>pokračovať v prácach z dôvodov na strane objednávateľa (napr. neposkytnutie súčinnosti). Zhotoviteľ je povinný bezodkladne písomne upozorniť objednávateľa na existenciu každej prekážky, pre ktorú nie je schopný pokračovať v plnení zmluvy a dohodnúť primeraný spôsob jej odstránenia.</w:t>
      </w:r>
    </w:p>
    <w:p w:rsidR="00CF0DDB" w:rsidRPr="00207026" w:rsidRDefault="00CF0DDB" w:rsidP="00CF0DDB">
      <w:pPr>
        <w:pStyle w:val="ColorfulList-Accent11"/>
        <w:numPr>
          <w:ilvl w:val="1"/>
          <w:numId w:val="20"/>
        </w:numPr>
        <w:spacing w:after="200"/>
        <w:ind w:left="426" w:hanging="426"/>
        <w:jc w:val="both"/>
        <w:rPr>
          <w:rFonts w:ascii="Arial Narrow" w:hAnsi="Arial Narrow"/>
          <w:sz w:val="22"/>
          <w:szCs w:val="22"/>
        </w:rPr>
      </w:pPr>
      <w:r w:rsidRPr="00207026">
        <w:rPr>
          <w:rFonts w:ascii="Arial Narrow" w:hAnsi="Arial Narrow"/>
          <w:sz w:val="22"/>
          <w:szCs w:val="22"/>
        </w:rPr>
        <w:t>Ak vzniknú počas spracovania diela prekážky, ktoré zmluvné strany nemôžu ovplyvniť, a ktoré bránia dodržať dohodnuté termíny, predlžuje sa čas plnenia o dobu trvania týchto prekážok (napr. nečinnosť stavebného úradu alebo iného orgánu štátnej správy, účastníka stavebného alebo územného konania alebo osoby vyjadrujúcej sa k podkladom pre vydanie územného rozhodnutia alebo stavebného povolenia.</w:t>
      </w:r>
    </w:p>
    <w:p w:rsidR="00CF0DDB" w:rsidRPr="00A64821" w:rsidRDefault="00CF0DDB" w:rsidP="00CF0DDB">
      <w:pPr>
        <w:pStyle w:val="ColorfulList-Accent11"/>
        <w:numPr>
          <w:ilvl w:val="1"/>
          <w:numId w:val="20"/>
        </w:numPr>
        <w:ind w:left="426" w:hanging="426"/>
        <w:jc w:val="both"/>
        <w:rPr>
          <w:rFonts w:ascii="Arial Narrow" w:hAnsi="Arial Narrow"/>
          <w:sz w:val="22"/>
          <w:szCs w:val="22"/>
        </w:rPr>
      </w:pPr>
      <w:r w:rsidRPr="00207026">
        <w:rPr>
          <w:rFonts w:ascii="Arial Narrow" w:hAnsi="Arial Narrow"/>
          <w:sz w:val="22"/>
          <w:szCs w:val="22"/>
        </w:rPr>
        <w:t xml:space="preserve">Pokyn objednávateľa na začatie jednotlivých fáz predmetu zmluvy podľa jednotlivých bodov tohto článku III. musí byť písomný a zhotoviteľovi doručený (postačuje i elektronicky e-mailom). Pokyn obsahuje určenie fázy </w:t>
      </w:r>
      <w:r w:rsidRPr="00A64821">
        <w:rPr>
          <w:rFonts w:ascii="Arial Narrow" w:hAnsi="Arial Narrow"/>
          <w:sz w:val="22"/>
          <w:szCs w:val="22"/>
        </w:rPr>
        <w:t xml:space="preserve">predmetu zmluvy, ktorú má začať zhotoviteľ vykonávať a termín začatia prác. </w:t>
      </w:r>
    </w:p>
    <w:p w:rsidR="00CF0DDB" w:rsidRPr="00A64821" w:rsidRDefault="00CF0DDB" w:rsidP="00CF0DDB">
      <w:pPr>
        <w:pStyle w:val="Odsekzoznamu"/>
        <w:spacing w:after="0" w:line="240" w:lineRule="auto"/>
        <w:ind w:left="426"/>
        <w:jc w:val="both"/>
        <w:rPr>
          <w:rFonts w:ascii="Arial Narrow" w:hAnsi="Arial Narrow"/>
        </w:rPr>
      </w:pPr>
      <w:r w:rsidRPr="00A64821">
        <w:rPr>
          <w:rFonts w:ascii="Arial Narrow" w:hAnsi="Arial Narrow"/>
        </w:rPr>
        <w:t>Objednávateľ môže v tomto pokyne požadovať od zhotoviteľa bezodkladné vypracovávanie  nasledujúce</w:t>
      </w:r>
      <w:r>
        <w:rPr>
          <w:rFonts w:ascii="Arial Narrow" w:hAnsi="Arial Narrow"/>
        </w:rPr>
        <w:t>j</w:t>
      </w:r>
      <w:r w:rsidRPr="00A64821">
        <w:rPr>
          <w:rFonts w:ascii="Arial Narrow" w:hAnsi="Arial Narrow"/>
        </w:rPr>
        <w:t xml:space="preserve"> </w:t>
      </w:r>
      <w:r>
        <w:rPr>
          <w:rFonts w:ascii="Arial Narrow" w:hAnsi="Arial Narrow"/>
        </w:rPr>
        <w:t>fázy/</w:t>
      </w:r>
      <w:r w:rsidRPr="00A64821">
        <w:rPr>
          <w:rFonts w:ascii="Arial Narrow" w:hAnsi="Arial Narrow"/>
        </w:rPr>
        <w:t>stupňa projektovej dokumentácie (DÚR, DSP, DRS), avšak zhotoviteľ je povinný s touto požiadavkou objednávateľa vyjadriť písomný súhlas. Uvedeným konaním zmluvných strán nemôže dôjsť k zvýšeniu ceny diela.</w:t>
      </w:r>
    </w:p>
    <w:p w:rsidR="00CF0DDB" w:rsidRPr="00207026" w:rsidRDefault="00CF0DDB" w:rsidP="00CF0DDB">
      <w:pPr>
        <w:pStyle w:val="ColorfulList-Accent11"/>
        <w:spacing w:after="200"/>
        <w:ind w:left="426"/>
        <w:jc w:val="both"/>
        <w:rPr>
          <w:rFonts w:ascii="Arial Narrow" w:hAnsi="Arial Narrow"/>
          <w:sz w:val="22"/>
          <w:szCs w:val="22"/>
        </w:rPr>
      </w:pPr>
      <w:r>
        <w:rPr>
          <w:rFonts w:ascii="Arial Narrow" w:hAnsi="Arial Narrow"/>
          <w:sz w:val="22"/>
          <w:szCs w:val="22"/>
        </w:rPr>
        <w:t xml:space="preserve"> </w:t>
      </w: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 xml:space="preserve">Čl. IV </w:t>
      </w: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Podklady</w:t>
      </w:r>
    </w:p>
    <w:p w:rsidR="00CF0DDB" w:rsidRPr="00207026" w:rsidRDefault="00CF0DDB" w:rsidP="00CF0DDB">
      <w:pPr>
        <w:rPr>
          <w:rFonts w:ascii="Arial Narrow" w:hAnsi="Arial Narrow"/>
          <w:sz w:val="22"/>
          <w:szCs w:val="22"/>
        </w:rPr>
      </w:pPr>
    </w:p>
    <w:p w:rsidR="00CF0DDB" w:rsidRPr="003524B0" w:rsidRDefault="00CF0DDB" w:rsidP="00CF0DDB">
      <w:pPr>
        <w:pStyle w:val="ColorfulList-Accent11"/>
        <w:numPr>
          <w:ilvl w:val="1"/>
          <w:numId w:val="5"/>
        </w:numPr>
        <w:ind w:left="567" w:hanging="567"/>
        <w:jc w:val="both"/>
        <w:rPr>
          <w:rFonts w:ascii="Arial Narrow" w:hAnsi="Arial Narrow"/>
          <w:sz w:val="22"/>
          <w:szCs w:val="22"/>
        </w:rPr>
      </w:pPr>
      <w:r w:rsidRPr="00207026">
        <w:rPr>
          <w:rFonts w:ascii="Arial Narrow" w:hAnsi="Arial Narrow"/>
          <w:sz w:val="22"/>
          <w:szCs w:val="22"/>
        </w:rPr>
        <w:t>Podklady dodané objednávateľom pred podpisom zmluvy</w:t>
      </w:r>
    </w:p>
    <w:p w:rsidR="00CF0DDB" w:rsidRPr="00941160" w:rsidRDefault="00CF0DDB" w:rsidP="00CF0DDB">
      <w:pPr>
        <w:pStyle w:val="Odsekzoznamu"/>
        <w:tabs>
          <w:tab w:val="left" w:pos="1276"/>
          <w:tab w:val="left" w:pos="3969"/>
          <w:tab w:val="left" w:pos="5387"/>
        </w:tabs>
        <w:ind w:left="360"/>
        <w:jc w:val="both"/>
        <w:rPr>
          <w:rFonts w:ascii="Arial Narrow" w:hAnsi="Arial Narrow" w:cs="Arial"/>
        </w:rPr>
      </w:pPr>
      <w:r w:rsidRPr="00941160">
        <w:rPr>
          <w:rFonts w:ascii="Arial Narrow" w:hAnsi="Arial Narrow" w:cs="Arial"/>
        </w:rPr>
        <w:t xml:space="preserve">- </w:t>
      </w:r>
      <w:r>
        <w:rPr>
          <w:rFonts w:ascii="Arial Narrow" w:hAnsi="Arial Narrow" w:cs="Arial"/>
        </w:rPr>
        <w:t xml:space="preserve"> </w:t>
      </w:r>
      <w:r w:rsidRPr="00941160">
        <w:rPr>
          <w:rFonts w:ascii="Arial Narrow" w:hAnsi="Arial Narrow" w:cs="Arial"/>
        </w:rPr>
        <w:t xml:space="preserve">Katastrálna mapa </w:t>
      </w:r>
    </w:p>
    <w:p w:rsidR="00CF0DDB" w:rsidRPr="00941160" w:rsidRDefault="00CF0DDB" w:rsidP="00CF0DDB">
      <w:pPr>
        <w:pStyle w:val="Odsekzoznamu"/>
        <w:tabs>
          <w:tab w:val="left" w:pos="1276"/>
          <w:tab w:val="left" w:pos="3969"/>
          <w:tab w:val="left" w:pos="5387"/>
        </w:tabs>
        <w:ind w:left="360"/>
        <w:jc w:val="both"/>
        <w:rPr>
          <w:rFonts w:ascii="Arial Narrow" w:hAnsi="Arial Narrow" w:cs="Arial"/>
        </w:rPr>
      </w:pPr>
      <w:r w:rsidRPr="00941160">
        <w:rPr>
          <w:rFonts w:ascii="Arial Narrow" w:hAnsi="Arial Narrow" w:cs="Arial"/>
        </w:rPr>
        <w:t xml:space="preserve">- </w:t>
      </w:r>
      <w:r>
        <w:rPr>
          <w:rFonts w:ascii="Arial Narrow" w:hAnsi="Arial Narrow" w:cs="Arial"/>
        </w:rPr>
        <w:t xml:space="preserve"> </w:t>
      </w:r>
      <w:r w:rsidRPr="00941160">
        <w:rPr>
          <w:rFonts w:ascii="Arial Narrow" w:hAnsi="Arial Narrow" w:cs="Arial"/>
        </w:rPr>
        <w:t xml:space="preserve">Geodetické zameranie pozemku - výškopis a polohopis, </w:t>
      </w:r>
    </w:p>
    <w:p w:rsidR="00CF0DDB" w:rsidRPr="00941160" w:rsidRDefault="00CF0DDB" w:rsidP="00CF0DDB">
      <w:pPr>
        <w:pStyle w:val="Odsekzoznamu"/>
        <w:tabs>
          <w:tab w:val="left" w:pos="1276"/>
          <w:tab w:val="left" w:pos="3969"/>
          <w:tab w:val="left" w:pos="5387"/>
        </w:tabs>
        <w:ind w:left="360"/>
        <w:jc w:val="both"/>
        <w:rPr>
          <w:rFonts w:ascii="Arial Narrow" w:hAnsi="Arial Narrow" w:cs="Arial"/>
        </w:rPr>
      </w:pPr>
      <w:r w:rsidRPr="00941160">
        <w:rPr>
          <w:rFonts w:ascii="Arial Narrow" w:hAnsi="Arial Narrow" w:cs="Arial"/>
        </w:rPr>
        <w:t>-  Podrobný</w:t>
      </w:r>
      <w:r>
        <w:rPr>
          <w:rFonts w:ascii="Arial Narrow" w:hAnsi="Arial Narrow" w:cs="Arial"/>
        </w:rPr>
        <w:t xml:space="preserve"> inžinierskogeologický prieskum</w:t>
      </w:r>
      <w:r w:rsidRPr="00941160">
        <w:rPr>
          <w:rFonts w:ascii="Arial Narrow" w:hAnsi="Arial Narrow" w:cs="Arial"/>
        </w:rPr>
        <w:t xml:space="preserve">, </w:t>
      </w:r>
      <w:proofErr w:type="spellStart"/>
      <w:r w:rsidRPr="00941160">
        <w:rPr>
          <w:rFonts w:ascii="Arial Narrow" w:hAnsi="Arial Narrow" w:cs="Arial"/>
        </w:rPr>
        <w:t>radónový</w:t>
      </w:r>
      <w:proofErr w:type="spellEnd"/>
      <w:r w:rsidRPr="00941160">
        <w:rPr>
          <w:rFonts w:ascii="Arial Narrow" w:hAnsi="Arial Narrow" w:cs="Arial"/>
        </w:rPr>
        <w:t xml:space="preserve"> prieskum</w:t>
      </w:r>
    </w:p>
    <w:p w:rsidR="00CF0DDB" w:rsidRPr="00941160" w:rsidRDefault="00CF0DDB" w:rsidP="00CF0DDB">
      <w:pPr>
        <w:pStyle w:val="Odsekzoznamu"/>
        <w:tabs>
          <w:tab w:val="left" w:pos="1276"/>
          <w:tab w:val="left" w:pos="3969"/>
          <w:tab w:val="left" w:pos="5387"/>
        </w:tabs>
        <w:ind w:left="360"/>
        <w:jc w:val="both"/>
        <w:rPr>
          <w:rFonts w:ascii="Arial Narrow" w:hAnsi="Arial Narrow" w:cs="Arial"/>
        </w:rPr>
      </w:pPr>
      <w:r w:rsidRPr="00941160">
        <w:rPr>
          <w:rFonts w:ascii="Arial Narrow" w:hAnsi="Arial Narrow" w:cs="Arial"/>
        </w:rPr>
        <w:t>-  Rozhodnutie o povolení užívania parkoviska pre osobné vozidlá – 97 parkovacích stojísk</w:t>
      </w:r>
    </w:p>
    <w:p w:rsidR="00CF0DDB" w:rsidRPr="0038304C" w:rsidRDefault="00CF0DDB" w:rsidP="00CF0DDB">
      <w:pPr>
        <w:pStyle w:val="Odsekzoznamu"/>
        <w:tabs>
          <w:tab w:val="left" w:pos="1276"/>
          <w:tab w:val="left" w:pos="3969"/>
          <w:tab w:val="left" w:pos="5387"/>
        </w:tabs>
        <w:ind w:left="360"/>
        <w:jc w:val="both"/>
        <w:rPr>
          <w:rFonts w:ascii="Arial Narrow" w:hAnsi="Arial Narrow" w:cs="Arial"/>
        </w:rPr>
      </w:pPr>
      <w:r w:rsidRPr="00941160">
        <w:rPr>
          <w:rFonts w:ascii="Arial Narrow" w:hAnsi="Arial Narrow" w:cs="Arial"/>
        </w:rPr>
        <w:t xml:space="preserve">- </w:t>
      </w:r>
      <w:r>
        <w:rPr>
          <w:rFonts w:ascii="Arial Narrow" w:hAnsi="Arial Narrow" w:cs="Arial"/>
        </w:rPr>
        <w:t xml:space="preserve"> </w:t>
      </w:r>
      <w:r w:rsidRPr="00941160">
        <w:rPr>
          <w:rFonts w:ascii="Arial Narrow" w:hAnsi="Arial Narrow" w:cs="Arial"/>
        </w:rPr>
        <w:t>Body napojenia na inžinierske siete (voda, kanál, plyn,</w:t>
      </w:r>
      <w:r>
        <w:rPr>
          <w:rFonts w:ascii="Arial Narrow" w:hAnsi="Arial Narrow" w:cs="Arial"/>
        </w:rPr>
        <w:t xml:space="preserve"> elektroinštalácia, slaboprúd),</w:t>
      </w:r>
    </w:p>
    <w:p w:rsidR="00CF0DDB" w:rsidRPr="00207026" w:rsidRDefault="00CF0DDB" w:rsidP="00CF0DDB">
      <w:pPr>
        <w:ind w:left="868"/>
        <w:jc w:val="both"/>
        <w:rPr>
          <w:rFonts w:ascii="Arial Narrow" w:hAnsi="Arial Narrow"/>
          <w:sz w:val="22"/>
          <w:szCs w:val="22"/>
        </w:rPr>
      </w:pP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Čl. V</w:t>
      </w: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Cena diela</w:t>
      </w:r>
    </w:p>
    <w:p w:rsidR="00CF0DDB" w:rsidRPr="00207026" w:rsidRDefault="00CF0DDB" w:rsidP="00CF0DDB">
      <w:pPr>
        <w:pStyle w:val="ColorfulList-Accent11"/>
        <w:numPr>
          <w:ilvl w:val="1"/>
          <w:numId w:val="6"/>
        </w:numPr>
        <w:spacing w:after="120"/>
        <w:ind w:left="567" w:hanging="567"/>
        <w:jc w:val="both"/>
        <w:rPr>
          <w:rFonts w:ascii="Arial Narrow" w:hAnsi="Arial Narrow"/>
          <w:sz w:val="22"/>
          <w:szCs w:val="22"/>
        </w:rPr>
      </w:pPr>
      <w:r w:rsidRPr="00207026">
        <w:rPr>
          <w:rFonts w:ascii="Arial Narrow" w:hAnsi="Arial Narrow"/>
          <w:sz w:val="22"/>
          <w:szCs w:val="22"/>
        </w:rPr>
        <w:t>Cena za vyhotovenie a zabezpečenie činností, ktoré sú predmetom tejto zmluvy je určená dohodou zmluvných strán podľa § 3 a § 6 zákona NR SR č. 18/1996 Z. z. o cenách a vyhlášky MF SR č. 87/1996 Z. z. v znení neskorších predpisov, ako cena maximálna. Maximálna je celková cena i cena za jednotlivé výkonové fázy.</w:t>
      </w:r>
    </w:p>
    <w:p w:rsidR="00CF0DDB" w:rsidRPr="00207026" w:rsidRDefault="00CF0DDB" w:rsidP="00CF0DDB">
      <w:pPr>
        <w:pStyle w:val="ColorfulList-Accent11"/>
        <w:numPr>
          <w:ilvl w:val="1"/>
          <w:numId w:val="6"/>
        </w:numPr>
        <w:spacing w:after="120"/>
        <w:ind w:left="567" w:hanging="567"/>
        <w:jc w:val="both"/>
        <w:rPr>
          <w:rFonts w:ascii="Arial Narrow" w:hAnsi="Arial Narrow"/>
          <w:sz w:val="22"/>
          <w:szCs w:val="22"/>
        </w:rPr>
      </w:pPr>
      <w:r w:rsidRPr="00207026">
        <w:rPr>
          <w:rFonts w:ascii="Arial Narrow" w:hAnsi="Arial Narrow"/>
          <w:sz w:val="22"/>
          <w:szCs w:val="22"/>
        </w:rPr>
        <w:t xml:space="preserve">Celková cena za vyhotovenie diela podľa predmetu zmluvy je </w:t>
      </w:r>
    </w:p>
    <w:p w:rsidR="00CF0DDB" w:rsidRPr="00207026" w:rsidRDefault="00CF0DDB" w:rsidP="00CF0DDB">
      <w:pPr>
        <w:ind w:left="567"/>
        <w:rPr>
          <w:rFonts w:ascii="Arial Narrow" w:hAnsi="Arial Narrow"/>
          <w:sz w:val="22"/>
          <w:szCs w:val="22"/>
        </w:rPr>
      </w:pPr>
      <w:r w:rsidRPr="00207026">
        <w:rPr>
          <w:rFonts w:ascii="Arial Narrow" w:hAnsi="Arial Narrow"/>
          <w:sz w:val="22"/>
          <w:szCs w:val="22"/>
        </w:rPr>
        <w:lastRenderedPageBreak/>
        <w:t>Cena bez DPH</w:t>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t>.................,- EUR</w:t>
      </w:r>
    </w:p>
    <w:p w:rsidR="00CF0DDB" w:rsidRPr="00207026" w:rsidRDefault="00CF0DDB" w:rsidP="00CF0DDB">
      <w:pPr>
        <w:ind w:left="567"/>
        <w:rPr>
          <w:rFonts w:ascii="Arial Narrow" w:hAnsi="Arial Narrow"/>
          <w:sz w:val="22"/>
          <w:szCs w:val="22"/>
        </w:rPr>
      </w:pPr>
      <w:r w:rsidRPr="00207026">
        <w:rPr>
          <w:rFonts w:ascii="Arial Narrow" w:hAnsi="Arial Narrow"/>
          <w:sz w:val="22"/>
          <w:szCs w:val="22"/>
        </w:rPr>
        <w:t>DPH 20%</w:t>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t>..................,- EUR</w:t>
      </w:r>
    </w:p>
    <w:p w:rsidR="00CF0DDB" w:rsidRPr="00207026" w:rsidRDefault="00CF0DDB" w:rsidP="00CF0DDB">
      <w:pPr>
        <w:ind w:left="567"/>
        <w:rPr>
          <w:rFonts w:ascii="Arial Narrow" w:hAnsi="Arial Narrow"/>
          <w:sz w:val="22"/>
          <w:szCs w:val="22"/>
        </w:rPr>
      </w:pPr>
      <w:r w:rsidRPr="00207026">
        <w:rPr>
          <w:rFonts w:ascii="Arial Narrow" w:hAnsi="Arial Narrow"/>
          <w:sz w:val="22"/>
          <w:szCs w:val="22"/>
        </w:rPr>
        <w:t>________________________________________________________________</w:t>
      </w:r>
    </w:p>
    <w:p w:rsidR="00CF0DDB" w:rsidRPr="00207026" w:rsidRDefault="00CF0DDB" w:rsidP="00CF0DDB">
      <w:pPr>
        <w:ind w:left="567"/>
        <w:rPr>
          <w:rFonts w:ascii="Arial Narrow" w:hAnsi="Arial Narrow"/>
          <w:sz w:val="22"/>
          <w:szCs w:val="22"/>
        </w:rPr>
      </w:pPr>
      <w:r w:rsidRPr="00207026">
        <w:rPr>
          <w:rFonts w:ascii="Arial Narrow" w:hAnsi="Arial Narrow"/>
          <w:sz w:val="22"/>
          <w:szCs w:val="22"/>
        </w:rPr>
        <w:t>Cena spolu s DPH</w:t>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t>..................,- EUR</w:t>
      </w:r>
    </w:p>
    <w:p w:rsidR="00CF0DDB" w:rsidRPr="00207026" w:rsidRDefault="00CF0DDB" w:rsidP="00CF0DDB">
      <w:pPr>
        <w:ind w:left="567"/>
        <w:rPr>
          <w:rFonts w:ascii="Arial Narrow" w:hAnsi="Arial Narrow"/>
          <w:sz w:val="22"/>
          <w:szCs w:val="22"/>
        </w:rPr>
      </w:pPr>
    </w:p>
    <w:p w:rsidR="00CF0DDB" w:rsidRPr="00207026" w:rsidRDefault="00CF0DDB" w:rsidP="00CF0DDB">
      <w:pPr>
        <w:rPr>
          <w:rFonts w:ascii="Arial Narrow" w:hAnsi="Arial Narrow"/>
          <w:sz w:val="22"/>
          <w:szCs w:val="22"/>
        </w:rPr>
      </w:pPr>
      <w:r w:rsidRPr="00207026">
        <w:rPr>
          <w:rFonts w:ascii="Arial Narrow" w:hAnsi="Arial Narrow"/>
          <w:sz w:val="22"/>
          <w:szCs w:val="22"/>
        </w:rPr>
        <w:tab/>
        <w:t>v členení podľa ods. 5.3 až 5.</w:t>
      </w:r>
      <w:r>
        <w:rPr>
          <w:rFonts w:ascii="Arial Narrow" w:hAnsi="Arial Narrow"/>
          <w:sz w:val="22"/>
          <w:szCs w:val="22"/>
        </w:rPr>
        <w:t>8</w:t>
      </w:r>
      <w:r w:rsidRPr="00207026">
        <w:rPr>
          <w:rFonts w:ascii="Arial Narrow" w:hAnsi="Arial Narrow"/>
          <w:sz w:val="22"/>
          <w:szCs w:val="22"/>
        </w:rPr>
        <w:t>, v zmysle výkonových fáz podľa čl. II.</w:t>
      </w:r>
    </w:p>
    <w:p w:rsidR="00CF0DDB" w:rsidRPr="00207026" w:rsidRDefault="00CF0DDB" w:rsidP="00CF0DDB">
      <w:pPr>
        <w:rPr>
          <w:rFonts w:ascii="Arial Narrow" w:hAnsi="Arial Narrow"/>
          <w:sz w:val="22"/>
          <w:szCs w:val="22"/>
        </w:rPr>
      </w:pPr>
    </w:p>
    <w:p w:rsidR="00CF0DDB" w:rsidRPr="003524B0" w:rsidRDefault="00CF0DDB" w:rsidP="00CF0DDB">
      <w:pPr>
        <w:tabs>
          <w:tab w:val="left" w:pos="1560"/>
          <w:tab w:val="left" w:pos="1843"/>
        </w:tabs>
        <w:ind w:left="426" w:hanging="426"/>
        <w:jc w:val="both"/>
        <w:rPr>
          <w:rFonts w:ascii="Arial Narrow" w:hAnsi="Arial Narrow" w:cs="Arial"/>
          <w:sz w:val="22"/>
          <w:szCs w:val="22"/>
        </w:rPr>
      </w:pPr>
      <w:r w:rsidRPr="003524B0">
        <w:rPr>
          <w:rFonts w:ascii="Arial Narrow" w:hAnsi="Arial Narrow"/>
          <w:sz w:val="22"/>
          <w:szCs w:val="22"/>
        </w:rPr>
        <w:t xml:space="preserve">5.3  </w:t>
      </w:r>
      <w:r w:rsidRPr="003524B0">
        <w:rPr>
          <w:rFonts w:ascii="Arial Narrow" w:hAnsi="Arial Narrow" w:cs="Arial"/>
          <w:sz w:val="22"/>
          <w:szCs w:val="22"/>
        </w:rPr>
        <w:t>Zabezpečenie vstupných podkladov a projektovej prípravy pre vydanie záväzného stanoviska hlavného mesta    k investičnému zámeru</w:t>
      </w:r>
    </w:p>
    <w:p w:rsidR="00CF0DDB" w:rsidRPr="00207026" w:rsidRDefault="00CF0DDB" w:rsidP="00CF0DDB">
      <w:pPr>
        <w:ind w:left="567"/>
        <w:rPr>
          <w:rFonts w:ascii="Arial Narrow" w:hAnsi="Arial Narrow"/>
          <w:sz w:val="22"/>
          <w:szCs w:val="22"/>
        </w:rPr>
      </w:pPr>
      <w:r w:rsidRPr="00207026">
        <w:rPr>
          <w:rFonts w:ascii="Arial Narrow" w:hAnsi="Arial Narrow"/>
          <w:sz w:val="22"/>
          <w:szCs w:val="22"/>
        </w:rPr>
        <w:t>Cena bez DPH</w:t>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t>..................,- EUR</w:t>
      </w:r>
    </w:p>
    <w:p w:rsidR="00CF0DDB" w:rsidRPr="00207026" w:rsidRDefault="00CF0DDB" w:rsidP="00CF0DDB">
      <w:pPr>
        <w:ind w:left="567"/>
        <w:rPr>
          <w:rFonts w:ascii="Arial Narrow" w:hAnsi="Arial Narrow"/>
          <w:sz w:val="22"/>
          <w:szCs w:val="22"/>
        </w:rPr>
      </w:pPr>
      <w:r w:rsidRPr="00207026">
        <w:rPr>
          <w:rFonts w:ascii="Arial Narrow" w:hAnsi="Arial Narrow"/>
          <w:sz w:val="22"/>
          <w:szCs w:val="22"/>
        </w:rPr>
        <w:t>DPH 20%</w:t>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t>..................,- EUR</w:t>
      </w:r>
    </w:p>
    <w:p w:rsidR="00CF0DDB" w:rsidRPr="00207026" w:rsidRDefault="00CF0DDB" w:rsidP="00CF0DDB">
      <w:pPr>
        <w:ind w:left="567"/>
        <w:rPr>
          <w:rFonts w:ascii="Arial Narrow" w:hAnsi="Arial Narrow"/>
          <w:sz w:val="22"/>
          <w:szCs w:val="22"/>
        </w:rPr>
      </w:pPr>
      <w:r w:rsidRPr="00207026">
        <w:rPr>
          <w:rFonts w:ascii="Arial Narrow" w:hAnsi="Arial Narrow"/>
          <w:sz w:val="22"/>
          <w:szCs w:val="22"/>
        </w:rPr>
        <w:t>________________________________________________________________</w:t>
      </w:r>
    </w:p>
    <w:p w:rsidR="00CF0DDB" w:rsidRPr="00207026" w:rsidRDefault="00CF0DDB" w:rsidP="00CF0DDB">
      <w:pPr>
        <w:ind w:left="567"/>
        <w:rPr>
          <w:rFonts w:ascii="Arial Narrow" w:hAnsi="Arial Narrow"/>
          <w:sz w:val="22"/>
          <w:szCs w:val="22"/>
        </w:rPr>
      </w:pPr>
      <w:r w:rsidRPr="00207026">
        <w:rPr>
          <w:rFonts w:ascii="Arial Narrow" w:hAnsi="Arial Narrow"/>
          <w:sz w:val="22"/>
          <w:szCs w:val="22"/>
        </w:rPr>
        <w:t>Cena spolu s DPH</w:t>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t>..................,- EUR</w:t>
      </w:r>
    </w:p>
    <w:p w:rsidR="00CF0DDB" w:rsidRPr="00207026" w:rsidRDefault="00CF0DDB" w:rsidP="00CF0DDB">
      <w:pPr>
        <w:pStyle w:val="ColorfulList-Accent11"/>
        <w:spacing w:after="200"/>
        <w:ind w:left="0"/>
        <w:jc w:val="both"/>
        <w:rPr>
          <w:rFonts w:ascii="Arial Narrow" w:hAnsi="Arial Narrow"/>
          <w:sz w:val="22"/>
          <w:szCs w:val="22"/>
        </w:rPr>
      </w:pPr>
    </w:p>
    <w:p w:rsidR="00CF0DDB" w:rsidRPr="003524B0" w:rsidRDefault="00CF0DDB" w:rsidP="00CF0DDB">
      <w:pPr>
        <w:tabs>
          <w:tab w:val="left" w:pos="1560"/>
          <w:tab w:val="left" w:pos="1843"/>
        </w:tabs>
        <w:ind w:left="284" w:hanging="284"/>
        <w:jc w:val="both"/>
        <w:rPr>
          <w:rFonts w:ascii="Arial Narrow" w:hAnsi="Arial Narrow" w:cs="Arial"/>
          <w:sz w:val="22"/>
          <w:szCs w:val="22"/>
        </w:rPr>
      </w:pPr>
      <w:r w:rsidRPr="003524B0">
        <w:rPr>
          <w:rFonts w:ascii="Arial Narrow" w:hAnsi="Arial Narrow"/>
          <w:sz w:val="22"/>
          <w:szCs w:val="22"/>
        </w:rPr>
        <w:t>5.4</w:t>
      </w:r>
      <w:r w:rsidRPr="003524B0">
        <w:rPr>
          <w:rFonts w:ascii="Arial Narrow" w:hAnsi="Arial Narrow"/>
          <w:b/>
        </w:rPr>
        <w:t xml:space="preserve"> </w:t>
      </w:r>
      <w:r w:rsidRPr="007C6B6E">
        <w:rPr>
          <w:rFonts w:ascii="Arial Narrow" w:hAnsi="Arial Narrow" w:cs="Arial"/>
          <w:sz w:val="22"/>
          <w:szCs w:val="22"/>
        </w:rPr>
        <w:t>Zabezpečenie projektovej prípravy stavby pre územné konanie</w:t>
      </w:r>
    </w:p>
    <w:p w:rsidR="00CF0DDB" w:rsidRPr="003524B0" w:rsidRDefault="00CF0DDB" w:rsidP="00CF0DDB">
      <w:pPr>
        <w:ind w:left="567"/>
        <w:rPr>
          <w:rFonts w:ascii="Arial Narrow" w:hAnsi="Arial Narrow"/>
          <w:sz w:val="22"/>
          <w:szCs w:val="22"/>
        </w:rPr>
      </w:pPr>
      <w:r w:rsidRPr="003524B0">
        <w:rPr>
          <w:rFonts w:ascii="Arial Narrow" w:hAnsi="Arial Narrow"/>
          <w:sz w:val="22"/>
          <w:szCs w:val="22"/>
        </w:rPr>
        <w:t>Cena bez DPH</w:t>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t>..................,- EUR</w:t>
      </w:r>
    </w:p>
    <w:p w:rsidR="00CF0DDB" w:rsidRPr="003524B0" w:rsidRDefault="00CF0DDB" w:rsidP="00CF0DDB">
      <w:pPr>
        <w:ind w:left="567"/>
        <w:rPr>
          <w:rFonts w:ascii="Arial Narrow" w:hAnsi="Arial Narrow"/>
          <w:sz w:val="22"/>
          <w:szCs w:val="22"/>
        </w:rPr>
      </w:pPr>
      <w:r w:rsidRPr="003524B0">
        <w:rPr>
          <w:rFonts w:ascii="Arial Narrow" w:hAnsi="Arial Narrow"/>
          <w:sz w:val="22"/>
          <w:szCs w:val="22"/>
        </w:rPr>
        <w:t>DPH 20%</w:t>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t>..................,- EUR</w:t>
      </w:r>
    </w:p>
    <w:p w:rsidR="00CF0DDB" w:rsidRPr="003524B0" w:rsidRDefault="00CF0DDB" w:rsidP="00CF0DDB">
      <w:pPr>
        <w:ind w:left="567"/>
        <w:rPr>
          <w:rFonts w:ascii="Arial Narrow" w:hAnsi="Arial Narrow"/>
          <w:sz w:val="22"/>
          <w:szCs w:val="22"/>
        </w:rPr>
      </w:pPr>
      <w:r w:rsidRPr="003524B0">
        <w:rPr>
          <w:rFonts w:ascii="Arial Narrow" w:hAnsi="Arial Narrow"/>
          <w:sz w:val="22"/>
          <w:szCs w:val="22"/>
        </w:rPr>
        <w:t>________________________________________________________________</w:t>
      </w:r>
    </w:p>
    <w:p w:rsidR="00CF0DDB" w:rsidRPr="003524B0" w:rsidRDefault="00CF0DDB" w:rsidP="00CF0DDB">
      <w:pPr>
        <w:ind w:left="567"/>
        <w:rPr>
          <w:rFonts w:ascii="Arial Narrow" w:hAnsi="Arial Narrow"/>
          <w:sz w:val="22"/>
          <w:szCs w:val="22"/>
        </w:rPr>
      </w:pPr>
      <w:r w:rsidRPr="003524B0">
        <w:rPr>
          <w:rFonts w:ascii="Arial Narrow" w:hAnsi="Arial Narrow"/>
          <w:sz w:val="22"/>
          <w:szCs w:val="22"/>
        </w:rPr>
        <w:t>Cena spolu s DPH</w:t>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t>..................,- EUR</w:t>
      </w:r>
    </w:p>
    <w:p w:rsidR="00CF0DDB" w:rsidRDefault="00CF0DDB" w:rsidP="00CF0DDB">
      <w:pPr>
        <w:tabs>
          <w:tab w:val="left" w:pos="1560"/>
          <w:tab w:val="left" w:pos="1843"/>
        </w:tabs>
        <w:jc w:val="both"/>
        <w:rPr>
          <w:rFonts w:ascii="Arial Narrow" w:hAnsi="Arial Narrow"/>
          <w:sz w:val="22"/>
          <w:szCs w:val="22"/>
        </w:rPr>
      </w:pPr>
    </w:p>
    <w:p w:rsidR="00CF0DDB" w:rsidRPr="003524B0" w:rsidRDefault="00CF0DDB" w:rsidP="00CF0DDB">
      <w:pPr>
        <w:tabs>
          <w:tab w:val="left" w:pos="1560"/>
          <w:tab w:val="left" w:pos="1843"/>
        </w:tabs>
        <w:ind w:left="284" w:hanging="284"/>
        <w:jc w:val="both"/>
        <w:rPr>
          <w:rFonts w:ascii="Arial Narrow" w:hAnsi="Arial Narrow" w:cs="Arial"/>
          <w:sz w:val="22"/>
          <w:szCs w:val="22"/>
        </w:rPr>
      </w:pPr>
      <w:r w:rsidRPr="003524B0">
        <w:rPr>
          <w:rFonts w:ascii="Arial Narrow" w:hAnsi="Arial Narrow"/>
          <w:sz w:val="22"/>
          <w:szCs w:val="22"/>
        </w:rPr>
        <w:t>5.</w:t>
      </w:r>
      <w:r>
        <w:rPr>
          <w:rFonts w:ascii="Arial Narrow" w:hAnsi="Arial Narrow"/>
          <w:sz w:val="22"/>
          <w:szCs w:val="22"/>
        </w:rPr>
        <w:t>5</w:t>
      </w:r>
      <w:r w:rsidRPr="003524B0">
        <w:rPr>
          <w:rFonts w:ascii="Arial Narrow" w:hAnsi="Arial Narrow"/>
          <w:b/>
        </w:rPr>
        <w:t xml:space="preserve"> </w:t>
      </w:r>
      <w:r w:rsidRPr="003524B0">
        <w:rPr>
          <w:rFonts w:ascii="Arial Narrow" w:hAnsi="Arial Narrow" w:cs="Arial"/>
          <w:sz w:val="22"/>
          <w:szCs w:val="22"/>
        </w:rPr>
        <w:t xml:space="preserve">Zabezpečenie projektovej prípravy stavby pre stavebné konanie </w:t>
      </w:r>
    </w:p>
    <w:p w:rsidR="00CF0DDB" w:rsidRPr="003524B0" w:rsidRDefault="00CF0DDB" w:rsidP="00CF0DDB">
      <w:pPr>
        <w:ind w:left="567"/>
        <w:rPr>
          <w:rFonts w:ascii="Arial Narrow" w:hAnsi="Arial Narrow"/>
          <w:sz w:val="22"/>
          <w:szCs w:val="22"/>
        </w:rPr>
      </w:pPr>
      <w:r w:rsidRPr="003524B0">
        <w:rPr>
          <w:rFonts w:ascii="Arial Narrow" w:hAnsi="Arial Narrow"/>
          <w:sz w:val="22"/>
          <w:szCs w:val="22"/>
        </w:rPr>
        <w:t>Cena bez DPH</w:t>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t>..................,- EUR</w:t>
      </w:r>
    </w:p>
    <w:p w:rsidR="00CF0DDB" w:rsidRPr="003524B0" w:rsidRDefault="00CF0DDB" w:rsidP="00CF0DDB">
      <w:pPr>
        <w:ind w:left="567"/>
        <w:rPr>
          <w:rFonts w:ascii="Arial Narrow" w:hAnsi="Arial Narrow"/>
          <w:sz w:val="22"/>
          <w:szCs w:val="22"/>
        </w:rPr>
      </w:pPr>
      <w:r w:rsidRPr="003524B0">
        <w:rPr>
          <w:rFonts w:ascii="Arial Narrow" w:hAnsi="Arial Narrow"/>
          <w:sz w:val="22"/>
          <w:szCs w:val="22"/>
        </w:rPr>
        <w:t>DPH 20%</w:t>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t>..................,- EUR</w:t>
      </w:r>
    </w:p>
    <w:p w:rsidR="00CF0DDB" w:rsidRPr="003524B0" w:rsidRDefault="00CF0DDB" w:rsidP="00CF0DDB">
      <w:pPr>
        <w:ind w:left="567"/>
        <w:rPr>
          <w:rFonts w:ascii="Arial Narrow" w:hAnsi="Arial Narrow"/>
          <w:sz w:val="22"/>
          <w:szCs w:val="22"/>
        </w:rPr>
      </w:pPr>
      <w:r w:rsidRPr="003524B0">
        <w:rPr>
          <w:rFonts w:ascii="Arial Narrow" w:hAnsi="Arial Narrow"/>
          <w:sz w:val="22"/>
          <w:szCs w:val="22"/>
        </w:rPr>
        <w:t>________________________________________________________________</w:t>
      </w:r>
    </w:p>
    <w:p w:rsidR="00CF0DDB" w:rsidRDefault="00CF0DDB" w:rsidP="00CF0DDB">
      <w:pPr>
        <w:ind w:left="567"/>
        <w:rPr>
          <w:rFonts w:ascii="Arial Narrow" w:hAnsi="Arial Narrow"/>
          <w:sz w:val="22"/>
          <w:szCs w:val="22"/>
        </w:rPr>
      </w:pPr>
      <w:r w:rsidRPr="003524B0">
        <w:rPr>
          <w:rFonts w:ascii="Arial Narrow" w:hAnsi="Arial Narrow"/>
          <w:sz w:val="22"/>
          <w:szCs w:val="22"/>
        </w:rPr>
        <w:t>Cena spolu s DPH</w:t>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r>
      <w:r w:rsidRPr="003524B0">
        <w:rPr>
          <w:rFonts w:ascii="Arial Narrow" w:hAnsi="Arial Narrow"/>
          <w:sz w:val="22"/>
          <w:szCs w:val="22"/>
        </w:rPr>
        <w:tab/>
      </w:r>
      <w:r>
        <w:rPr>
          <w:rFonts w:ascii="Arial Narrow" w:hAnsi="Arial Narrow"/>
          <w:sz w:val="22"/>
          <w:szCs w:val="22"/>
        </w:rPr>
        <w:t>..................,- EUR</w:t>
      </w:r>
    </w:p>
    <w:p w:rsidR="00CF0DDB" w:rsidRDefault="00CF0DDB" w:rsidP="00CF0DDB">
      <w:pPr>
        <w:ind w:left="567"/>
        <w:rPr>
          <w:rFonts w:ascii="Arial Narrow" w:hAnsi="Arial Narrow"/>
          <w:sz w:val="22"/>
          <w:szCs w:val="22"/>
        </w:rPr>
      </w:pPr>
    </w:p>
    <w:p w:rsidR="00CF0DDB" w:rsidRPr="008A71E5" w:rsidRDefault="00CF0DDB" w:rsidP="00CF0DDB">
      <w:pPr>
        <w:pStyle w:val="Strednmrieka21"/>
        <w:ind w:left="426" w:hanging="426"/>
        <w:rPr>
          <w:rFonts w:ascii="Arial Narrow" w:hAnsi="Arial Narrow" w:cs="Arial"/>
          <w:iCs/>
          <w:sz w:val="22"/>
          <w:szCs w:val="22"/>
        </w:rPr>
      </w:pPr>
      <w:r w:rsidRPr="003524B0">
        <w:rPr>
          <w:rFonts w:ascii="Arial Narrow" w:hAnsi="Arial Narrow"/>
          <w:sz w:val="22"/>
          <w:szCs w:val="22"/>
        </w:rPr>
        <w:t>5.</w:t>
      </w:r>
      <w:r>
        <w:rPr>
          <w:rFonts w:ascii="Arial Narrow" w:hAnsi="Arial Narrow"/>
          <w:sz w:val="22"/>
          <w:szCs w:val="22"/>
        </w:rPr>
        <w:t>6</w:t>
      </w:r>
      <w:r>
        <w:rPr>
          <w:rFonts w:ascii="Arial Narrow" w:hAnsi="Arial Narrow"/>
          <w:b/>
          <w:sz w:val="22"/>
          <w:szCs w:val="22"/>
        </w:rPr>
        <w:t xml:space="preserve">  </w:t>
      </w:r>
      <w:r w:rsidRPr="007C6B6E">
        <w:rPr>
          <w:rFonts w:ascii="Arial Narrow" w:hAnsi="Arial Narrow" w:cs="Arial"/>
          <w:sz w:val="22"/>
          <w:szCs w:val="22"/>
        </w:rPr>
        <w:t>Práce spojené s</w:t>
      </w:r>
      <w:r>
        <w:rPr>
          <w:rFonts w:ascii="Arial Narrow" w:hAnsi="Arial Narrow" w:cs="Arial"/>
          <w:sz w:val="22"/>
          <w:szCs w:val="22"/>
        </w:rPr>
        <w:t> </w:t>
      </w:r>
      <w:r w:rsidRPr="00813774">
        <w:rPr>
          <w:rFonts w:ascii="Arial Narrow" w:hAnsi="Arial Narrow"/>
          <w:sz w:val="22"/>
          <w:szCs w:val="22"/>
        </w:rPr>
        <w:t xml:space="preserve"> vypracovan</w:t>
      </w:r>
      <w:r>
        <w:rPr>
          <w:rFonts w:ascii="Arial Narrow" w:hAnsi="Arial Narrow"/>
          <w:sz w:val="22"/>
          <w:szCs w:val="22"/>
        </w:rPr>
        <w:t>ím</w:t>
      </w:r>
      <w:r w:rsidRPr="00813774">
        <w:rPr>
          <w:rFonts w:ascii="Arial Narrow" w:hAnsi="Arial Narrow"/>
          <w:sz w:val="22"/>
          <w:szCs w:val="22"/>
        </w:rPr>
        <w:t xml:space="preserve"> a dodan</w:t>
      </w:r>
      <w:r>
        <w:rPr>
          <w:rFonts w:ascii="Arial Narrow" w:hAnsi="Arial Narrow"/>
          <w:sz w:val="22"/>
          <w:szCs w:val="22"/>
        </w:rPr>
        <w:t>ím</w:t>
      </w:r>
      <w:r w:rsidRPr="00813774">
        <w:rPr>
          <w:rFonts w:ascii="Arial Narrow" w:hAnsi="Arial Narrow"/>
          <w:sz w:val="22"/>
          <w:szCs w:val="22"/>
        </w:rPr>
        <w:t xml:space="preserve"> kompletnej a úplnej dokumentácie pre realizáciu stavby pre výber </w:t>
      </w:r>
      <w:r w:rsidRPr="008A71E5">
        <w:rPr>
          <w:rFonts w:ascii="Arial Narrow" w:hAnsi="Arial Narrow"/>
          <w:sz w:val="22"/>
          <w:szCs w:val="22"/>
        </w:rPr>
        <w:t>zhotoviteľa stavby</w:t>
      </w:r>
      <w:r w:rsidRPr="008A71E5">
        <w:rPr>
          <w:rFonts w:ascii="Arial Narrow" w:hAnsi="Arial Narrow" w:cs="Arial"/>
          <w:sz w:val="22"/>
          <w:szCs w:val="22"/>
        </w:rPr>
        <w:t xml:space="preserve"> s </w:t>
      </w:r>
      <w:proofErr w:type="spellStart"/>
      <w:r w:rsidRPr="008A71E5">
        <w:rPr>
          <w:rFonts w:ascii="Arial Narrow" w:hAnsi="Arial Narrow" w:cs="Arial"/>
          <w:iCs/>
          <w:sz w:val="22"/>
          <w:szCs w:val="22"/>
        </w:rPr>
        <w:t>položkovým</w:t>
      </w:r>
      <w:proofErr w:type="spellEnd"/>
      <w:r w:rsidRPr="008A71E5">
        <w:rPr>
          <w:rFonts w:ascii="Arial Narrow" w:hAnsi="Arial Narrow" w:cs="Arial"/>
          <w:iCs/>
          <w:sz w:val="22"/>
          <w:szCs w:val="22"/>
        </w:rPr>
        <w:t xml:space="preserve"> rozpočtom stavby</w:t>
      </w:r>
    </w:p>
    <w:p w:rsidR="00CF0DDB" w:rsidRDefault="00CF0DDB" w:rsidP="00CF0DDB">
      <w:pPr>
        <w:pStyle w:val="ColorfulList-Accent11"/>
        <w:ind w:left="0"/>
        <w:jc w:val="both"/>
        <w:rPr>
          <w:rFonts w:ascii="Arial Narrow" w:hAnsi="Arial Narrow" w:cs="Arial"/>
          <w:sz w:val="22"/>
          <w:szCs w:val="22"/>
        </w:rPr>
      </w:pPr>
    </w:p>
    <w:p w:rsidR="00CF0DDB" w:rsidRPr="007A4234" w:rsidRDefault="00CF0DDB" w:rsidP="00CF0DDB">
      <w:pPr>
        <w:pStyle w:val="ColorfulList-Accent11"/>
        <w:ind w:left="0"/>
        <w:jc w:val="both"/>
        <w:rPr>
          <w:b/>
        </w:rPr>
      </w:pPr>
      <w:r>
        <w:rPr>
          <w:rFonts w:ascii="Arial Narrow" w:hAnsi="Arial Narrow" w:cs="Arial"/>
          <w:sz w:val="22"/>
          <w:szCs w:val="22"/>
        </w:rPr>
        <w:t xml:space="preserve">          </w:t>
      </w:r>
      <w:r w:rsidRPr="00207026">
        <w:rPr>
          <w:rFonts w:ascii="Arial Narrow" w:hAnsi="Arial Narrow"/>
          <w:sz w:val="22"/>
          <w:szCs w:val="22"/>
        </w:rPr>
        <w:t>Cena bez DPH</w:t>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t>..................,- EUR</w:t>
      </w:r>
    </w:p>
    <w:p w:rsidR="00CF0DDB" w:rsidRPr="00207026" w:rsidRDefault="00CF0DDB" w:rsidP="00CF0DDB">
      <w:pPr>
        <w:ind w:left="567"/>
        <w:rPr>
          <w:rFonts w:ascii="Arial Narrow" w:hAnsi="Arial Narrow"/>
          <w:sz w:val="22"/>
          <w:szCs w:val="22"/>
        </w:rPr>
      </w:pPr>
      <w:r w:rsidRPr="00207026">
        <w:rPr>
          <w:rFonts w:ascii="Arial Narrow" w:hAnsi="Arial Narrow"/>
          <w:sz w:val="22"/>
          <w:szCs w:val="22"/>
        </w:rPr>
        <w:t>DPH 20%</w:t>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t>..................,- EUR</w:t>
      </w:r>
    </w:p>
    <w:p w:rsidR="00CF0DDB" w:rsidRPr="00207026" w:rsidRDefault="00CF0DDB" w:rsidP="00CF0DDB">
      <w:pPr>
        <w:ind w:left="567"/>
        <w:rPr>
          <w:rFonts w:ascii="Arial Narrow" w:hAnsi="Arial Narrow"/>
          <w:sz w:val="22"/>
          <w:szCs w:val="22"/>
        </w:rPr>
      </w:pPr>
      <w:r w:rsidRPr="00207026">
        <w:rPr>
          <w:rFonts w:ascii="Arial Narrow" w:hAnsi="Arial Narrow"/>
          <w:sz w:val="22"/>
          <w:szCs w:val="22"/>
        </w:rPr>
        <w:t>________________________________________________________________</w:t>
      </w:r>
    </w:p>
    <w:p w:rsidR="00CF0DDB" w:rsidRPr="00207026" w:rsidRDefault="00CF0DDB" w:rsidP="00CF0DDB">
      <w:pPr>
        <w:ind w:left="567"/>
        <w:rPr>
          <w:rFonts w:ascii="Arial Narrow" w:hAnsi="Arial Narrow"/>
          <w:sz w:val="22"/>
          <w:szCs w:val="22"/>
        </w:rPr>
      </w:pPr>
      <w:r w:rsidRPr="00207026">
        <w:rPr>
          <w:rFonts w:ascii="Arial Narrow" w:hAnsi="Arial Narrow"/>
          <w:sz w:val="22"/>
          <w:szCs w:val="22"/>
        </w:rPr>
        <w:t>Cena spolu s DPH</w:t>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t>..................,- EUR</w:t>
      </w:r>
    </w:p>
    <w:p w:rsidR="00CF0DDB" w:rsidRPr="00207026" w:rsidRDefault="00CF0DDB" w:rsidP="00CF0DDB">
      <w:pPr>
        <w:ind w:left="567"/>
        <w:rPr>
          <w:rFonts w:ascii="Arial Narrow" w:hAnsi="Arial Narrow"/>
          <w:sz w:val="22"/>
          <w:szCs w:val="22"/>
        </w:rPr>
      </w:pPr>
    </w:p>
    <w:p w:rsidR="00CF0DDB" w:rsidRDefault="00CF0DDB" w:rsidP="00CF0DDB">
      <w:pPr>
        <w:ind w:left="567"/>
        <w:rPr>
          <w:rFonts w:ascii="Arial Narrow" w:hAnsi="Arial Narrow"/>
          <w:sz w:val="22"/>
          <w:szCs w:val="22"/>
        </w:rPr>
      </w:pPr>
      <w:r w:rsidRPr="00207026">
        <w:rPr>
          <w:rFonts w:ascii="Arial Narrow" w:hAnsi="Arial Narrow"/>
          <w:sz w:val="22"/>
          <w:szCs w:val="22"/>
        </w:rPr>
        <w:t>Cena bez DPH</w:t>
      </w:r>
      <w:r w:rsidRPr="00207026">
        <w:rPr>
          <w:rFonts w:ascii="Arial Narrow" w:hAnsi="Arial Narrow"/>
          <w:sz w:val="22"/>
          <w:szCs w:val="22"/>
        </w:rPr>
        <w:tab/>
      </w:r>
    </w:p>
    <w:p w:rsidR="00CF0DDB" w:rsidRPr="00207026" w:rsidRDefault="00CF0DDB" w:rsidP="00CF0DDB">
      <w:pPr>
        <w:ind w:left="567"/>
        <w:rPr>
          <w:rFonts w:ascii="Arial Narrow" w:hAnsi="Arial Narrow"/>
          <w:sz w:val="22"/>
          <w:szCs w:val="22"/>
        </w:rPr>
      </w:pPr>
    </w:p>
    <w:p w:rsidR="00CF0DDB" w:rsidRPr="00207026" w:rsidRDefault="00CF0DDB" w:rsidP="00CF0DDB">
      <w:pPr>
        <w:jc w:val="both"/>
        <w:rPr>
          <w:rFonts w:ascii="Arial Narrow" w:hAnsi="Arial Narrow"/>
          <w:b/>
          <w:sz w:val="22"/>
          <w:szCs w:val="22"/>
        </w:rPr>
      </w:pPr>
      <w:r w:rsidRPr="003524B0">
        <w:rPr>
          <w:rFonts w:ascii="Arial Narrow" w:hAnsi="Arial Narrow"/>
          <w:sz w:val="22"/>
          <w:szCs w:val="22"/>
        </w:rPr>
        <w:t>5.</w:t>
      </w:r>
      <w:r>
        <w:rPr>
          <w:rFonts w:ascii="Arial Narrow" w:hAnsi="Arial Narrow"/>
          <w:sz w:val="22"/>
          <w:szCs w:val="22"/>
        </w:rPr>
        <w:t>7</w:t>
      </w:r>
      <w:r>
        <w:rPr>
          <w:rFonts w:ascii="Arial Narrow" w:hAnsi="Arial Narrow"/>
          <w:b/>
          <w:sz w:val="22"/>
          <w:szCs w:val="22"/>
        </w:rPr>
        <w:t xml:space="preserve">  </w:t>
      </w:r>
      <w:r w:rsidRPr="007C6B6E">
        <w:rPr>
          <w:rFonts w:ascii="Arial Narrow" w:hAnsi="Arial Narrow" w:cs="Arial"/>
          <w:sz w:val="22"/>
          <w:szCs w:val="22"/>
        </w:rPr>
        <w:t>Práce spojené s realizáciou stavby –</w:t>
      </w:r>
      <w:r>
        <w:rPr>
          <w:rFonts w:ascii="Arial Narrow" w:hAnsi="Arial Narrow" w:cs="Arial"/>
          <w:sz w:val="22"/>
          <w:szCs w:val="22"/>
        </w:rPr>
        <w:t xml:space="preserve"> autorský </w:t>
      </w:r>
      <w:r w:rsidRPr="000B3228">
        <w:rPr>
          <w:rFonts w:ascii="Arial Narrow" w:hAnsi="Arial Narrow"/>
          <w:sz w:val="22"/>
          <w:szCs w:val="22"/>
        </w:rPr>
        <w:t>dozor</w:t>
      </w:r>
    </w:p>
    <w:p w:rsidR="00CF0DDB" w:rsidRPr="00207026" w:rsidRDefault="00CF0DDB" w:rsidP="00CF0DDB">
      <w:pPr>
        <w:ind w:left="567"/>
        <w:rPr>
          <w:rFonts w:ascii="Arial Narrow" w:hAnsi="Arial Narrow"/>
          <w:sz w:val="22"/>
          <w:szCs w:val="22"/>
        </w:rPr>
      </w:pPr>
      <w:r w:rsidRPr="00207026">
        <w:rPr>
          <w:rFonts w:ascii="Arial Narrow" w:hAnsi="Arial Narrow"/>
          <w:sz w:val="22"/>
          <w:szCs w:val="22"/>
        </w:rPr>
        <w:t>Cena bez DPH</w:t>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t>..................,- EUR</w:t>
      </w:r>
    </w:p>
    <w:p w:rsidR="00CF0DDB" w:rsidRPr="00207026" w:rsidRDefault="00CF0DDB" w:rsidP="00CF0DDB">
      <w:pPr>
        <w:ind w:left="567"/>
        <w:rPr>
          <w:rFonts w:ascii="Arial Narrow" w:hAnsi="Arial Narrow"/>
          <w:sz w:val="22"/>
          <w:szCs w:val="22"/>
        </w:rPr>
      </w:pPr>
      <w:r w:rsidRPr="00207026">
        <w:rPr>
          <w:rFonts w:ascii="Arial Narrow" w:hAnsi="Arial Narrow"/>
          <w:sz w:val="22"/>
          <w:szCs w:val="22"/>
        </w:rPr>
        <w:t>DPH 20%</w:t>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t>..................,- EUR</w:t>
      </w:r>
    </w:p>
    <w:p w:rsidR="00CF0DDB" w:rsidRPr="00207026" w:rsidRDefault="00CF0DDB" w:rsidP="00CF0DDB">
      <w:pPr>
        <w:ind w:left="567"/>
        <w:rPr>
          <w:rFonts w:ascii="Arial Narrow" w:hAnsi="Arial Narrow"/>
          <w:sz w:val="22"/>
          <w:szCs w:val="22"/>
        </w:rPr>
      </w:pPr>
      <w:r w:rsidRPr="00207026">
        <w:rPr>
          <w:rFonts w:ascii="Arial Narrow" w:hAnsi="Arial Narrow"/>
          <w:sz w:val="22"/>
          <w:szCs w:val="22"/>
        </w:rPr>
        <w:t>________________________________________________________________</w:t>
      </w:r>
    </w:p>
    <w:p w:rsidR="00CF0DDB" w:rsidRPr="00207026" w:rsidRDefault="00CF0DDB" w:rsidP="00CF0DDB">
      <w:pPr>
        <w:ind w:left="567"/>
        <w:rPr>
          <w:rFonts w:ascii="Arial Narrow" w:hAnsi="Arial Narrow"/>
          <w:sz w:val="22"/>
          <w:szCs w:val="22"/>
        </w:rPr>
      </w:pPr>
      <w:r w:rsidRPr="00207026">
        <w:rPr>
          <w:rFonts w:ascii="Arial Narrow" w:hAnsi="Arial Narrow"/>
          <w:sz w:val="22"/>
          <w:szCs w:val="22"/>
        </w:rPr>
        <w:t>Cena spolu s DPH</w:t>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t>..................,- EUR</w:t>
      </w:r>
    </w:p>
    <w:p w:rsidR="00CF0DDB" w:rsidRDefault="00CF0DDB" w:rsidP="00CF0DDB">
      <w:pPr>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CF0DDB" w:rsidRDefault="00CF0DDB" w:rsidP="00CF0DDB">
      <w:pPr>
        <w:pStyle w:val="ColorfulList-Accent11"/>
        <w:numPr>
          <w:ilvl w:val="1"/>
          <w:numId w:val="19"/>
        </w:numPr>
        <w:spacing w:after="120"/>
        <w:jc w:val="both"/>
        <w:rPr>
          <w:rFonts w:ascii="Arial Narrow" w:hAnsi="Arial Narrow"/>
          <w:sz w:val="22"/>
          <w:szCs w:val="22"/>
        </w:rPr>
      </w:pPr>
      <w:r>
        <w:rPr>
          <w:rFonts w:ascii="Arial Narrow" w:hAnsi="Arial Narrow"/>
          <w:sz w:val="22"/>
          <w:szCs w:val="22"/>
        </w:rPr>
        <w:t xml:space="preserve">Práce spojené s vypracovaním dendrologického posudku </w:t>
      </w:r>
    </w:p>
    <w:p w:rsidR="00CF0DDB" w:rsidRPr="006C6995" w:rsidRDefault="00CF0DDB" w:rsidP="00CF0DDB">
      <w:pPr>
        <w:pStyle w:val="Odsekzoznamu"/>
        <w:ind w:left="360"/>
        <w:rPr>
          <w:rFonts w:ascii="Arial Narrow" w:hAnsi="Arial Narrow"/>
        </w:rPr>
      </w:pPr>
      <w:r w:rsidRPr="006C6995">
        <w:rPr>
          <w:rFonts w:ascii="Arial Narrow" w:hAnsi="Arial Narrow"/>
        </w:rPr>
        <w:t>Cena bez DPH</w:t>
      </w:r>
      <w:r w:rsidRPr="006C6995">
        <w:rPr>
          <w:rFonts w:ascii="Arial Narrow" w:hAnsi="Arial Narrow"/>
        </w:rPr>
        <w:tab/>
      </w:r>
      <w:r w:rsidRPr="006C6995">
        <w:rPr>
          <w:rFonts w:ascii="Arial Narrow" w:hAnsi="Arial Narrow"/>
        </w:rPr>
        <w:tab/>
      </w:r>
      <w:r w:rsidRPr="006C6995">
        <w:rPr>
          <w:rFonts w:ascii="Arial Narrow" w:hAnsi="Arial Narrow"/>
        </w:rPr>
        <w:tab/>
      </w:r>
      <w:r w:rsidRPr="006C6995">
        <w:rPr>
          <w:rFonts w:ascii="Arial Narrow" w:hAnsi="Arial Narrow"/>
        </w:rPr>
        <w:tab/>
      </w:r>
      <w:r w:rsidRPr="006C6995">
        <w:rPr>
          <w:rFonts w:ascii="Arial Narrow" w:hAnsi="Arial Narrow"/>
        </w:rPr>
        <w:tab/>
        <w:t>..................,- EUR</w:t>
      </w:r>
    </w:p>
    <w:p w:rsidR="00CF0DDB" w:rsidRPr="006C6995" w:rsidRDefault="00CF0DDB" w:rsidP="00CF0DDB">
      <w:pPr>
        <w:pStyle w:val="Odsekzoznamu"/>
        <w:ind w:left="360"/>
        <w:rPr>
          <w:rFonts w:ascii="Arial Narrow" w:hAnsi="Arial Narrow"/>
        </w:rPr>
      </w:pPr>
      <w:r w:rsidRPr="006C6995">
        <w:rPr>
          <w:rFonts w:ascii="Arial Narrow" w:hAnsi="Arial Narrow"/>
        </w:rPr>
        <w:t>DPH 20%</w:t>
      </w:r>
      <w:r w:rsidRPr="006C6995">
        <w:rPr>
          <w:rFonts w:ascii="Arial Narrow" w:hAnsi="Arial Narrow"/>
        </w:rPr>
        <w:tab/>
      </w:r>
      <w:r w:rsidRPr="006C6995">
        <w:rPr>
          <w:rFonts w:ascii="Arial Narrow" w:hAnsi="Arial Narrow"/>
        </w:rPr>
        <w:tab/>
      </w:r>
      <w:r w:rsidRPr="006C6995">
        <w:rPr>
          <w:rFonts w:ascii="Arial Narrow" w:hAnsi="Arial Narrow"/>
        </w:rPr>
        <w:tab/>
      </w:r>
      <w:r w:rsidRPr="006C6995">
        <w:rPr>
          <w:rFonts w:ascii="Arial Narrow" w:hAnsi="Arial Narrow"/>
        </w:rPr>
        <w:tab/>
      </w:r>
      <w:r w:rsidRPr="006C6995">
        <w:rPr>
          <w:rFonts w:ascii="Arial Narrow" w:hAnsi="Arial Narrow"/>
        </w:rPr>
        <w:tab/>
      </w:r>
      <w:r w:rsidRPr="006C6995">
        <w:rPr>
          <w:rFonts w:ascii="Arial Narrow" w:hAnsi="Arial Narrow"/>
        </w:rPr>
        <w:tab/>
        <w:t>..................,- EUR</w:t>
      </w:r>
    </w:p>
    <w:p w:rsidR="00CF0DDB" w:rsidRPr="006C6995" w:rsidRDefault="00CF0DDB" w:rsidP="00CF0DDB">
      <w:pPr>
        <w:pStyle w:val="Odsekzoznamu"/>
        <w:ind w:left="360"/>
        <w:rPr>
          <w:rFonts w:ascii="Arial Narrow" w:hAnsi="Arial Narrow"/>
        </w:rPr>
      </w:pPr>
      <w:r w:rsidRPr="006C6995">
        <w:rPr>
          <w:rFonts w:ascii="Arial Narrow" w:hAnsi="Arial Narrow"/>
        </w:rPr>
        <w:t>________________________________________________________________</w:t>
      </w:r>
    </w:p>
    <w:p w:rsidR="00CF0DDB" w:rsidRDefault="00CF0DDB" w:rsidP="00CF0DDB">
      <w:pPr>
        <w:pStyle w:val="Odsekzoznamu"/>
        <w:ind w:left="360"/>
        <w:rPr>
          <w:rFonts w:ascii="Arial Narrow" w:hAnsi="Arial Narrow"/>
        </w:rPr>
      </w:pPr>
      <w:r w:rsidRPr="006C6995">
        <w:rPr>
          <w:rFonts w:ascii="Arial Narrow" w:hAnsi="Arial Narrow"/>
        </w:rPr>
        <w:t>Cena spolu s DPH</w:t>
      </w:r>
      <w:r w:rsidRPr="006C6995">
        <w:rPr>
          <w:rFonts w:ascii="Arial Narrow" w:hAnsi="Arial Narrow"/>
        </w:rPr>
        <w:tab/>
      </w:r>
      <w:r w:rsidRPr="006C6995">
        <w:rPr>
          <w:rFonts w:ascii="Arial Narrow" w:hAnsi="Arial Narrow"/>
        </w:rPr>
        <w:tab/>
      </w:r>
      <w:r w:rsidRPr="006C6995">
        <w:rPr>
          <w:rFonts w:ascii="Arial Narrow" w:hAnsi="Arial Narrow"/>
        </w:rPr>
        <w:tab/>
      </w:r>
      <w:r w:rsidRPr="006C6995">
        <w:rPr>
          <w:rFonts w:ascii="Arial Narrow" w:hAnsi="Arial Narrow"/>
        </w:rPr>
        <w:tab/>
      </w:r>
      <w:r w:rsidRPr="006C6995">
        <w:rPr>
          <w:rFonts w:ascii="Arial Narrow" w:hAnsi="Arial Narrow"/>
        </w:rPr>
        <w:tab/>
        <w:t>..................,- EUR</w:t>
      </w:r>
      <w:r w:rsidRPr="00207026">
        <w:rPr>
          <w:rFonts w:ascii="Arial Narrow" w:hAnsi="Arial Narrow"/>
        </w:rPr>
        <w:tab/>
      </w:r>
    </w:p>
    <w:p w:rsidR="00CF0DDB" w:rsidRPr="00DF1AC3" w:rsidRDefault="00CF0DDB" w:rsidP="00CF0DDB">
      <w:pPr>
        <w:pStyle w:val="ColorfulList-Accent11"/>
        <w:numPr>
          <w:ilvl w:val="1"/>
          <w:numId w:val="19"/>
        </w:numPr>
        <w:spacing w:after="120"/>
        <w:jc w:val="both"/>
        <w:rPr>
          <w:rFonts w:ascii="Arial Narrow" w:hAnsi="Arial Narrow"/>
          <w:sz w:val="22"/>
          <w:szCs w:val="22"/>
        </w:rPr>
      </w:pPr>
      <w:r w:rsidRPr="00207026">
        <w:rPr>
          <w:rFonts w:ascii="Arial Narrow" w:hAnsi="Arial Narrow"/>
          <w:sz w:val="22"/>
          <w:szCs w:val="22"/>
        </w:rPr>
        <w:t>V cene diela</w:t>
      </w:r>
      <w:r>
        <w:rPr>
          <w:rFonts w:ascii="Arial Narrow" w:hAnsi="Arial Narrow"/>
          <w:sz w:val="22"/>
          <w:szCs w:val="22"/>
        </w:rPr>
        <w:t xml:space="preserve"> je zahrnutý i počet vyhotovenia  dendrologického posudku</w:t>
      </w:r>
      <w:r w:rsidRPr="00207026">
        <w:rPr>
          <w:rFonts w:ascii="Arial Narrow" w:hAnsi="Arial Narrow"/>
          <w:sz w:val="22"/>
          <w:szCs w:val="22"/>
        </w:rPr>
        <w:t xml:space="preserve"> a projektovej dokumentácie v takom množstve, ktoré bude potrebné</w:t>
      </w:r>
      <w:r>
        <w:rPr>
          <w:rFonts w:ascii="Arial Narrow" w:hAnsi="Arial Narrow"/>
          <w:sz w:val="22"/>
          <w:szCs w:val="22"/>
        </w:rPr>
        <w:t xml:space="preserve"> pre schvaľovacie procesy.  Početnosť a spôsob je uvedený v prílohe č. 2 tejto zmluvy.</w:t>
      </w:r>
    </w:p>
    <w:p w:rsidR="00CF0DDB" w:rsidRPr="00207026" w:rsidRDefault="00CF0DDB" w:rsidP="00CF0DDB">
      <w:pPr>
        <w:pStyle w:val="ColorfulList-Accent11"/>
        <w:numPr>
          <w:ilvl w:val="1"/>
          <w:numId w:val="19"/>
        </w:numPr>
        <w:spacing w:after="120"/>
        <w:jc w:val="both"/>
        <w:rPr>
          <w:rFonts w:ascii="Arial Narrow" w:hAnsi="Arial Narrow"/>
          <w:sz w:val="22"/>
          <w:szCs w:val="22"/>
        </w:rPr>
      </w:pPr>
      <w:r w:rsidRPr="00207026">
        <w:rPr>
          <w:rFonts w:ascii="Arial Narrow" w:hAnsi="Arial Narrow"/>
          <w:sz w:val="22"/>
          <w:szCs w:val="22"/>
        </w:rPr>
        <w:lastRenderedPageBreak/>
        <w:t xml:space="preserve">Cena zahŕňa aj zmeny, alebo doplnky, ktoré budú požadované v priebehu schvaľovacieho procesu z dôvodu vád diela spôsobených nerešpektovaním právnych noriem, predpisov, technických noriem a dohôd vyplývajúcich z tejto zmluvy.  </w:t>
      </w:r>
    </w:p>
    <w:p w:rsidR="00CF0DDB" w:rsidRPr="00207026" w:rsidRDefault="00CF0DDB" w:rsidP="00CF0DDB">
      <w:pPr>
        <w:jc w:val="center"/>
        <w:rPr>
          <w:rFonts w:ascii="Arial Narrow" w:hAnsi="Arial Narrow"/>
          <w:b/>
          <w:sz w:val="22"/>
          <w:szCs w:val="22"/>
        </w:rPr>
      </w:pP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ČI. VI</w:t>
      </w: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Platobné podmienky</w:t>
      </w:r>
    </w:p>
    <w:p w:rsidR="00CF0DDB" w:rsidRPr="00207026" w:rsidRDefault="00CF0DDB" w:rsidP="00CF0DDB">
      <w:pPr>
        <w:rPr>
          <w:rFonts w:ascii="Arial Narrow" w:hAnsi="Arial Narrow"/>
          <w:sz w:val="22"/>
          <w:szCs w:val="22"/>
        </w:rPr>
      </w:pPr>
    </w:p>
    <w:p w:rsidR="00CF0DDB" w:rsidRPr="00207026" w:rsidRDefault="00CF0DDB" w:rsidP="00CF0DDB">
      <w:pPr>
        <w:pStyle w:val="ColorfulList-Accent11"/>
        <w:numPr>
          <w:ilvl w:val="1"/>
          <w:numId w:val="7"/>
        </w:numPr>
        <w:spacing w:after="120"/>
        <w:ind w:left="567" w:hanging="567"/>
        <w:jc w:val="both"/>
        <w:rPr>
          <w:rFonts w:ascii="Arial Narrow" w:hAnsi="Arial Narrow"/>
          <w:sz w:val="22"/>
          <w:szCs w:val="22"/>
        </w:rPr>
      </w:pPr>
      <w:r w:rsidRPr="00207026">
        <w:rPr>
          <w:rFonts w:ascii="Arial Narrow" w:hAnsi="Arial Narrow"/>
          <w:sz w:val="22"/>
          <w:szCs w:val="22"/>
        </w:rPr>
        <w:t>Zhotoviteľ po ukončení každej výkonovej fázy alebo jej časti určenej objednávateľom, podľa čl. II, nie však skôr ako bude príslušná fáza alebo jej časť protokolárne objednávateľom prevzatá, vystaví objednávateľovi faktúru za každú výkonovú fázu</w:t>
      </w:r>
      <w:r>
        <w:rPr>
          <w:rFonts w:ascii="Arial Narrow" w:hAnsi="Arial Narrow"/>
          <w:sz w:val="22"/>
          <w:szCs w:val="22"/>
        </w:rPr>
        <w:t xml:space="preserve">, </w:t>
      </w:r>
      <w:r w:rsidRPr="00207026">
        <w:rPr>
          <w:rFonts w:ascii="Arial Narrow" w:hAnsi="Arial Narrow"/>
          <w:sz w:val="22"/>
          <w:szCs w:val="22"/>
        </w:rPr>
        <w:t xml:space="preserve"> alebo jej časť osobitne</w:t>
      </w:r>
      <w:r>
        <w:rPr>
          <w:rFonts w:ascii="Arial Narrow" w:hAnsi="Arial Narrow"/>
          <w:sz w:val="22"/>
          <w:szCs w:val="22"/>
        </w:rPr>
        <w:t>,</w:t>
      </w:r>
      <w:r w:rsidRPr="00207026">
        <w:rPr>
          <w:rFonts w:ascii="Arial Narrow" w:hAnsi="Arial Narrow"/>
          <w:sz w:val="22"/>
          <w:szCs w:val="22"/>
        </w:rPr>
        <w:t xml:space="preserve"> podľa predmetu plnenia uvedenú v článku II. ods. 2.3 až 2</w:t>
      </w:r>
      <w:r>
        <w:rPr>
          <w:rFonts w:ascii="Arial Narrow" w:hAnsi="Arial Narrow"/>
          <w:sz w:val="22"/>
          <w:szCs w:val="22"/>
        </w:rPr>
        <w:t>.5.,</w:t>
      </w:r>
      <w:r w:rsidRPr="00207026">
        <w:rPr>
          <w:rFonts w:ascii="Arial Narrow" w:hAnsi="Arial Narrow"/>
          <w:sz w:val="22"/>
          <w:szCs w:val="22"/>
        </w:rPr>
        <w:t xml:space="preserve"> ak z tejto zmluvy ďalej nevyplýva inak; tým nie sú dotknuté ustanovenia tejto zmluvy, ktoré pri jednotlivých fázach predmetu zmluvy predpokladajú iné podmienky na vystavenie faktúry za príslušnú fázu (napr. bod 6.5.).</w:t>
      </w:r>
    </w:p>
    <w:p w:rsidR="00CF0DDB" w:rsidRPr="00207026" w:rsidRDefault="00CF0DDB" w:rsidP="00CF0DDB">
      <w:pPr>
        <w:pStyle w:val="ColorfulList-Accent11"/>
        <w:numPr>
          <w:ilvl w:val="1"/>
          <w:numId w:val="7"/>
        </w:numPr>
        <w:spacing w:after="120"/>
        <w:ind w:left="567" w:hanging="567"/>
        <w:jc w:val="both"/>
        <w:rPr>
          <w:rFonts w:ascii="Arial Narrow" w:hAnsi="Arial Narrow"/>
          <w:sz w:val="22"/>
          <w:szCs w:val="22"/>
        </w:rPr>
      </w:pPr>
      <w:r w:rsidRPr="00207026">
        <w:rPr>
          <w:rFonts w:ascii="Arial Narrow" w:hAnsi="Arial Narrow"/>
          <w:sz w:val="22"/>
          <w:szCs w:val="22"/>
        </w:rPr>
        <w:t xml:space="preserve">Prílohou každej faktúry musí byť obidvoma zmluvnými stranami podpísaný protokol z odovzdania a prevzatia príslušnej výkonovej fázy alebo jej časti. </w:t>
      </w:r>
    </w:p>
    <w:p w:rsidR="00CF0DDB" w:rsidRPr="00207026" w:rsidRDefault="00CF0DDB" w:rsidP="00CF0DDB">
      <w:pPr>
        <w:pStyle w:val="ColorfulList-Accent11"/>
        <w:numPr>
          <w:ilvl w:val="1"/>
          <w:numId w:val="7"/>
        </w:numPr>
        <w:spacing w:after="120"/>
        <w:ind w:left="567" w:hanging="567"/>
        <w:jc w:val="both"/>
        <w:rPr>
          <w:rFonts w:ascii="Arial Narrow" w:hAnsi="Arial Narrow"/>
          <w:sz w:val="22"/>
          <w:szCs w:val="22"/>
        </w:rPr>
      </w:pPr>
      <w:r w:rsidRPr="00207026">
        <w:rPr>
          <w:rFonts w:ascii="Arial Narrow" w:hAnsi="Arial Narrow"/>
          <w:sz w:val="22"/>
          <w:szCs w:val="22"/>
        </w:rPr>
        <w:t>Objednávateľ sa zaväzuje zaplatiť ceny podľa ods. 5.2 až 5.</w:t>
      </w:r>
      <w:r>
        <w:rPr>
          <w:rFonts w:ascii="Arial Narrow" w:hAnsi="Arial Narrow"/>
          <w:sz w:val="22"/>
          <w:szCs w:val="22"/>
        </w:rPr>
        <w:t>8</w:t>
      </w:r>
      <w:r w:rsidRPr="00207026">
        <w:rPr>
          <w:rFonts w:ascii="Arial Narrow" w:hAnsi="Arial Narrow"/>
          <w:sz w:val="22"/>
          <w:szCs w:val="22"/>
        </w:rPr>
        <w:t xml:space="preserve"> na základe čiastkových faktúr zhotoviteľa a konečnej faktúry zhotoviteľa, na základe  protokolov z odovzdania a prevzatia príslušnej časti predmetu zmluvy.</w:t>
      </w:r>
    </w:p>
    <w:p w:rsidR="00CF0DDB" w:rsidRPr="00207026" w:rsidRDefault="00CF0DDB" w:rsidP="00CF0DDB">
      <w:pPr>
        <w:pStyle w:val="ColorfulList-Accent11"/>
        <w:numPr>
          <w:ilvl w:val="1"/>
          <w:numId w:val="7"/>
        </w:numPr>
        <w:spacing w:after="120"/>
        <w:ind w:left="567" w:hanging="567"/>
        <w:jc w:val="both"/>
        <w:rPr>
          <w:rFonts w:ascii="Arial Narrow" w:hAnsi="Arial Narrow"/>
          <w:sz w:val="22"/>
          <w:szCs w:val="22"/>
        </w:rPr>
      </w:pPr>
      <w:r w:rsidRPr="00207026">
        <w:rPr>
          <w:rFonts w:ascii="Arial Narrow" w:hAnsi="Arial Narrow"/>
          <w:sz w:val="22"/>
          <w:szCs w:val="22"/>
        </w:rPr>
        <w:t>Zhotoviteľom vystavené faktúry, ako doklady o dodaní služby, musia byť vyhotovené v súlade s ustanovením § 71 a § 75 zákona č. 222/2004 Z. z. o dani z pridanej hodnoty v platnom znení. V prípade, že faktúra nezodpovedá vo vecnej a formálnej stránke, objednávateľ má právo vrátiť ju zhotoviteľovi na zmenu a doplnenie s tým, že k uvedenému dňu prestane plynúť lehota splatnosti pôvodnej faktúry a nová lehota začne plynúť odo dňa doručenia opravenej, resp. doplnenej faktúry objednávateľovi.</w:t>
      </w:r>
    </w:p>
    <w:p w:rsidR="00CF0DDB" w:rsidRPr="00207026" w:rsidRDefault="00CF0DDB" w:rsidP="00CF0DDB">
      <w:pPr>
        <w:pStyle w:val="ColorfulList-Accent11"/>
        <w:numPr>
          <w:ilvl w:val="1"/>
          <w:numId w:val="7"/>
        </w:numPr>
        <w:spacing w:after="120"/>
        <w:ind w:left="567" w:hanging="567"/>
        <w:jc w:val="both"/>
        <w:rPr>
          <w:rFonts w:ascii="Arial Narrow" w:hAnsi="Arial Narrow"/>
          <w:sz w:val="22"/>
          <w:szCs w:val="22"/>
        </w:rPr>
      </w:pPr>
      <w:r w:rsidRPr="00207026">
        <w:rPr>
          <w:rFonts w:ascii="Arial Narrow" w:hAnsi="Arial Narrow"/>
          <w:sz w:val="22"/>
          <w:szCs w:val="22"/>
        </w:rPr>
        <w:t>Fakturácia výkonov autorských dozorov podľa ods. 5.</w:t>
      </w:r>
      <w:r>
        <w:rPr>
          <w:rFonts w:ascii="Arial Narrow" w:hAnsi="Arial Narrow"/>
          <w:sz w:val="22"/>
          <w:szCs w:val="22"/>
        </w:rPr>
        <w:t>7</w:t>
      </w:r>
      <w:r w:rsidRPr="00207026">
        <w:rPr>
          <w:rFonts w:ascii="Arial Narrow" w:hAnsi="Arial Narrow"/>
          <w:sz w:val="22"/>
          <w:szCs w:val="22"/>
        </w:rPr>
        <w:t>, bude realizovaná v pravidelných mesačných platbách, vždy do piateho dňa v nasledujúcom mesiaci.</w:t>
      </w:r>
    </w:p>
    <w:p w:rsidR="00CF0DDB" w:rsidRPr="00207026" w:rsidRDefault="00CF0DDB" w:rsidP="00CF0DDB">
      <w:pPr>
        <w:pStyle w:val="ColorfulList-Accent11"/>
        <w:numPr>
          <w:ilvl w:val="1"/>
          <w:numId w:val="7"/>
        </w:numPr>
        <w:spacing w:after="120"/>
        <w:ind w:left="567" w:hanging="567"/>
        <w:jc w:val="both"/>
        <w:rPr>
          <w:rFonts w:ascii="Arial Narrow" w:hAnsi="Arial Narrow"/>
          <w:sz w:val="22"/>
          <w:szCs w:val="22"/>
        </w:rPr>
      </w:pPr>
      <w:r w:rsidRPr="00207026">
        <w:rPr>
          <w:rFonts w:ascii="Arial Narrow" w:hAnsi="Arial Narrow"/>
          <w:sz w:val="22"/>
          <w:szCs w:val="22"/>
        </w:rPr>
        <w:t>Výška mesačnej platby autorských dozorov bude dohodnutá pred začatím stavebnej realizácie a môže byť dohodnutá  ako podiel ceny podľa ods. 5.</w:t>
      </w:r>
      <w:r>
        <w:rPr>
          <w:rFonts w:ascii="Arial Narrow" w:hAnsi="Arial Narrow"/>
          <w:sz w:val="22"/>
          <w:szCs w:val="22"/>
        </w:rPr>
        <w:t>7</w:t>
      </w:r>
      <w:r w:rsidRPr="00207026">
        <w:rPr>
          <w:rFonts w:ascii="Arial Narrow" w:hAnsi="Arial Narrow"/>
          <w:sz w:val="22"/>
          <w:szCs w:val="22"/>
        </w:rPr>
        <w:t xml:space="preserve"> a počtu kalendárnych mesiacov určených na dobu výstavby objednávateľom pred začatím stavebnej realizácie. </w:t>
      </w:r>
    </w:p>
    <w:p w:rsidR="00CF0DDB" w:rsidRPr="00207026" w:rsidRDefault="00CF0DDB" w:rsidP="00CF0DDB">
      <w:pPr>
        <w:pStyle w:val="ColorfulList-Accent11"/>
        <w:numPr>
          <w:ilvl w:val="1"/>
          <w:numId w:val="7"/>
        </w:numPr>
        <w:ind w:left="567" w:hanging="567"/>
        <w:jc w:val="both"/>
        <w:rPr>
          <w:rFonts w:ascii="Arial Narrow" w:hAnsi="Arial Narrow"/>
          <w:sz w:val="22"/>
          <w:szCs w:val="22"/>
        </w:rPr>
      </w:pPr>
      <w:r w:rsidRPr="00207026">
        <w:rPr>
          <w:rFonts w:ascii="Arial Narrow" w:hAnsi="Arial Narrow"/>
          <w:sz w:val="22"/>
          <w:szCs w:val="22"/>
        </w:rPr>
        <w:t>Splatnosť všetkých platieb je do 30 dní odo dňa prevzatia faktúry objednávateľom. Peňažný záväzok objednávateľa je splnený pripísaním fakturovanej čiastky na účet zhotoviteľa.</w:t>
      </w:r>
    </w:p>
    <w:p w:rsidR="00CF0DDB" w:rsidRPr="00207026" w:rsidRDefault="00CF0DDB" w:rsidP="00CF0DDB">
      <w:pPr>
        <w:jc w:val="both"/>
        <w:rPr>
          <w:rFonts w:ascii="Arial Narrow" w:hAnsi="Arial Narrow"/>
          <w:sz w:val="22"/>
          <w:szCs w:val="22"/>
        </w:rPr>
      </w:pPr>
    </w:p>
    <w:p w:rsidR="00CF0DDB" w:rsidRPr="00207026" w:rsidRDefault="00CF0DDB" w:rsidP="00CF0DDB">
      <w:pPr>
        <w:jc w:val="both"/>
        <w:rPr>
          <w:rFonts w:ascii="Arial Narrow" w:hAnsi="Arial Narrow"/>
          <w:sz w:val="22"/>
          <w:szCs w:val="22"/>
        </w:rPr>
      </w:pP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Čl. VII</w:t>
      </w: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Súčinnosť zmluvných strán</w:t>
      </w:r>
    </w:p>
    <w:p w:rsidR="00CF0DDB" w:rsidRPr="00207026" w:rsidRDefault="00CF0DDB" w:rsidP="00CF0DDB">
      <w:pPr>
        <w:jc w:val="center"/>
        <w:rPr>
          <w:rFonts w:ascii="Arial Narrow" w:hAnsi="Arial Narrow"/>
          <w:b/>
          <w:sz w:val="22"/>
          <w:szCs w:val="22"/>
        </w:rPr>
      </w:pPr>
    </w:p>
    <w:p w:rsidR="00CF0DDB" w:rsidRPr="00207026" w:rsidRDefault="00CF0DDB" w:rsidP="00CF0DDB">
      <w:pPr>
        <w:pStyle w:val="ColorfulList-Accent11"/>
        <w:numPr>
          <w:ilvl w:val="1"/>
          <w:numId w:val="10"/>
        </w:numPr>
        <w:spacing w:after="120"/>
        <w:ind w:left="567" w:hanging="567"/>
        <w:jc w:val="both"/>
        <w:rPr>
          <w:rFonts w:ascii="Arial Narrow" w:hAnsi="Arial Narrow"/>
          <w:sz w:val="22"/>
          <w:szCs w:val="22"/>
        </w:rPr>
      </w:pPr>
      <w:r w:rsidRPr="00207026">
        <w:rPr>
          <w:rFonts w:ascii="Arial Narrow" w:hAnsi="Arial Narrow"/>
          <w:sz w:val="22"/>
          <w:szCs w:val="22"/>
        </w:rPr>
        <w:t>Zhotoviteľ sa zaväzuje vykonať činnosti, ktoré sú predmetom tejto zmluvy osobne, resp. v spolupráci s osobami, oprávnenými na vykonávanie vybraných činností vo výstavbe podľa § 45 stavebného zákona v platnom znení a nezadať subdodávateľom vykonanie celého predmetu zmluvy.</w:t>
      </w:r>
    </w:p>
    <w:p w:rsidR="00CF0DDB" w:rsidRPr="00207026" w:rsidRDefault="00CF0DDB" w:rsidP="00CF0DDB">
      <w:pPr>
        <w:pStyle w:val="ColorfulList-Accent11"/>
        <w:numPr>
          <w:ilvl w:val="1"/>
          <w:numId w:val="10"/>
        </w:numPr>
        <w:spacing w:after="120"/>
        <w:ind w:left="567" w:hanging="567"/>
        <w:jc w:val="both"/>
        <w:rPr>
          <w:rFonts w:ascii="Arial Narrow" w:hAnsi="Arial Narrow"/>
          <w:sz w:val="22"/>
          <w:szCs w:val="22"/>
        </w:rPr>
      </w:pPr>
      <w:r w:rsidRPr="00207026">
        <w:rPr>
          <w:rFonts w:ascii="Arial Narrow" w:hAnsi="Arial Narrow"/>
          <w:sz w:val="22"/>
          <w:szCs w:val="22"/>
        </w:rPr>
        <w:t>Zmluvné strany sa zaväzujú pri plnení predmetu tejto zmluvy spolupracovať a poskytovať druhej strane potrebné informácie a podklady týkajúce sa predmetu zmluvy, ako aj súčinnosť požadovanú ktoroukoľvek stranou</w:t>
      </w:r>
      <w:r>
        <w:rPr>
          <w:rFonts w:ascii="Arial Narrow" w:hAnsi="Arial Narrow"/>
          <w:sz w:val="22"/>
          <w:szCs w:val="22"/>
        </w:rPr>
        <w:t>.</w:t>
      </w:r>
    </w:p>
    <w:p w:rsidR="00CF0DDB" w:rsidRPr="00207026" w:rsidRDefault="00CF0DDB" w:rsidP="00CF0DDB">
      <w:pPr>
        <w:pStyle w:val="ColorfulList-Accent11"/>
        <w:numPr>
          <w:ilvl w:val="1"/>
          <w:numId w:val="10"/>
        </w:numPr>
        <w:spacing w:after="120"/>
        <w:ind w:left="567" w:hanging="567"/>
        <w:jc w:val="both"/>
        <w:rPr>
          <w:rFonts w:ascii="Arial Narrow" w:hAnsi="Arial Narrow"/>
          <w:sz w:val="22"/>
          <w:szCs w:val="22"/>
        </w:rPr>
      </w:pPr>
      <w:r w:rsidRPr="00207026">
        <w:rPr>
          <w:rFonts w:ascii="Arial Narrow" w:hAnsi="Arial Narrow"/>
          <w:sz w:val="22"/>
          <w:szCs w:val="22"/>
        </w:rPr>
        <w:t>Každá zmluvná strana je oprávnená odmietnuť požadovanú súčinnosť len v prípade, ak táto nesúvisí s plnením podľa tejto zmluvy, alebo ak je s prihliadnutím na všetky okolnosti nespravodlivé požadovať od zmluvnej strany takéto plnenie, najmä v prípade, ak by poskytnutie takejto súčinnosť zmluvnú stranu výrazne finančne, či inak zaťažilo a je zrejmé, že požadovanie takejto súčinnosti sa v čase uzavretia tejto zmluvy nemohlo predpokladať a pri tom nevznikla žiadna objektívna skutočnosť oproti momentu podpisu tejto zmluvy, ktorá by požadovanie takejto súčinnosti opodstatnila.</w:t>
      </w:r>
    </w:p>
    <w:p w:rsidR="00CF0DDB" w:rsidRPr="00207026" w:rsidRDefault="00CF0DDB" w:rsidP="00CF0DDB">
      <w:pPr>
        <w:pStyle w:val="ColorfulList-Accent11"/>
        <w:numPr>
          <w:ilvl w:val="1"/>
          <w:numId w:val="10"/>
        </w:numPr>
        <w:spacing w:after="120"/>
        <w:ind w:left="567" w:hanging="567"/>
        <w:jc w:val="both"/>
        <w:rPr>
          <w:rFonts w:ascii="Arial Narrow" w:hAnsi="Arial Narrow"/>
          <w:sz w:val="22"/>
          <w:szCs w:val="22"/>
        </w:rPr>
      </w:pPr>
      <w:r w:rsidRPr="00207026">
        <w:rPr>
          <w:rFonts w:ascii="Arial Narrow" w:hAnsi="Arial Narrow"/>
          <w:sz w:val="22"/>
          <w:szCs w:val="22"/>
        </w:rPr>
        <w:t xml:space="preserve">Objednávateľ je oprávnený pokynmi usmerňovať realizáciu výkonových fáz a plnenie povinností zhotoviteľa v zmysle zmluvy, pričom také pokyny objednávateľa nesmú ísť nad rámec zmluvy, dopĺňať ju, ani ju meniť. V prípade ak zhotoviteľ o to objednávateľa požiada, objednávateľ je povinný vyhotoviť pokyn podľa tohto </w:t>
      </w:r>
      <w:r w:rsidRPr="00207026">
        <w:rPr>
          <w:rFonts w:ascii="Arial Narrow" w:hAnsi="Arial Narrow"/>
          <w:sz w:val="22"/>
          <w:szCs w:val="22"/>
        </w:rPr>
        <w:lastRenderedPageBreak/>
        <w:t>bodu písomne a doručiť ho zhotoviteľovi. Pokyny objednávateľa v zmysle tohto bodu a vyhotovené v súlade s týmto bodom sú pre zhotoviteľa záväzné.</w:t>
      </w:r>
    </w:p>
    <w:p w:rsidR="00CF0DDB" w:rsidRPr="00207026" w:rsidRDefault="00CF0DDB" w:rsidP="00CF0DDB">
      <w:pPr>
        <w:pStyle w:val="ColorfulList-Accent11"/>
        <w:numPr>
          <w:ilvl w:val="1"/>
          <w:numId w:val="10"/>
        </w:numPr>
        <w:spacing w:after="120"/>
        <w:ind w:left="567" w:hanging="567"/>
        <w:jc w:val="both"/>
        <w:rPr>
          <w:rFonts w:ascii="Arial Narrow" w:hAnsi="Arial Narrow"/>
          <w:sz w:val="22"/>
          <w:szCs w:val="22"/>
        </w:rPr>
      </w:pPr>
      <w:r w:rsidRPr="00207026">
        <w:rPr>
          <w:rFonts w:ascii="Arial Narrow" w:hAnsi="Arial Narrow"/>
          <w:sz w:val="22"/>
          <w:szCs w:val="22"/>
        </w:rPr>
        <w:t>Zhotoviteľ sa zaväzuje bez zbytočného odkladu písomne upozorniť objednávateľa na prípadnú nevhodnú povahu jeho pokynov alebo vecí prevzatých zhotoviteľom od objednávateľa na účely plnenia predmetu zmluvy, ak takú nevhodnosť zhotoviteľ zistil, alebo mohol zistiť pri vynaložení odbornej starostlivosti potrebnej na realizáciu predmetu zmluvy. Zhotoviteľ, ak poruší svoju povinnosť v zmysle tohto bodu, zodpovedá za vady diela spôsobené použitím nevhodných vecí objednávateľa alebo nevhodných pokynov objednávateľa.</w:t>
      </w:r>
    </w:p>
    <w:p w:rsidR="00CF0DDB" w:rsidRPr="00207026" w:rsidRDefault="00CF0DDB" w:rsidP="00CF0DDB">
      <w:pPr>
        <w:pStyle w:val="ColorfulList-Accent11"/>
        <w:numPr>
          <w:ilvl w:val="1"/>
          <w:numId w:val="10"/>
        </w:numPr>
        <w:spacing w:after="120"/>
        <w:ind w:left="567" w:hanging="567"/>
        <w:jc w:val="both"/>
        <w:rPr>
          <w:rFonts w:ascii="Arial Narrow" w:hAnsi="Arial Narrow"/>
          <w:sz w:val="22"/>
          <w:szCs w:val="22"/>
        </w:rPr>
      </w:pPr>
      <w:r w:rsidRPr="00207026">
        <w:rPr>
          <w:rFonts w:ascii="Arial Narrow" w:hAnsi="Arial Narrow"/>
          <w:sz w:val="22"/>
          <w:szCs w:val="22"/>
        </w:rPr>
        <w:t xml:space="preserve">Dorozumievanie a vysvetľovanie medzi objednávateľom a zhotoviteľom sa bude uskutočňovať v slovenskom jazyku spôsobom, ktorý zaručí trvalé zachytenie obsahu písomnosti. Môže sa uskutočniť aj elektronickou poštou. </w:t>
      </w:r>
    </w:p>
    <w:p w:rsidR="00CF0DDB" w:rsidRPr="00207026" w:rsidRDefault="00CF0DDB" w:rsidP="00CF0DDB">
      <w:pPr>
        <w:pStyle w:val="ColorfulList-Accent11"/>
        <w:numPr>
          <w:ilvl w:val="1"/>
          <w:numId w:val="10"/>
        </w:numPr>
        <w:spacing w:after="120"/>
        <w:ind w:left="567" w:hanging="567"/>
        <w:jc w:val="both"/>
        <w:rPr>
          <w:rFonts w:ascii="Arial Narrow" w:hAnsi="Arial Narrow"/>
          <w:sz w:val="22"/>
          <w:szCs w:val="22"/>
        </w:rPr>
      </w:pPr>
      <w:r w:rsidRPr="00207026">
        <w:rPr>
          <w:rFonts w:ascii="Arial Narrow" w:hAnsi="Arial Narrow"/>
          <w:sz w:val="22"/>
          <w:szCs w:val="22"/>
        </w:rPr>
        <w:t>Pri zistení rozdielov medzi obsahom informácie alebo žiadosti doručenej elektronickou formou bude rozhodujúci obsah písomnosti doručenej poštovou zásielkou.</w:t>
      </w:r>
    </w:p>
    <w:p w:rsidR="00CF0DDB" w:rsidRPr="00876693" w:rsidRDefault="00CF0DDB" w:rsidP="00CF0DDB">
      <w:pPr>
        <w:pStyle w:val="Odsekzoznamu"/>
        <w:numPr>
          <w:ilvl w:val="1"/>
          <w:numId w:val="10"/>
        </w:numPr>
        <w:spacing w:after="0" w:line="240" w:lineRule="auto"/>
        <w:ind w:left="567" w:hanging="567"/>
        <w:jc w:val="both"/>
        <w:rPr>
          <w:rFonts w:ascii="Arial Narrow" w:hAnsi="Arial Narrow" w:cs="Arial"/>
          <w:iCs/>
        </w:rPr>
      </w:pPr>
      <w:r w:rsidRPr="00876693">
        <w:rPr>
          <w:rFonts w:ascii="Arial Narrow" w:hAnsi="Arial Narrow"/>
        </w:rPr>
        <w:t xml:space="preserve">Objednávateľ sa zaväzuje poskytnúť trvalú súčinnosť najmä v etapách spracovávania projektov – </w:t>
      </w:r>
      <w:r w:rsidRPr="00876693">
        <w:rPr>
          <w:rFonts w:ascii="Arial Narrow" w:hAnsi="Arial Narrow" w:cs="Arial"/>
        </w:rPr>
        <w:t xml:space="preserve">Zabezpečenie projektovej prípravy stavby pre stavebné konanie v rozsahu </w:t>
      </w:r>
      <w:r w:rsidRPr="00876693">
        <w:rPr>
          <w:rFonts w:ascii="Arial Narrow" w:hAnsi="Arial Narrow" w:cs="Arial"/>
          <w:iCs/>
        </w:rPr>
        <w:t>projektovej dokumentácie pre  realizáciu stavby</w:t>
      </w:r>
      <w:r>
        <w:rPr>
          <w:rFonts w:ascii="Arial Narrow" w:hAnsi="Arial Narrow" w:cs="Arial"/>
          <w:iCs/>
        </w:rPr>
        <w:t xml:space="preserve"> </w:t>
      </w:r>
      <w:r w:rsidRPr="00876693">
        <w:rPr>
          <w:rFonts w:ascii="Arial Narrow" w:hAnsi="Arial Narrow"/>
        </w:rPr>
        <w:t>a to najmä pripomienkovať a odsúhlasovať rozpracovanú projektovú dokumentáciu v režime, na ktorom sa zmluvné strany dohodnú pred začatím projektových prác na každej výkonovej fáze. Toto spolupôsobenie poskytne objednávateľ zhotoviteľovi minimálne v rozsahu:</w:t>
      </w:r>
    </w:p>
    <w:p w:rsidR="00CF0DDB" w:rsidRDefault="00CF0DDB" w:rsidP="00CF0DDB">
      <w:pPr>
        <w:pStyle w:val="ColorfulList-Accent11"/>
        <w:numPr>
          <w:ilvl w:val="2"/>
          <w:numId w:val="10"/>
        </w:numPr>
        <w:ind w:left="993" w:hanging="567"/>
        <w:jc w:val="both"/>
        <w:rPr>
          <w:rFonts w:ascii="Arial Narrow" w:hAnsi="Arial Narrow"/>
          <w:sz w:val="22"/>
          <w:szCs w:val="22"/>
        </w:rPr>
      </w:pPr>
      <w:r w:rsidRPr="00207026">
        <w:rPr>
          <w:rFonts w:ascii="Arial Narrow" w:hAnsi="Arial Narrow"/>
          <w:sz w:val="22"/>
          <w:szCs w:val="22"/>
        </w:rPr>
        <w:t>operatívnych rokovaní, v nevyhnutnom rozsahu, ktoré budú objednávateľovi oznámené telefonicky vopred minimálne 3 pracovné dni,</w:t>
      </w:r>
    </w:p>
    <w:p w:rsidR="00CF0DDB" w:rsidRPr="00086F81" w:rsidRDefault="00CF0DDB" w:rsidP="00CF0DDB">
      <w:pPr>
        <w:pStyle w:val="ColorfulList-Accent11"/>
        <w:numPr>
          <w:ilvl w:val="2"/>
          <w:numId w:val="10"/>
        </w:numPr>
        <w:ind w:left="993" w:hanging="567"/>
        <w:jc w:val="both"/>
        <w:rPr>
          <w:rFonts w:ascii="Arial Narrow" w:hAnsi="Arial Narrow"/>
          <w:sz w:val="22"/>
          <w:szCs w:val="22"/>
        </w:rPr>
      </w:pPr>
      <w:r>
        <w:rPr>
          <w:rFonts w:ascii="Arial Narrow" w:hAnsi="Arial Narrow"/>
          <w:sz w:val="22"/>
          <w:szCs w:val="22"/>
        </w:rPr>
        <w:t xml:space="preserve">zabezpečenia </w:t>
      </w:r>
      <w:r w:rsidRPr="00086F81">
        <w:rPr>
          <w:rFonts w:ascii="Arial Narrow" w:hAnsi="Arial Narrow"/>
          <w:sz w:val="22"/>
          <w:szCs w:val="22"/>
        </w:rPr>
        <w:t>inžinierskej činnosti pre získanie:</w:t>
      </w:r>
    </w:p>
    <w:p w:rsidR="00CF0DDB" w:rsidRDefault="00CF0DDB" w:rsidP="00CF0DDB">
      <w:pPr>
        <w:pStyle w:val="ColorfulList-Accent11"/>
        <w:numPr>
          <w:ilvl w:val="0"/>
          <w:numId w:val="3"/>
        </w:numPr>
        <w:jc w:val="both"/>
        <w:rPr>
          <w:rFonts w:ascii="Arial Narrow" w:hAnsi="Arial Narrow"/>
          <w:sz w:val="22"/>
          <w:szCs w:val="22"/>
        </w:rPr>
      </w:pPr>
      <w:r>
        <w:rPr>
          <w:rFonts w:ascii="Arial Narrow" w:hAnsi="Arial Narrow"/>
          <w:sz w:val="22"/>
          <w:szCs w:val="22"/>
        </w:rPr>
        <w:t>záväzného stanoviska hlavného mesta k investičnému zámeru</w:t>
      </w:r>
    </w:p>
    <w:p w:rsidR="00CF0DDB" w:rsidRDefault="00CF0DDB" w:rsidP="00CF0DDB">
      <w:pPr>
        <w:pStyle w:val="ColorfulList-Accent11"/>
        <w:numPr>
          <w:ilvl w:val="0"/>
          <w:numId w:val="3"/>
        </w:numPr>
        <w:jc w:val="both"/>
        <w:rPr>
          <w:rFonts w:ascii="Arial Narrow" w:hAnsi="Arial Narrow"/>
          <w:sz w:val="22"/>
          <w:szCs w:val="22"/>
        </w:rPr>
      </w:pPr>
      <w:r>
        <w:rPr>
          <w:rFonts w:ascii="Arial Narrow" w:hAnsi="Arial Narrow"/>
          <w:sz w:val="22"/>
          <w:szCs w:val="22"/>
        </w:rPr>
        <w:t>územného rozhodnutia</w:t>
      </w:r>
    </w:p>
    <w:p w:rsidR="00CF0DDB" w:rsidRDefault="00CF0DDB" w:rsidP="00CF0DDB">
      <w:pPr>
        <w:pStyle w:val="ColorfulList-Accent11"/>
        <w:numPr>
          <w:ilvl w:val="0"/>
          <w:numId w:val="3"/>
        </w:numPr>
        <w:jc w:val="both"/>
        <w:rPr>
          <w:rFonts w:ascii="Arial Narrow" w:hAnsi="Arial Narrow"/>
          <w:sz w:val="22"/>
          <w:szCs w:val="22"/>
        </w:rPr>
      </w:pPr>
      <w:r>
        <w:rPr>
          <w:rFonts w:ascii="Arial Narrow" w:hAnsi="Arial Narrow"/>
          <w:sz w:val="22"/>
          <w:szCs w:val="22"/>
        </w:rPr>
        <w:t>stavebného povolenia a</w:t>
      </w:r>
    </w:p>
    <w:p w:rsidR="00CF0DDB" w:rsidRDefault="00CF0DDB" w:rsidP="00CF0DDB">
      <w:pPr>
        <w:pStyle w:val="ColorfulList-Accent11"/>
        <w:numPr>
          <w:ilvl w:val="0"/>
          <w:numId w:val="3"/>
        </w:numPr>
        <w:jc w:val="both"/>
        <w:rPr>
          <w:rFonts w:ascii="Arial Narrow" w:hAnsi="Arial Narrow"/>
          <w:sz w:val="22"/>
          <w:szCs w:val="22"/>
        </w:rPr>
      </w:pPr>
      <w:r>
        <w:rPr>
          <w:rFonts w:ascii="Arial Narrow" w:hAnsi="Arial Narrow"/>
          <w:sz w:val="22"/>
          <w:szCs w:val="22"/>
        </w:rPr>
        <w:t>kolaudácie stavby.</w:t>
      </w:r>
    </w:p>
    <w:p w:rsidR="00CF0DDB" w:rsidRPr="00207026" w:rsidRDefault="00CF0DDB" w:rsidP="00CF0DDB">
      <w:pPr>
        <w:pStyle w:val="ColorfulList-Accent11"/>
        <w:ind w:left="868"/>
        <w:jc w:val="both"/>
        <w:rPr>
          <w:rFonts w:ascii="Arial Narrow" w:hAnsi="Arial Narrow"/>
          <w:sz w:val="22"/>
          <w:szCs w:val="22"/>
        </w:rPr>
      </w:pPr>
    </w:p>
    <w:p w:rsidR="00CF0DDB" w:rsidRPr="00207026" w:rsidRDefault="00CF0DDB" w:rsidP="00CF0DDB">
      <w:pPr>
        <w:pStyle w:val="ColorfulList-Accent11"/>
        <w:numPr>
          <w:ilvl w:val="1"/>
          <w:numId w:val="10"/>
        </w:numPr>
        <w:spacing w:after="120"/>
        <w:ind w:left="567" w:hanging="567"/>
        <w:jc w:val="both"/>
        <w:rPr>
          <w:rFonts w:ascii="Arial Narrow" w:hAnsi="Arial Narrow"/>
          <w:sz w:val="22"/>
          <w:szCs w:val="22"/>
        </w:rPr>
      </w:pPr>
      <w:r w:rsidRPr="00207026">
        <w:rPr>
          <w:rFonts w:ascii="Arial Narrow" w:hAnsi="Arial Narrow"/>
          <w:sz w:val="22"/>
          <w:szCs w:val="22"/>
        </w:rPr>
        <w:t>Osobitnú lehotu dohodnú zmluvné strany v prípade, ak pôjde o spolupôsobenie, ktoré nemôže objednávateľ zaobstarať vlastnými silami.</w:t>
      </w:r>
    </w:p>
    <w:p w:rsidR="00CF0DDB" w:rsidRPr="00207026" w:rsidRDefault="00CF0DDB" w:rsidP="00CF0DDB">
      <w:pPr>
        <w:pStyle w:val="ColorfulList-Accent11"/>
        <w:numPr>
          <w:ilvl w:val="1"/>
          <w:numId w:val="10"/>
        </w:numPr>
        <w:spacing w:after="120"/>
        <w:ind w:left="567" w:hanging="567"/>
        <w:jc w:val="both"/>
        <w:rPr>
          <w:rFonts w:ascii="Arial Narrow" w:hAnsi="Arial Narrow"/>
          <w:sz w:val="22"/>
          <w:szCs w:val="22"/>
        </w:rPr>
      </w:pPr>
      <w:r w:rsidRPr="00207026">
        <w:rPr>
          <w:rFonts w:ascii="Arial Narrow" w:hAnsi="Arial Narrow"/>
          <w:sz w:val="22"/>
          <w:szCs w:val="22"/>
        </w:rPr>
        <w:t xml:space="preserve">Účastníkmi pracovných porád budú najmä, zhotoviteľ a ním poverení zodpovední projektanti a zástupcovia objednávateľa, kompetentní rozhodovať na mieste vo veciach, stavebných technológií, POV, a pod. s plným právom pripomienkovať a definitívne odsúhlasovať navrhované riešenia priamo na mieste. Z pracovnej porady sa vyhotoví písomný zápis, ktorého rovnopis </w:t>
      </w:r>
      <w:proofErr w:type="spellStart"/>
      <w:r w:rsidRPr="00207026">
        <w:rPr>
          <w:rFonts w:ascii="Arial Narrow" w:hAnsi="Arial Narrow"/>
          <w:sz w:val="22"/>
          <w:szCs w:val="22"/>
        </w:rPr>
        <w:t>obdrží</w:t>
      </w:r>
      <w:proofErr w:type="spellEnd"/>
      <w:r w:rsidRPr="00207026">
        <w:rPr>
          <w:rFonts w:ascii="Arial Narrow" w:hAnsi="Arial Narrow"/>
          <w:sz w:val="22"/>
          <w:szCs w:val="22"/>
        </w:rPr>
        <w:t xml:space="preserve"> každá zmluvná strana.</w:t>
      </w:r>
    </w:p>
    <w:p w:rsidR="00CF0DDB" w:rsidRPr="00207026" w:rsidRDefault="00CF0DDB" w:rsidP="00CF0DDB">
      <w:pPr>
        <w:pStyle w:val="ColorfulList-Accent11"/>
        <w:numPr>
          <w:ilvl w:val="1"/>
          <w:numId w:val="10"/>
        </w:numPr>
        <w:spacing w:after="120"/>
        <w:ind w:left="567" w:hanging="567"/>
        <w:jc w:val="both"/>
        <w:rPr>
          <w:rFonts w:ascii="Arial Narrow" w:hAnsi="Arial Narrow"/>
          <w:sz w:val="22"/>
          <w:szCs w:val="22"/>
        </w:rPr>
      </w:pPr>
      <w:r w:rsidRPr="00207026">
        <w:rPr>
          <w:rFonts w:ascii="Arial Narrow" w:hAnsi="Arial Narrow"/>
          <w:sz w:val="22"/>
          <w:szCs w:val="22"/>
        </w:rPr>
        <w:t>V prípade ak zápis obsahuje výhrady vznesené objednávateľom, je zhotoviteľ povinný prepracovať dielo, resp. jeho časť v zmysle námietok a na najbližšom stretnutí informovať objednávateľa o vykonanej náprave.</w:t>
      </w:r>
    </w:p>
    <w:p w:rsidR="00CF0DDB" w:rsidRPr="00207026" w:rsidRDefault="00CF0DDB" w:rsidP="00CF0DDB">
      <w:pPr>
        <w:pStyle w:val="ColorfulList-Accent11"/>
        <w:numPr>
          <w:ilvl w:val="1"/>
          <w:numId w:val="10"/>
        </w:numPr>
        <w:spacing w:after="120"/>
        <w:ind w:left="567" w:hanging="567"/>
        <w:jc w:val="both"/>
        <w:rPr>
          <w:rFonts w:ascii="Arial Narrow" w:hAnsi="Arial Narrow"/>
          <w:sz w:val="22"/>
          <w:szCs w:val="22"/>
        </w:rPr>
      </w:pPr>
      <w:r w:rsidRPr="00207026">
        <w:rPr>
          <w:rFonts w:ascii="Arial Narrow" w:hAnsi="Arial Narrow"/>
          <w:sz w:val="22"/>
          <w:szCs w:val="22"/>
        </w:rPr>
        <w:t xml:space="preserve">Dňom dodania výsledku jednotlivých fáz výkonu diela (okrem </w:t>
      </w:r>
      <w:r>
        <w:rPr>
          <w:rFonts w:ascii="Arial Narrow" w:hAnsi="Arial Narrow"/>
          <w:sz w:val="22"/>
          <w:szCs w:val="22"/>
        </w:rPr>
        <w:t>vstupných podkladov</w:t>
      </w:r>
      <w:r w:rsidRPr="00207026">
        <w:rPr>
          <w:rFonts w:ascii="Arial Narrow" w:hAnsi="Arial Narrow"/>
          <w:sz w:val="22"/>
          <w:szCs w:val="22"/>
        </w:rPr>
        <w:t>) v jednom vyhotovení do sídla objednávateľa sa začína preberacie konanie, účelom ktorého je posúdenie skutočnosti, či výsledok jednotlivých fáz výkonu diela spĺňa kvantitatívne a kvalitatívne vlastnosti vymienené v tejto zmluve.</w:t>
      </w:r>
    </w:p>
    <w:p w:rsidR="00CF0DDB" w:rsidRPr="00207026" w:rsidRDefault="00CF0DDB" w:rsidP="00CF0DDB">
      <w:pPr>
        <w:pStyle w:val="ColorfulList-Accent11"/>
        <w:numPr>
          <w:ilvl w:val="1"/>
          <w:numId w:val="10"/>
        </w:numPr>
        <w:spacing w:after="120"/>
        <w:ind w:left="567" w:hanging="567"/>
        <w:jc w:val="both"/>
        <w:rPr>
          <w:rFonts w:ascii="Arial Narrow" w:hAnsi="Arial Narrow"/>
          <w:sz w:val="22"/>
          <w:szCs w:val="22"/>
        </w:rPr>
      </w:pPr>
      <w:r w:rsidRPr="00207026">
        <w:rPr>
          <w:rFonts w:ascii="Arial Narrow" w:hAnsi="Arial Narrow"/>
          <w:sz w:val="22"/>
          <w:szCs w:val="22"/>
        </w:rPr>
        <w:t>Preberacie konanie je ukončené dňom podpísania preberacieho protokolu objednávateľom a zhotoviteľom, ak z tejto zmluvy nevyplýva inak. Preberací protokol sa vyhotovuje v dvoch rovnopisoch, pre každú zmluvnú stranu jedno vyhotovenie.</w:t>
      </w:r>
    </w:p>
    <w:p w:rsidR="00CF0DDB" w:rsidRPr="00207026" w:rsidRDefault="00CF0DDB" w:rsidP="00CF0DDB">
      <w:pPr>
        <w:pStyle w:val="ColorfulList-Accent11"/>
        <w:numPr>
          <w:ilvl w:val="1"/>
          <w:numId w:val="10"/>
        </w:numPr>
        <w:spacing w:after="120"/>
        <w:ind w:left="567" w:hanging="567"/>
        <w:jc w:val="both"/>
        <w:rPr>
          <w:rFonts w:ascii="Arial Narrow" w:hAnsi="Arial Narrow"/>
          <w:sz w:val="22"/>
          <w:szCs w:val="22"/>
        </w:rPr>
      </w:pPr>
      <w:r w:rsidRPr="00207026">
        <w:rPr>
          <w:rFonts w:ascii="Arial Narrow" w:hAnsi="Arial Narrow"/>
          <w:sz w:val="22"/>
          <w:szCs w:val="22"/>
        </w:rPr>
        <w:t>Objednávateľ sa zaväzuje posúdiť dodanú dokumentáciu v lehote do 15 pracovných dní odo dňa jej dodania a v tejto lehote podpísať preberací protokol alebo písomne oznámiť výhrady voči predloženej dokumentácii spolu s uvedením lehoty, v ktorej majú byť vady odstránené; uvedené ustanovenie sa nevzťahuje na preberanie</w:t>
      </w:r>
      <w:r>
        <w:rPr>
          <w:rFonts w:ascii="Arial Narrow" w:hAnsi="Arial Narrow"/>
          <w:sz w:val="22"/>
          <w:szCs w:val="22"/>
        </w:rPr>
        <w:t xml:space="preserve"> vstupných podkladov</w:t>
      </w:r>
      <w:r w:rsidRPr="00207026">
        <w:rPr>
          <w:rFonts w:ascii="Arial Narrow" w:hAnsi="Arial Narrow"/>
          <w:sz w:val="22"/>
          <w:szCs w:val="22"/>
        </w:rPr>
        <w:t>.</w:t>
      </w:r>
    </w:p>
    <w:p w:rsidR="00CF0DDB" w:rsidRPr="00207026" w:rsidRDefault="00CF0DDB" w:rsidP="00CF0DDB">
      <w:pPr>
        <w:pStyle w:val="ColorfulList-Accent11"/>
        <w:numPr>
          <w:ilvl w:val="1"/>
          <w:numId w:val="10"/>
        </w:numPr>
        <w:spacing w:after="120"/>
        <w:ind w:left="567" w:hanging="567"/>
        <w:jc w:val="both"/>
        <w:rPr>
          <w:rFonts w:ascii="Arial Narrow" w:hAnsi="Arial Narrow"/>
          <w:sz w:val="22"/>
          <w:szCs w:val="22"/>
        </w:rPr>
      </w:pPr>
      <w:r w:rsidRPr="00207026">
        <w:rPr>
          <w:rFonts w:ascii="Arial Narrow" w:hAnsi="Arial Narrow"/>
          <w:sz w:val="22"/>
          <w:szCs w:val="22"/>
        </w:rPr>
        <w:t>Zhotoviteľ sa zaväzuje v lehote určenej objednávateľom, ktorá nesmie byť kratšia ako 7 dní, vady odstrániť a predložiť objednávateľovi opravenú dokumentáciu spolu s písomným vyhlásením o rozsahu a spôsobe odstránenia vád.</w:t>
      </w:r>
    </w:p>
    <w:p w:rsidR="00CF0DDB" w:rsidRPr="00207026" w:rsidRDefault="00CF0DDB" w:rsidP="00CF0DDB">
      <w:pPr>
        <w:pStyle w:val="ColorfulList-Accent11"/>
        <w:numPr>
          <w:ilvl w:val="1"/>
          <w:numId w:val="10"/>
        </w:numPr>
        <w:spacing w:after="120"/>
        <w:ind w:left="567" w:hanging="567"/>
        <w:jc w:val="both"/>
        <w:rPr>
          <w:rFonts w:ascii="Arial Narrow" w:hAnsi="Arial Narrow"/>
          <w:sz w:val="22"/>
          <w:szCs w:val="22"/>
        </w:rPr>
      </w:pPr>
      <w:r w:rsidRPr="00207026">
        <w:rPr>
          <w:rFonts w:ascii="Arial Narrow" w:hAnsi="Arial Narrow"/>
          <w:sz w:val="22"/>
          <w:szCs w:val="22"/>
        </w:rPr>
        <w:t>Objednávateľ sa zaväzuje opravenú dokumentáciu podľa bodu 7.15. posúdiť do 5 pracovných dní odo dňa jej predloženia a v prípade jej akceptácie v tejto lehote podpísať preberací protokol.</w:t>
      </w:r>
    </w:p>
    <w:p w:rsidR="00CF0DDB" w:rsidRPr="00207026" w:rsidRDefault="00CF0DDB" w:rsidP="00CF0DDB">
      <w:pPr>
        <w:pStyle w:val="ColorfulList-Accent11"/>
        <w:numPr>
          <w:ilvl w:val="1"/>
          <w:numId w:val="10"/>
        </w:numPr>
        <w:spacing w:after="120"/>
        <w:ind w:left="567" w:hanging="567"/>
        <w:jc w:val="both"/>
        <w:rPr>
          <w:rFonts w:ascii="Arial Narrow" w:hAnsi="Arial Narrow"/>
          <w:sz w:val="22"/>
          <w:szCs w:val="22"/>
        </w:rPr>
      </w:pPr>
      <w:r w:rsidRPr="00207026">
        <w:rPr>
          <w:rFonts w:ascii="Arial Narrow" w:hAnsi="Arial Narrow"/>
          <w:sz w:val="22"/>
          <w:szCs w:val="22"/>
        </w:rPr>
        <w:lastRenderedPageBreak/>
        <w:t xml:space="preserve">Zhotoviteľ sa zaväzuje do 5 pracovných dní odo dňa podpisu preberacieho protokolu dodať objednávateľovi zvyšné vyhotovenia dokumentácie v rozsahu podľa </w:t>
      </w:r>
      <w:r>
        <w:rPr>
          <w:rFonts w:ascii="Arial Narrow" w:hAnsi="Arial Narrow"/>
          <w:sz w:val="22"/>
          <w:szCs w:val="22"/>
        </w:rPr>
        <w:t xml:space="preserve">bodu </w:t>
      </w:r>
      <w:r w:rsidRPr="00207026">
        <w:rPr>
          <w:rFonts w:ascii="Arial Narrow" w:hAnsi="Arial Narrow"/>
          <w:sz w:val="22"/>
          <w:szCs w:val="22"/>
        </w:rPr>
        <w:t>5.</w:t>
      </w:r>
      <w:r>
        <w:rPr>
          <w:rFonts w:ascii="Arial Narrow" w:hAnsi="Arial Narrow"/>
          <w:sz w:val="22"/>
          <w:szCs w:val="22"/>
        </w:rPr>
        <w:t>9</w:t>
      </w:r>
      <w:r w:rsidRPr="00207026">
        <w:rPr>
          <w:rFonts w:ascii="Arial Narrow" w:hAnsi="Arial Narrow"/>
          <w:sz w:val="22"/>
          <w:szCs w:val="22"/>
        </w:rPr>
        <w:t xml:space="preserve"> tejto zmluvy.</w:t>
      </w:r>
    </w:p>
    <w:p w:rsidR="00CF0DDB" w:rsidRPr="00207026" w:rsidRDefault="00CF0DDB" w:rsidP="00CF0DDB">
      <w:pPr>
        <w:pStyle w:val="ColorfulList-Accent11"/>
        <w:numPr>
          <w:ilvl w:val="1"/>
          <w:numId w:val="10"/>
        </w:numPr>
        <w:spacing w:after="120"/>
        <w:ind w:left="567" w:hanging="567"/>
        <w:jc w:val="both"/>
        <w:rPr>
          <w:rFonts w:ascii="Arial Narrow" w:hAnsi="Arial Narrow"/>
          <w:sz w:val="22"/>
          <w:szCs w:val="22"/>
        </w:rPr>
      </w:pPr>
      <w:r w:rsidRPr="00207026">
        <w:rPr>
          <w:rFonts w:ascii="Arial Narrow" w:hAnsi="Arial Narrow"/>
          <w:sz w:val="22"/>
          <w:szCs w:val="22"/>
        </w:rPr>
        <w:t>Za Objednávateľa sa budú zúčastňovať rokovaní osoby oprávnené rokovať</w:t>
      </w:r>
      <w:r>
        <w:rPr>
          <w:rFonts w:ascii="Arial Narrow" w:hAnsi="Arial Narrow"/>
          <w:sz w:val="22"/>
          <w:szCs w:val="22"/>
        </w:rPr>
        <w:t>, ktoré sú</w:t>
      </w:r>
      <w:r w:rsidRPr="00207026">
        <w:rPr>
          <w:rFonts w:ascii="Arial Narrow" w:hAnsi="Arial Narrow"/>
          <w:sz w:val="22"/>
          <w:szCs w:val="22"/>
        </w:rPr>
        <w:t xml:space="preserve"> poverené objednávateľom. </w:t>
      </w:r>
    </w:p>
    <w:p w:rsidR="00CF0DDB" w:rsidRPr="00207026" w:rsidRDefault="00CF0DDB" w:rsidP="00CF0DDB">
      <w:pPr>
        <w:jc w:val="both"/>
        <w:rPr>
          <w:rFonts w:ascii="Arial Narrow" w:hAnsi="Arial Narrow"/>
          <w:sz w:val="22"/>
          <w:szCs w:val="22"/>
        </w:rPr>
      </w:pP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Čl. VIII</w:t>
      </w: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Prechod vlastníckych práv</w:t>
      </w:r>
    </w:p>
    <w:p w:rsidR="00CF0DDB" w:rsidRPr="00207026" w:rsidRDefault="00CF0DDB" w:rsidP="00CF0DDB">
      <w:pPr>
        <w:rPr>
          <w:rFonts w:ascii="Arial Narrow" w:hAnsi="Arial Narrow"/>
          <w:sz w:val="22"/>
          <w:szCs w:val="22"/>
        </w:rPr>
      </w:pPr>
    </w:p>
    <w:p w:rsidR="00CF0DDB" w:rsidRPr="00207026" w:rsidRDefault="00CF0DDB" w:rsidP="00CF0DDB">
      <w:pPr>
        <w:pStyle w:val="ColorfulList-Accent11"/>
        <w:numPr>
          <w:ilvl w:val="1"/>
          <w:numId w:val="8"/>
        </w:numPr>
        <w:tabs>
          <w:tab w:val="left" w:pos="567"/>
        </w:tabs>
        <w:ind w:left="567" w:hanging="567"/>
        <w:jc w:val="both"/>
        <w:rPr>
          <w:rFonts w:ascii="Arial Narrow" w:hAnsi="Arial Narrow"/>
          <w:sz w:val="22"/>
          <w:szCs w:val="22"/>
        </w:rPr>
      </w:pPr>
      <w:r w:rsidRPr="00207026">
        <w:rPr>
          <w:rFonts w:ascii="Arial Narrow" w:hAnsi="Arial Narrow"/>
          <w:sz w:val="22"/>
          <w:szCs w:val="22"/>
        </w:rPr>
        <w:t>Vlastníctvo k vyhotovenému dielu podľa predmetu tejto zmluvy podľa článku II., projektová dokumentácia, prechádza na objednávateľa po odovzdaní a prebratí jednotlivých výkonových fáz, a zároveň po pripísaní dohodnutých cien príslušných výkonových fáz podľa čl. V na konto zhotoviteľa.</w:t>
      </w:r>
    </w:p>
    <w:p w:rsidR="00CF0DDB" w:rsidRPr="00207026" w:rsidRDefault="00CF0DDB" w:rsidP="00CF0DDB">
      <w:pPr>
        <w:pStyle w:val="ColorfulList-Accent11"/>
        <w:numPr>
          <w:ilvl w:val="1"/>
          <w:numId w:val="8"/>
        </w:numPr>
        <w:tabs>
          <w:tab w:val="left" w:pos="567"/>
        </w:tabs>
        <w:ind w:left="567" w:hanging="567"/>
        <w:jc w:val="both"/>
        <w:rPr>
          <w:rFonts w:ascii="Arial Narrow" w:hAnsi="Arial Narrow"/>
          <w:sz w:val="22"/>
          <w:szCs w:val="22"/>
        </w:rPr>
      </w:pPr>
      <w:r w:rsidRPr="00207026">
        <w:rPr>
          <w:rFonts w:ascii="Arial Narrow" w:hAnsi="Arial Narrow"/>
          <w:sz w:val="22"/>
          <w:szCs w:val="22"/>
        </w:rPr>
        <w:t>Prebratie dokumentácie sa uskutoční podľa čl. VII, kedy zhotoviteľ dokumentáciu rozmnoží a odovzdá objednávateľovi v jeho sídle podľa čl. I.</w:t>
      </w:r>
    </w:p>
    <w:p w:rsidR="00CF0DDB" w:rsidRPr="006E4BC3" w:rsidRDefault="00CF0DDB" w:rsidP="00CF0DDB">
      <w:pPr>
        <w:pStyle w:val="ColorfulList-Accent11"/>
        <w:numPr>
          <w:ilvl w:val="1"/>
          <w:numId w:val="8"/>
        </w:numPr>
        <w:tabs>
          <w:tab w:val="left" w:pos="567"/>
        </w:tabs>
        <w:ind w:left="567" w:hanging="567"/>
        <w:jc w:val="both"/>
        <w:rPr>
          <w:rFonts w:ascii="Arial Narrow" w:hAnsi="Arial Narrow"/>
          <w:sz w:val="22"/>
          <w:szCs w:val="22"/>
        </w:rPr>
      </w:pPr>
      <w:r>
        <w:rPr>
          <w:rFonts w:ascii="Arial Narrow" w:hAnsi="Arial Narrow"/>
          <w:sz w:val="22"/>
          <w:szCs w:val="22"/>
        </w:rPr>
        <w:t>Podklady, ktoré zabezpečoval zhotoviteľ, ktoré sú potrebné k vykonaniu diela, a to:</w:t>
      </w:r>
    </w:p>
    <w:p w:rsidR="00CF0DDB" w:rsidRPr="00661910" w:rsidRDefault="00CF0DDB" w:rsidP="00CF0DDB">
      <w:pPr>
        <w:pStyle w:val="Odsekzoznamu"/>
        <w:tabs>
          <w:tab w:val="left" w:pos="1276"/>
          <w:tab w:val="left" w:pos="3969"/>
          <w:tab w:val="left" w:pos="5387"/>
        </w:tabs>
        <w:spacing w:after="0"/>
        <w:ind w:left="360"/>
        <w:jc w:val="both"/>
        <w:rPr>
          <w:rFonts w:ascii="Arial Narrow" w:hAnsi="Arial Narrow" w:cs="Arial"/>
        </w:rPr>
      </w:pPr>
      <w:r w:rsidRPr="00876693">
        <w:rPr>
          <w:rFonts w:ascii="Arial Narrow" w:hAnsi="Arial Narrow" w:cs="Arial"/>
        </w:rPr>
        <w:tab/>
      </w:r>
      <w:r w:rsidRPr="00661910">
        <w:rPr>
          <w:rFonts w:ascii="Arial Narrow" w:hAnsi="Arial Narrow" w:cs="Arial"/>
        </w:rPr>
        <w:t>- Dendrologický posudok</w:t>
      </w:r>
    </w:p>
    <w:p w:rsidR="00CF0DDB" w:rsidRPr="005F3E6B" w:rsidRDefault="00CF0DDB" w:rsidP="00CF0DDB">
      <w:pPr>
        <w:tabs>
          <w:tab w:val="left" w:pos="1560"/>
          <w:tab w:val="left" w:pos="1843"/>
        </w:tabs>
        <w:ind w:left="567" w:hanging="141"/>
        <w:jc w:val="both"/>
        <w:rPr>
          <w:rFonts w:ascii="Arial Narrow" w:hAnsi="Arial Narrow" w:cs="Arial"/>
          <w:iCs/>
          <w:color w:val="auto"/>
          <w:sz w:val="20"/>
          <w:szCs w:val="22"/>
        </w:rPr>
      </w:pPr>
      <w:r w:rsidRPr="00661910">
        <w:rPr>
          <w:rFonts w:ascii="Arial Narrow" w:hAnsi="Arial Narrow" w:cs="Arial"/>
          <w:sz w:val="22"/>
          <w:szCs w:val="22"/>
        </w:rPr>
        <w:t xml:space="preserve">    odovzdá objednávateľovi najneskôr  v deň odovzdania časti diela s názvom - </w:t>
      </w:r>
      <w:r w:rsidRPr="005F3CE8">
        <w:rPr>
          <w:rFonts w:ascii="Arial Narrow" w:hAnsi="Arial Narrow" w:cs="Arial"/>
          <w:color w:val="auto"/>
          <w:sz w:val="22"/>
          <w:szCs w:val="22"/>
        </w:rPr>
        <w:t>Zabezpečenie projektovej prípravy stavby pre p</w:t>
      </w:r>
      <w:r w:rsidRPr="005F3CE8">
        <w:rPr>
          <w:rFonts w:ascii="Arial Narrow" w:hAnsi="Arial Narrow" w:cs="Arial"/>
          <w:bCs/>
          <w:color w:val="auto"/>
          <w:sz w:val="22"/>
        </w:rPr>
        <w:t>rojektovú dokumentáciu stavby v rozsahu potrebnom pre vydanie územného rozhodnutia</w:t>
      </w:r>
      <w:r>
        <w:rPr>
          <w:rFonts w:ascii="Arial Narrow" w:hAnsi="Arial Narrow" w:cs="Arial"/>
          <w:iCs/>
          <w:color w:val="auto"/>
          <w:sz w:val="20"/>
          <w:szCs w:val="22"/>
        </w:rPr>
        <w:t>.</w:t>
      </w:r>
    </w:p>
    <w:p w:rsidR="00CF0DDB" w:rsidRPr="00207026" w:rsidRDefault="00CF0DDB" w:rsidP="00CF0DDB">
      <w:pPr>
        <w:pStyle w:val="ColorfulList-Accent11"/>
        <w:numPr>
          <w:ilvl w:val="1"/>
          <w:numId w:val="8"/>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t>Objednávateľ je oprávnený použiť dielo, zhotovené podľa tejto zmluvy pre účel, vyplývajúci z tejto zmluvy, a to na výstavbu stavby, ktorá sa má na základe neho realizovať, vrátane rozpracovania jednotlivých fáz projektovej dokumentácie do ich ďalších fáz, ako i v rozsahu uvedenom v prílohe č. 3 tejto zmluvy. Jeho poskytnutie tretím osobám okrem osôb vyplývajúcich z tejto zmluvy, je podmienené výslovným súhlasom zhotoviteľa. Objednávateľ je taktiež oprávnený použiť zhotovené dielo ako súčasť súťažných podkladov pre účely verejného obstarávania pre výber zhotoviteľov stavby.</w:t>
      </w:r>
    </w:p>
    <w:p w:rsidR="00CF0DDB" w:rsidRPr="00207026" w:rsidRDefault="00CF0DDB" w:rsidP="00CF0DDB">
      <w:pPr>
        <w:pStyle w:val="ColorfulList-Accent11"/>
        <w:numPr>
          <w:ilvl w:val="1"/>
          <w:numId w:val="8"/>
        </w:numPr>
        <w:tabs>
          <w:tab w:val="left" w:pos="567"/>
        </w:tabs>
        <w:ind w:left="567" w:hanging="567"/>
        <w:jc w:val="both"/>
        <w:rPr>
          <w:rFonts w:ascii="Arial Narrow" w:hAnsi="Arial Narrow"/>
          <w:sz w:val="22"/>
          <w:szCs w:val="22"/>
        </w:rPr>
      </w:pPr>
      <w:r w:rsidRPr="00207026">
        <w:rPr>
          <w:rFonts w:ascii="Arial Narrow" w:hAnsi="Arial Narrow"/>
          <w:sz w:val="22"/>
          <w:szCs w:val="22"/>
        </w:rPr>
        <w:t xml:space="preserve">Zhotoviteľ sa zaväzuje zachovávať mlčanlivosť o informáciách, s ktorými príde do styku pri plnení predmetu tejto zmluvy, ďalej sa zaväzuje nezneužívať ich a neposkytovať ich tretím osobám. Tento záväzok trvá aj po ukončení tohto zmluvného vzťahu. </w:t>
      </w:r>
    </w:p>
    <w:p w:rsidR="00CF0DDB" w:rsidRPr="00207026" w:rsidRDefault="00CF0DDB" w:rsidP="00CF0DDB">
      <w:pPr>
        <w:pStyle w:val="ColorfulList-Accent11"/>
        <w:tabs>
          <w:tab w:val="left" w:pos="567"/>
        </w:tabs>
        <w:spacing w:after="200"/>
        <w:ind w:left="567"/>
        <w:jc w:val="both"/>
        <w:rPr>
          <w:rFonts w:ascii="Arial Narrow" w:hAnsi="Arial Narrow"/>
          <w:sz w:val="22"/>
          <w:szCs w:val="22"/>
        </w:rPr>
      </w:pP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Čl. IX</w:t>
      </w: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Zodpovednosť za vady, záruky a sankcie</w:t>
      </w:r>
    </w:p>
    <w:p w:rsidR="00CF0DDB" w:rsidRPr="00207026" w:rsidRDefault="00CF0DDB" w:rsidP="00CF0DDB">
      <w:pPr>
        <w:tabs>
          <w:tab w:val="left" w:pos="567"/>
        </w:tabs>
        <w:jc w:val="both"/>
        <w:rPr>
          <w:rFonts w:ascii="Arial Narrow" w:hAnsi="Arial Narrow"/>
          <w:sz w:val="22"/>
          <w:szCs w:val="22"/>
        </w:rPr>
      </w:pPr>
    </w:p>
    <w:p w:rsidR="00CF0DDB" w:rsidRPr="00207026" w:rsidRDefault="00CF0DDB" w:rsidP="00CF0DDB">
      <w:pPr>
        <w:pStyle w:val="ColorfulList-Accent11"/>
        <w:numPr>
          <w:ilvl w:val="1"/>
          <w:numId w:val="9"/>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t>V prípade, že zhotoviteľ bude v omeškaní s dodaním diela, alebo jeho časti podľa čl. III tejto zmluvy o dielo, bez dôvodu na strane objednávateľa, má právo objednávateľ uplatniť u zhotoviteľa zmluvnú pokutu vo výške 1,0 % z ceny príslušnej výkonovej fázy, alebo jej časti, za každý deň omeškania.</w:t>
      </w:r>
    </w:p>
    <w:p w:rsidR="00CF0DDB" w:rsidRDefault="00CF0DDB" w:rsidP="00CF0DDB">
      <w:pPr>
        <w:pStyle w:val="ColorfulList-Accent11"/>
        <w:numPr>
          <w:ilvl w:val="1"/>
          <w:numId w:val="9"/>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t xml:space="preserve">V prípade omeškania objednávateľa s plnením peňažných záväzkov v zmysle </w:t>
      </w:r>
    </w:p>
    <w:p w:rsidR="00CF0DDB" w:rsidRPr="00207026" w:rsidRDefault="00CF0DDB" w:rsidP="00CF0DDB">
      <w:pPr>
        <w:pStyle w:val="ColorfulList-Accent11"/>
        <w:numPr>
          <w:ilvl w:val="1"/>
          <w:numId w:val="9"/>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t xml:space="preserve"> tejto zmluvy o dielo, zaplatí objednávateľ zhotoviteľovi zmluvnú pokutu vo výške </w:t>
      </w:r>
      <w:r>
        <w:rPr>
          <w:rFonts w:ascii="Arial Narrow" w:hAnsi="Arial Narrow"/>
          <w:sz w:val="22"/>
          <w:szCs w:val="22"/>
        </w:rPr>
        <w:t>1</w:t>
      </w:r>
      <w:r w:rsidRPr="00207026">
        <w:rPr>
          <w:rFonts w:ascii="Arial Narrow" w:hAnsi="Arial Narrow"/>
          <w:sz w:val="22"/>
          <w:szCs w:val="22"/>
        </w:rPr>
        <w:t>,</w:t>
      </w:r>
      <w:r>
        <w:rPr>
          <w:rFonts w:ascii="Arial Narrow" w:hAnsi="Arial Narrow"/>
          <w:sz w:val="22"/>
          <w:szCs w:val="22"/>
        </w:rPr>
        <w:t>0</w:t>
      </w:r>
      <w:r w:rsidRPr="00207026">
        <w:rPr>
          <w:rFonts w:ascii="Arial Narrow" w:hAnsi="Arial Narrow"/>
          <w:sz w:val="22"/>
          <w:szCs w:val="22"/>
        </w:rPr>
        <w:t xml:space="preserve"> % z dlžnej sumy vrátane DPH a to za každý deň omeškania.</w:t>
      </w:r>
    </w:p>
    <w:p w:rsidR="00CF0DDB" w:rsidRPr="00207026" w:rsidRDefault="00CF0DDB" w:rsidP="00CF0DDB">
      <w:pPr>
        <w:pStyle w:val="ColorfulList-Accent11"/>
        <w:numPr>
          <w:ilvl w:val="1"/>
          <w:numId w:val="9"/>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t>Uplatnením akejkoľvek zmluvnej pokuty nie je dotknutý nárok zmluvných strán na náhradu škody.</w:t>
      </w:r>
    </w:p>
    <w:p w:rsidR="00CF0DDB" w:rsidRPr="00207026" w:rsidRDefault="00CF0DDB" w:rsidP="00CF0DDB">
      <w:pPr>
        <w:pStyle w:val="ColorfulList-Accent11"/>
        <w:numPr>
          <w:ilvl w:val="1"/>
          <w:numId w:val="9"/>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t>V prípade, že objednávateľ zruší alebo odstúpi od zmluvy z dôvodov, neležiacich na strane zhotoviteľa, bude zhotoviteľ práce, rozprac</w:t>
      </w:r>
      <w:r>
        <w:rPr>
          <w:rFonts w:ascii="Arial Narrow" w:hAnsi="Arial Narrow"/>
          <w:sz w:val="22"/>
          <w:szCs w:val="22"/>
        </w:rPr>
        <w:t>ované ku dň</w:t>
      </w:r>
      <w:r w:rsidRPr="00207026">
        <w:rPr>
          <w:rFonts w:ascii="Arial Narrow" w:hAnsi="Arial Narrow"/>
          <w:sz w:val="22"/>
          <w:szCs w:val="22"/>
        </w:rPr>
        <w:t>u zrušenia  alebo odstúpenia, fakturovať objednávateľovi vo výške percentuálneho rozpracovania predmetu zmluvy s preukázaním nákladov, s následným odovzdaním rozpracovanej časti diela v jednom vyhotovení. Nárok na náhradu škody zostáva zachovaný.</w:t>
      </w:r>
    </w:p>
    <w:p w:rsidR="00CF0DDB" w:rsidRPr="00207026" w:rsidRDefault="00CF0DDB" w:rsidP="00CF0DDB">
      <w:pPr>
        <w:pStyle w:val="ColorfulList-Accent11"/>
        <w:numPr>
          <w:ilvl w:val="1"/>
          <w:numId w:val="9"/>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t>Pri odstúpení sa obidve zmluvné strany riadia ustanoveniami § 344-351 Obchodného zákonníka v platnom znení.</w:t>
      </w:r>
    </w:p>
    <w:p w:rsidR="00CF0DDB" w:rsidRPr="00207026" w:rsidRDefault="00CF0DDB" w:rsidP="00CF0DDB">
      <w:pPr>
        <w:pStyle w:val="ColorfulList-Accent11"/>
        <w:numPr>
          <w:ilvl w:val="1"/>
          <w:numId w:val="9"/>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t xml:space="preserve">Zhotoviteľ sa zaručuje, že predmet zmluvy, jeho projektované </w:t>
      </w:r>
      <w:proofErr w:type="spellStart"/>
      <w:r w:rsidRPr="00207026">
        <w:rPr>
          <w:rFonts w:ascii="Arial Narrow" w:hAnsi="Arial Narrow"/>
          <w:sz w:val="22"/>
          <w:szCs w:val="22"/>
        </w:rPr>
        <w:t>stavebno</w:t>
      </w:r>
      <w:proofErr w:type="spellEnd"/>
      <w:r w:rsidRPr="00207026">
        <w:rPr>
          <w:rFonts w:ascii="Arial Narrow" w:hAnsi="Arial Narrow"/>
          <w:sz w:val="22"/>
          <w:szCs w:val="22"/>
        </w:rPr>
        <w:t xml:space="preserve"> – technické parametre a iné súvisiace parametre  budú vypracované  podľa predpisov platných v Slovenskej republike a budú mať vlastnosti stanovené technickými podmienkami a záväznými normami platnými v Slovenskej republike.</w:t>
      </w:r>
    </w:p>
    <w:p w:rsidR="00CF0DDB" w:rsidRPr="00207026" w:rsidRDefault="00CF0DDB" w:rsidP="00CF0DDB">
      <w:pPr>
        <w:pStyle w:val="ColorfulList-Accent11"/>
        <w:numPr>
          <w:ilvl w:val="1"/>
          <w:numId w:val="9"/>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t>Záručná doba výkonových fáz, uvedených v čl. II tejto zmluvy je päť rokov a začína plynúť odo dňa protokolárneho odovzdania príslušnej výkonovej fázy  objednávateľovi.</w:t>
      </w:r>
    </w:p>
    <w:p w:rsidR="00CF0DDB" w:rsidRPr="00207026" w:rsidRDefault="00CF0DDB" w:rsidP="00CF0DDB">
      <w:pPr>
        <w:pStyle w:val="ColorfulList-Accent11"/>
        <w:numPr>
          <w:ilvl w:val="1"/>
          <w:numId w:val="9"/>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lastRenderedPageBreak/>
        <w:t xml:space="preserve">Zhotoviteľ zodpovedá za vady stavebného diela pokiaľ ich pôvod bude vo </w:t>
      </w:r>
      <w:proofErr w:type="spellStart"/>
      <w:r w:rsidRPr="00207026">
        <w:rPr>
          <w:rFonts w:ascii="Arial Narrow" w:hAnsi="Arial Narrow"/>
          <w:sz w:val="22"/>
          <w:szCs w:val="22"/>
        </w:rPr>
        <w:t>vadnej</w:t>
      </w:r>
      <w:proofErr w:type="spellEnd"/>
      <w:r w:rsidRPr="00207026">
        <w:rPr>
          <w:rFonts w:ascii="Arial Narrow" w:hAnsi="Arial Narrow"/>
          <w:sz w:val="22"/>
          <w:szCs w:val="22"/>
        </w:rPr>
        <w:t xml:space="preserve"> projektovej dokumentácii vypracovanej podľa tejto zmluvy. Táto skutočnosť nijako nezbavuje dodávateľov stavby zodpovednosti:</w:t>
      </w:r>
    </w:p>
    <w:p w:rsidR="00CF0DDB" w:rsidRPr="00207026" w:rsidRDefault="00CF0DDB" w:rsidP="00CF0DDB">
      <w:pPr>
        <w:widowControl/>
        <w:numPr>
          <w:ilvl w:val="0"/>
          <w:numId w:val="3"/>
        </w:numPr>
        <w:autoSpaceDE w:val="0"/>
        <w:autoSpaceDN w:val="0"/>
        <w:jc w:val="both"/>
        <w:rPr>
          <w:rFonts w:ascii="Arial Narrow" w:hAnsi="Arial Narrow"/>
          <w:sz w:val="22"/>
          <w:szCs w:val="22"/>
        </w:rPr>
      </w:pPr>
      <w:r w:rsidRPr="00207026">
        <w:rPr>
          <w:rFonts w:ascii="Arial Narrow" w:hAnsi="Arial Narrow"/>
          <w:sz w:val="22"/>
          <w:szCs w:val="22"/>
        </w:rPr>
        <w:t>za riadne preštudovanie projektovej dokumentácie pred začatím prác a včasné reklamovanie zistených vád a nedostatkov v projektovej dokumentácii,</w:t>
      </w:r>
    </w:p>
    <w:p w:rsidR="00CF0DDB" w:rsidRPr="00207026" w:rsidRDefault="00CF0DDB" w:rsidP="00CF0DDB">
      <w:pPr>
        <w:widowControl/>
        <w:numPr>
          <w:ilvl w:val="0"/>
          <w:numId w:val="3"/>
        </w:numPr>
        <w:autoSpaceDE w:val="0"/>
        <w:autoSpaceDN w:val="0"/>
        <w:jc w:val="both"/>
        <w:rPr>
          <w:rFonts w:ascii="Arial Narrow" w:hAnsi="Arial Narrow"/>
          <w:sz w:val="22"/>
          <w:szCs w:val="22"/>
        </w:rPr>
      </w:pPr>
      <w:r w:rsidRPr="00207026">
        <w:rPr>
          <w:rFonts w:ascii="Arial Narrow" w:hAnsi="Arial Narrow"/>
          <w:sz w:val="22"/>
          <w:szCs w:val="22"/>
        </w:rPr>
        <w:t>za okamžité zastavenie ním realizovaných stavebných a montážnych prác v prípade pochybností, alebo nejasností v projektovej dokumentácii,</w:t>
      </w:r>
    </w:p>
    <w:p w:rsidR="00CF0DDB" w:rsidRPr="00207026" w:rsidRDefault="00CF0DDB" w:rsidP="00CF0DDB">
      <w:pPr>
        <w:widowControl/>
        <w:numPr>
          <w:ilvl w:val="0"/>
          <w:numId w:val="3"/>
        </w:numPr>
        <w:autoSpaceDE w:val="0"/>
        <w:autoSpaceDN w:val="0"/>
        <w:jc w:val="both"/>
        <w:rPr>
          <w:rFonts w:ascii="Arial Narrow" w:hAnsi="Arial Narrow"/>
          <w:sz w:val="22"/>
          <w:szCs w:val="22"/>
        </w:rPr>
      </w:pPr>
      <w:r w:rsidRPr="00207026">
        <w:rPr>
          <w:rFonts w:ascii="Arial Narrow" w:hAnsi="Arial Narrow"/>
          <w:sz w:val="22"/>
          <w:szCs w:val="22"/>
        </w:rPr>
        <w:t>za dodržiavanie všeobecne platných technických noriem a právnych predpisov,</w:t>
      </w:r>
    </w:p>
    <w:p w:rsidR="00CF0DDB" w:rsidRPr="00207026" w:rsidRDefault="00CF0DDB" w:rsidP="00CF0DDB">
      <w:pPr>
        <w:widowControl/>
        <w:numPr>
          <w:ilvl w:val="0"/>
          <w:numId w:val="3"/>
        </w:numPr>
        <w:autoSpaceDE w:val="0"/>
        <w:autoSpaceDN w:val="0"/>
        <w:jc w:val="both"/>
        <w:rPr>
          <w:rFonts w:ascii="Arial Narrow" w:hAnsi="Arial Narrow"/>
          <w:sz w:val="22"/>
          <w:szCs w:val="22"/>
        </w:rPr>
      </w:pPr>
      <w:r w:rsidRPr="00207026">
        <w:rPr>
          <w:rFonts w:ascii="Arial Narrow" w:hAnsi="Arial Narrow"/>
          <w:sz w:val="22"/>
          <w:szCs w:val="22"/>
        </w:rPr>
        <w:t>za vyhotovenie výrobnej prípravy v podobe výrobnej alebo technickej dokumentácie, ktorú pred začatím prác predloží zhotoviteľovi,</w:t>
      </w:r>
    </w:p>
    <w:p w:rsidR="00CF0DDB" w:rsidRPr="00207026" w:rsidRDefault="00CF0DDB" w:rsidP="00CF0DDB">
      <w:pPr>
        <w:widowControl/>
        <w:numPr>
          <w:ilvl w:val="0"/>
          <w:numId w:val="3"/>
        </w:numPr>
        <w:autoSpaceDE w:val="0"/>
        <w:autoSpaceDN w:val="0"/>
        <w:jc w:val="both"/>
        <w:rPr>
          <w:rFonts w:ascii="Arial Narrow" w:hAnsi="Arial Narrow"/>
          <w:sz w:val="22"/>
          <w:szCs w:val="22"/>
        </w:rPr>
      </w:pPr>
      <w:r w:rsidRPr="00207026">
        <w:rPr>
          <w:rFonts w:ascii="Arial Narrow" w:hAnsi="Arial Narrow"/>
          <w:sz w:val="22"/>
          <w:szCs w:val="22"/>
        </w:rPr>
        <w:t>za dodržiavanie predpísaných technických a technologických postupov stanovených výrobcami použitých výrobkov a materiálov,</w:t>
      </w:r>
    </w:p>
    <w:p w:rsidR="00CF0DDB" w:rsidRPr="00207026" w:rsidRDefault="00CF0DDB" w:rsidP="00CF0DDB">
      <w:pPr>
        <w:widowControl/>
        <w:numPr>
          <w:ilvl w:val="0"/>
          <w:numId w:val="3"/>
        </w:numPr>
        <w:autoSpaceDE w:val="0"/>
        <w:autoSpaceDN w:val="0"/>
        <w:spacing w:after="120"/>
        <w:ind w:left="867" w:hanging="357"/>
        <w:jc w:val="both"/>
        <w:rPr>
          <w:rFonts w:ascii="Arial Narrow" w:hAnsi="Arial Narrow"/>
          <w:sz w:val="22"/>
          <w:szCs w:val="22"/>
        </w:rPr>
      </w:pPr>
      <w:r w:rsidRPr="00207026">
        <w:rPr>
          <w:rFonts w:ascii="Arial Narrow" w:hAnsi="Arial Narrow"/>
          <w:sz w:val="22"/>
          <w:szCs w:val="22"/>
        </w:rPr>
        <w:t>za dodržiavanie požadovaných parametrov stavby ako celku, najmä v oblasti spolupôsobenia použitých stavebných prvkov a materiálov, v oblasti stability stavby, stavebno-fyzikálnych parametrov stavby, v kvalite použitých materiálov a výrobkov a pod.</w:t>
      </w:r>
    </w:p>
    <w:p w:rsidR="00CF0DDB" w:rsidRPr="00207026" w:rsidRDefault="00CF0DDB" w:rsidP="00CF0DDB">
      <w:pPr>
        <w:pStyle w:val="ColorfulList-Accent11"/>
        <w:numPr>
          <w:ilvl w:val="1"/>
          <w:numId w:val="9"/>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t>Bez súhlasu zhotoviteľa, nie je prípustné, aby ktokoľvek vykonával v odovzdanej PD akékoľvek úpravy. Každá navrhovaná zmena zo strany objednávateľa, alebo zhotoviteľa stavby musí byť ešte pred začatím stavebnej realizácie odsúhlasená so zhotoviteľom. Toto ustanovenie sa nevzťahuje na odstraňovanie vlastných vád PD, resp. reklamovaných vád PD zhotoviteľom.</w:t>
      </w:r>
    </w:p>
    <w:p w:rsidR="00CF0DDB" w:rsidRPr="00207026" w:rsidRDefault="00CF0DDB" w:rsidP="00CF0DDB">
      <w:pPr>
        <w:pStyle w:val="ColorfulList-Accent11"/>
        <w:numPr>
          <w:ilvl w:val="1"/>
          <w:numId w:val="9"/>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t xml:space="preserve">Zhotoviteľ nezodpovedá za vady stavebného diela alebo jednotlivých jeho častí vyvolané </w:t>
      </w:r>
      <w:proofErr w:type="spellStart"/>
      <w:r w:rsidRPr="00207026">
        <w:rPr>
          <w:rFonts w:ascii="Arial Narrow" w:hAnsi="Arial Narrow"/>
          <w:sz w:val="22"/>
          <w:szCs w:val="22"/>
        </w:rPr>
        <w:t>vadnou</w:t>
      </w:r>
      <w:proofErr w:type="spellEnd"/>
      <w:r w:rsidRPr="00207026">
        <w:rPr>
          <w:rFonts w:ascii="Arial Narrow" w:hAnsi="Arial Narrow"/>
          <w:sz w:val="22"/>
          <w:szCs w:val="22"/>
        </w:rPr>
        <w:t xml:space="preserve"> projektovou dokumentáciou vypracovanou podľa tejto zmluvy najmä v týchto prípadoch:</w:t>
      </w:r>
    </w:p>
    <w:p w:rsidR="00CF0DDB" w:rsidRPr="00207026" w:rsidRDefault="00CF0DDB" w:rsidP="00CF0DDB">
      <w:pPr>
        <w:widowControl/>
        <w:numPr>
          <w:ilvl w:val="0"/>
          <w:numId w:val="3"/>
        </w:numPr>
        <w:autoSpaceDE w:val="0"/>
        <w:autoSpaceDN w:val="0"/>
        <w:jc w:val="both"/>
        <w:rPr>
          <w:rFonts w:ascii="Arial Narrow" w:hAnsi="Arial Narrow"/>
          <w:sz w:val="22"/>
          <w:szCs w:val="22"/>
        </w:rPr>
      </w:pPr>
      <w:r w:rsidRPr="00207026">
        <w:rPr>
          <w:rFonts w:ascii="Arial Narrow" w:hAnsi="Arial Narrow"/>
          <w:sz w:val="22"/>
          <w:szCs w:val="22"/>
        </w:rPr>
        <w:t>ak boli použité podklady prevzaté od objednávateľa, resp. ktoré vyplynuli zo spolupôsobenia objednávateľa a zhotoviteľ ani pri vynaložení všetkej odbornej starostlivosti nemohol zistiť ich nevhodnosť, prípadne na to upozornil objednávateľa a ten na ich použití trval,</w:t>
      </w:r>
    </w:p>
    <w:p w:rsidR="00CF0DDB" w:rsidRPr="00207026" w:rsidRDefault="00CF0DDB" w:rsidP="00CF0DDB">
      <w:pPr>
        <w:widowControl/>
        <w:numPr>
          <w:ilvl w:val="0"/>
          <w:numId w:val="3"/>
        </w:numPr>
        <w:autoSpaceDE w:val="0"/>
        <w:autoSpaceDN w:val="0"/>
        <w:jc w:val="both"/>
        <w:rPr>
          <w:rFonts w:ascii="Arial Narrow" w:hAnsi="Arial Narrow"/>
          <w:sz w:val="22"/>
          <w:szCs w:val="22"/>
        </w:rPr>
      </w:pPr>
      <w:r w:rsidRPr="00207026">
        <w:rPr>
          <w:rFonts w:ascii="Arial Narrow" w:hAnsi="Arial Narrow"/>
          <w:sz w:val="22"/>
          <w:szCs w:val="22"/>
        </w:rPr>
        <w:t>ak zhotoviteľ stavby zmení stavebnú realizáciu oproti schválenej projektovej dokumentácii bez súhlasu zhotoviteľa,</w:t>
      </w:r>
    </w:p>
    <w:p w:rsidR="00CF0DDB" w:rsidRPr="00207026" w:rsidRDefault="00CF0DDB" w:rsidP="00CF0DDB">
      <w:pPr>
        <w:widowControl/>
        <w:numPr>
          <w:ilvl w:val="0"/>
          <w:numId w:val="3"/>
        </w:numPr>
        <w:autoSpaceDE w:val="0"/>
        <w:autoSpaceDN w:val="0"/>
        <w:jc w:val="both"/>
        <w:rPr>
          <w:rFonts w:ascii="Arial Narrow" w:hAnsi="Arial Narrow"/>
          <w:sz w:val="22"/>
          <w:szCs w:val="22"/>
        </w:rPr>
      </w:pPr>
      <w:r w:rsidRPr="00207026">
        <w:rPr>
          <w:rFonts w:ascii="Arial Narrow" w:hAnsi="Arial Narrow"/>
          <w:sz w:val="22"/>
          <w:szCs w:val="22"/>
        </w:rPr>
        <w:t>ak v priebehu stavebnej realizácie neboli dodržané stavebno-technologické postupy, ktoré majú viesť k dosiahnutiu projektovanej kvality stavby a k dosiahnutiu navrhnutých stavebných štandardov,</w:t>
      </w:r>
    </w:p>
    <w:p w:rsidR="00CF0DDB" w:rsidRPr="00207026" w:rsidRDefault="00CF0DDB" w:rsidP="00CF0DDB">
      <w:pPr>
        <w:widowControl/>
        <w:numPr>
          <w:ilvl w:val="0"/>
          <w:numId w:val="3"/>
        </w:numPr>
        <w:autoSpaceDE w:val="0"/>
        <w:autoSpaceDN w:val="0"/>
        <w:jc w:val="both"/>
        <w:rPr>
          <w:rFonts w:ascii="Arial Narrow" w:hAnsi="Arial Narrow"/>
          <w:sz w:val="22"/>
          <w:szCs w:val="22"/>
        </w:rPr>
      </w:pPr>
      <w:r w:rsidRPr="00207026">
        <w:rPr>
          <w:rFonts w:ascii="Arial Narrow" w:hAnsi="Arial Narrow"/>
          <w:sz w:val="22"/>
          <w:szCs w:val="22"/>
        </w:rPr>
        <w:t>ak neboli dodržané parametre stavby v PD, všeobecne platné technické normy, ak neboli použité potrebné akosti zabudovaných hmôt, materiálov a výrobkov, dodávaných zhotoviteľmi stavby,</w:t>
      </w:r>
    </w:p>
    <w:p w:rsidR="00CF0DDB" w:rsidRPr="00207026" w:rsidRDefault="00CF0DDB" w:rsidP="00CF0DDB">
      <w:pPr>
        <w:widowControl/>
        <w:numPr>
          <w:ilvl w:val="0"/>
          <w:numId w:val="3"/>
        </w:numPr>
        <w:autoSpaceDE w:val="0"/>
        <w:autoSpaceDN w:val="0"/>
        <w:jc w:val="both"/>
        <w:rPr>
          <w:rFonts w:ascii="Arial Narrow" w:hAnsi="Arial Narrow"/>
          <w:sz w:val="22"/>
          <w:szCs w:val="22"/>
        </w:rPr>
      </w:pPr>
      <w:r w:rsidRPr="00207026">
        <w:rPr>
          <w:rFonts w:ascii="Arial Narrow" w:hAnsi="Arial Narrow"/>
          <w:sz w:val="22"/>
          <w:szCs w:val="22"/>
        </w:rPr>
        <w:t>ak následne po odovzdaní diela do užívania sa objavili skryté vady stavebného diela ktorých pôvodcom je zhotoviteľ stavby,</w:t>
      </w:r>
    </w:p>
    <w:p w:rsidR="00CF0DDB" w:rsidRPr="00207026" w:rsidRDefault="00CF0DDB" w:rsidP="00CF0DDB">
      <w:pPr>
        <w:widowControl/>
        <w:numPr>
          <w:ilvl w:val="0"/>
          <w:numId w:val="3"/>
        </w:numPr>
        <w:autoSpaceDE w:val="0"/>
        <w:autoSpaceDN w:val="0"/>
        <w:spacing w:after="120"/>
        <w:ind w:left="867" w:hanging="357"/>
        <w:jc w:val="both"/>
        <w:rPr>
          <w:rFonts w:ascii="Arial Narrow" w:hAnsi="Arial Narrow"/>
          <w:sz w:val="22"/>
          <w:szCs w:val="22"/>
        </w:rPr>
      </w:pPr>
      <w:r w:rsidRPr="00207026">
        <w:rPr>
          <w:rFonts w:ascii="Arial Narrow" w:hAnsi="Arial Narrow"/>
          <w:sz w:val="22"/>
          <w:szCs w:val="22"/>
        </w:rPr>
        <w:t>ak následne po uvedení stavby do užívania vznikli vady, ktoré boli spôsobené neodborným zásahom užívateľa do stavby, alebo do zabudovaných technických a technologických zariadení.</w:t>
      </w:r>
    </w:p>
    <w:p w:rsidR="00CF0DDB" w:rsidRPr="00207026" w:rsidRDefault="00CF0DDB" w:rsidP="00CF0DDB">
      <w:pPr>
        <w:pStyle w:val="ColorfulList-Accent11"/>
        <w:numPr>
          <w:ilvl w:val="1"/>
          <w:numId w:val="9"/>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t>Pre reklamáciu vady diela, v zmysle tejto zmluvy, platia ustanovenia §§ 560-565 Obchodného zákonníka.</w:t>
      </w:r>
    </w:p>
    <w:p w:rsidR="00CF0DDB" w:rsidRPr="00207026" w:rsidRDefault="00CF0DDB" w:rsidP="00CF0DDB">
      <w:pPr>
        <w:pStyle w:val="ColorfulList-Accent11"/>
        <w:numPr>
          <w:ilvl w:val="1"/>
          <w:numId w:val="9"/>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t>Reklamáciu vady diela je objednávateľ povinný po jej zistení bezodkladne písomne oznámiť zástupcovi zhotoviteľa uvedeného v čl. I tejto zmluvy.</w:t>
      </w:r>
    </w:p>
    <w:p w:rsidR="00CF0DDB" w:rsidRPr="00207026" w:rsidRDefault="00CF0DDB" w:rsidP="00CF0DDB">
      <w:pPr>
        <w:pStyle w:val="ColorfulList-Accent11"/>
        <w:numPr>
          <w:ilvl w:val="1"/>
          <w:numId w:val="9"/>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t xml:space="preserve">Oprávnenú reklamáciu vady predmetu tejto zmluvy je zhotoviteľ povinný bezodkladne a bezplatne odstrániť na základe písomnej reklamácie doručenej do rúk zástupcu zhotoviteľa, začať s odstraňovaním vady bez zbytočného odkladu a vzniknutú vadu odstrániť v lehote do 14 dní od uplatnenia reklamácie. </w:t>
      </w:r>
    </w:p>
    <w:p w:rsidR="00CF0DDB" w:rsidRPr="00207026" w:rsidRDefault="00CF0DDB" w:rsidP="00CF0DDB">
      <w:pPr>
        <w:pStyle w:val="ColorfulList-Accent11"/>
        <w:numPr>
          <w:ilvl w:val="1"/>
          <w:numId w:val="9"/>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t>Odstránením reklamovanej vady diela nezaniká objednávateľovi nárok na náhradu škody, ak mu takáto preukázateľne vznikla.</w:t>
      </w:r>
    </w:p>
    <w:p w:rsidR="00CF0DDB" w:rsidRPr="00207026" w:rsidRDefault="00CF0DDB" w:rsidP="00CF0DDB">
      <w:pPr>
        <w:pStyle w:val="ColorfulList-Accent11"/>
        <w:numPr>
          <w:ilvl w:val="1"/>
          <w:numId w:val="9"/>
        </w:numPr>
        <w:tabs>
          <w:tab w:val="left" w:pos="567"/>
        </w:tabs>
        <w:ind w:left="567" w:hanging="567"/>
        <w:jc w:val="both"/>
        <w:rPr>
          <w:rFonts w:ascii="Arial Narrow" w:hAnsi="Arial Narrow"/>
          <w:sz w:val="22"/>
          <w:szCs w:val="22"/>
        </w:rPr>
      </w:pPr>
      <w:r w:rsidRPr="00207026">
        <w:rPr>
          <w:rFonts w:ascii="Arial Narrow" w:hAnsi="Arial Narrow"/>
          <w:sz w:val="22"/>
          <w:szCs w:val="22"/>
        </w:rPr>
        <w:t>Zhotoviteľ má uzavretú poistnú zmluvu na škody spôsobené z jeho podnikateľskej činnosti.</w:t>
      </w:r>
    </w:p>
    <w:p w:rsidR="00CF0DDB" w:rsidRPr="00207026" w:rsidRDefault="00CF0DDB" w:rsidP="00CF0DDB">
      <w:pPr>
        <w:pStyle w:val="ColorfulList-Accent11"/>
        <w:tabs>
          <w:tab w:val="left" w:pos="567"/>
        </w:tabs>
        <w:ind w:left="567"/>
        <w:jc w:val="both"/>
        <w:rPr>
          <w:rFonts w:ascii="Arial Narrow" w:hAnsi="Arial Narrow"/>
          <w:sz w:val="22"/>
          <w:szCs w:val="22"/>
        </w:rPr>
      </w:pPr>
    </w:p>
    <w:p w:rsidR="00CF0DDB" w:rsidRPr="00207026" w:rsidRDefault="00CF0DDB" w:rsidP="00CF0DDB">
      <w:pPr>
        <w:jc w:val="center"/>
        <w:rPr>
          <w:rFonts w:ascii="Arial Narrow" w:hAnsi="Arial Narrow"/>
          <w:b/>
          <w:sz w:val="22"/>
          <w:szCs w:val="22"/>
        </w:rPr>
      </w:pPr>
    </w:p>
    <w:p w:rsidR="00CF0DDB" w:rsidRDefault="00CF0DDB" w:rsidP="00CF0DDB">
      <w:pPr>
        <w:jc w:val="center"/>
        <w:rPr>
          <w:rFonts w:ascii="Arial Narrow" w:hAnsi="Arial Narrow"/>
          <w:b/>
          <w:sz w:val="22"/>
          <w:szCs w:val="22"/>
        </w:rPr>
      </w:pPr>
    </w:p>
    <w:p w:rsidR="00CF0DDB" w:rsidRDefault="00CF0DDB" w:rsidP="00CF0DDB">
      <w:pPr>
        <w:jc w:val="center"/>
        <w:rPr>
          <w:rFonts w:ascii="Arial Narrow" w:hAnsi="Arial Narrow"/>
          <w:b/>
          <w:sz w:val="22"/>
          <w:szCs w:val="22"/>
        </w:rPr>
      </w:pPr>
    </w:p>
    <w:p w:rsidR="00CF0DDB" w:rsidRDefault="00CF0DDB" w:rsidP="00CF0DDB">
      <w:pPr>
        <w:jc w:val="center"/>
        <w:rPr>
          <w:rFonts w:ascii="Arial Narrow" w:hAnsi="Arial Narrow"/>
          <w:b/>
          <w:sz w:val="22"/>
          <w:szCs w:val="22"/>
        </w:rPr>
      </w:pPr>
    </w:p>
    <w:p w:rsidR="00CF0DDB" w:rsidRDefault="00CF0DDB" w:rsidP="00CF0DDB">
      <w:pPr>
        <w:jc w:val="center"/>
        <w:rPr>
          <w:rFonts w:ascii="Arial Narrow" w:hAnsi="Arial Narrow"/>
          <w:b/>
          <w:sz w:val="22"/>
          <w:szCs w:val="22"/>
        </w:rPr>
      </w:pP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Čl. X</w:t>
      </w: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Ostatné dohody</w:t>
      </w:r>
    </w:p>
    <w:p w:rsidR="00CF0DDB" w:rsidRPr="00207026" w:rsidRDefault="00CF0DDB" w:rsidP="00CF0DDB">
      <w:pPr>
        <w:jc w:val="center"/>
        <w:rPr>
          <w:rFonts w:ascii="Arial Narrow" w:hAnsi="Arial Narrow"/>
          <w:b/>
          <w:sz w:val="22"/>
          <w:szCs w:val="22"/>
        </w:rPr>
      </w:pPr>
    </w:p>
    <w:p w:rsidR="00CF0DDB" w:rsidRDefault="00CF0DDB" w:rsidP="00CF0DDB">
      <w:pPr>
        <w:pStyle w:val="ColorfulList-Accent11"/>
        <w:numPr>
          <w:ilvl w:val="1"/>
          <w:numId w:val="11"/>
        </w:numPr>
        <w:ind w:left="567" w:hanging="567"/>
        <w:jc w:val="both"/>
        <w:rPr>
          <w:rFonts w:ascii="Arial Narrow" w:hAnsi="Arial Narrow"/>
          <w:sz w:val="22"/>
          <w:szCs w:val="22"/>
        </w:rPr>
      </w:pPr>
      <w:r w:rsidRPr="00207026">
        <w:rPr>
          <w:rFonts w:ascii="Arial Narrow" w:hAnsi="Arial Narrow"/>
          <w:sz w:val="22"/>
          <w:szCs w:val="22"/>
        </w:rPr>
        <w:lastRenderedPageBreak/>
        <w:t xml:space="preserve">Zhotoviteľ sa zaväzuje, že činnosti špecifikované v čl. 2 tejto zmluvy bude pre objednávateľa vykonávať prostredníctvom kvalifikovaných osôb. </w:t>
      </w:r>
    </w:p>
    <w:p w:rsidR="00CF0DDB" w:rsidRPr="00207026" w:rsidRDefault="00CF0DDB" w:rsidP="00CF0DDB">
      <w:pPr>
        <w:pStyle w:val="ColorfulList-Accent11"/>
        <w:numPr>
          <w:ilvl w:val="1"/>
          <w:numId w:val="11"/>
        </w:numPr>
        <w:ind w:left="567" w:hanging="567"/>
        <w:jc w:val="both"/>
        <w:rPr>
          <w:rFonts w:ascii="Arial Narrow" w:hAnsi="Arial Narrow"/>
          <w:sz w:val="22"/>
          <w:szCs w:val="22"/>
        </w:rPr>
      </w:pPr>
      <w:r w:rsidRPr="003209B0">
        <w:rPr>
          <w:rFonts w:ascii="Arial Narrow" w:hAnsi="Arial Narrow"/>
          <w:sz w:val="22"/>
          <w:szCs w:val="22"/>
        </w:rPr>
        <w:t xml:space="preserve">Zhotoviteľ je povinný vykonať vecne vymedzený predmet zmluvy podľa </w:t>
      </w:r>
      <w:proofErr w:type="spellStart"/>
      <w:r w:rsidRPr="003209B0">
        <w:rPr>
          <w:rFonts w:ascii="Arial Narrow" w:hAnsi="Arial Narrow"/>
          <w:sz w:val="22"/>
          <w:szCs w:val="22"/>
        </w:rPr>
        <w:t>Čl.II</w:t>
      </w:r>
      <w:proofErr w:type="spellEnd"/>
      <w:r w:rsidRPr="003209B0">
        <w:rPr>
          <w:rFonts w:ascii="Arial Narrow" w:hAnsi="Arial Narrow"/>
          <w:sz w:val="22"/>
          <w:szCs w:val="22"/>
        </w:rPr>
        <w:t xml:space="preserve"> prednostne sám, </w:t>
      </w:r>
      <w:proofErr w:type="spellStart"/>
      <w:r w:rsidRPr="003209B0">
        <w:rPr>
          <w:rFonts w:ascii="Arial Narrow" w:hAnsi="Arial Narrow"/>
          <w:sz w:val="22"/>
          <w:szCs w:val="22"/>
        </w:rPr>
        <w:t>t.j</w:t>
      </w:r>
      <w:proofErr w:type="spellEnd"/>
      <w:r w:rsidRPr="003209B0">
        <w:rPr>
          <w:rFonts w:ascii="Arial Narrow" w:hAnsi="Arial Narrow"/>
          <w:sz w:val="22"/>
          <w:szCs w:val="22"/>
        </w:rPr>
        <w:t xml:space="preserve">. vlastnými kapacitami. Ak zhotoviteľ použije na poskytnutie plnenia alebo jeho časti akúkoľvek tretiu osobu, zodpovedá voči objednávateľovi v celom rozsahu tak, ako keby dané plnenie poskytoval sám. Zhotoviteľ je povinný zabezpečiť a financovať všetky subdodávateľské práce a dodávky a nesie za </w:t>
      </w:r>
      <w:proofErr w:type="spellStart"/>
      <w:r w:rsidRPr="003209B0">
        <w:rPr>
          <w:rFonts w:ascii="Arial Narrow" w:hAnsi="Arial Narrow"/>
          <w:sz w:val="22"/>
          <w:szCs w:val="22"/>
        </w:rPr>
        <w:t>ne</w:t>
      </w:r>
      <w:proofErr w:type="spellEnd"/>
      <w:r w:rsidRPr="003209B0">
        <w:rPr>
          <w:rFonts w:ascii="Arial Narrow" w:hAnsi="Arial Narrow"/>
          <w:sz w:val="22"/>
          <w:szCs w:val="22"/>
        </w:rPr>
        <w:t xml:space="preserve"> záruku v plnom rozsahu. Zhotoviteľ zodpovedá za odbornú starostlivosť pri výbere subdodávateľa, ako aj za výsledok činnosti vykonanej na základe zmluvy o subdodávke. </w:t>
      </w:r>
    </w:p>
    <w:p w:rsidR="00CF0DDB" w:rsidRPr="003209B0" w:rsidRDefault="00CF0DDB" w:rsidP="00CF0DDB">
      <w:pPr>
        <w:pStyle w:val="ColorfulList-Accent11"/>
        <w:numPr>
          <w:ilvl w:val="1"/>
          <w:numId w:val="11"/>
        </w:numPr>
        <w:ind w:left="567" w:hanging="567"/>
        <w:jc w:val="both"/>
        <w:rPr>
          <w:rFonts w:ascii="Arial Narrow" w:hAnsi="Arial Narrow"/>
          <w:sz w:val="22"/>
          <w:szCs w:val="22"/>
        </w:rPr>
      </w:pPr>
      <w:r w:rsidRPr="00207026">
        <w:rPr>
          <w:rFonts w:ascii="Arial Narrow" w:hAnsi="Arial Narrow"/>
          <w:sz w:val="22"/>
          <w:szCs w:val="22"/>
        </w:rPr>
        <w:t xml:space="preserve">Zhotoviteľ je povinný pri plnení predmetu zmluvy špecifikovať stavebné výrobky tak, aby tieto zodpovedali všeobecne - záväzným právnym predpisom a technickým normám platným v Slovenskej republike. </w:t>
      </w:r>
    </w:p>
    <w:p w:rsidR="00CF0DDB" w:rsidRPr="00207026" w:rsidRDefault="00CF0DDB" w:rsidP="00CF0DDB">
      <w:pPr>
        <w:pStyle w:val="ColorfulList-Accent11"/>
        <w:numPr>
          <w:ilvl w:val="1"/>
          <w:numId w:val="11"/>
        </w:numPr>
        <w:ind w:left="567" w:hanging="567"/>
        <w:jc w:val="both"/>
        <w:rPr>
          <w:rFonts w:ascii="Arial Narrow" w:hAnsi="Arial Narrow"/>
          <w:sz w:val="22"/>
          <w:szCs w:val="22"/>
        </w:rPr>
      </w:pPr>
      <w:r w:rsidRPr="00207026">
        <w:rPr>
          <w:rFonts w:ascii="Arial Narrow" w:hAnsi="Arial Narrow"/>
          <w:sz w:val="22"/>
          <w:szCs w:val="22"/>
        </w:rPr>
        <w:t>Odmena zhotoviteľa za plnenie jeho povinností podľa bod</w:t>
      </w:r>
      <w:r>
        <w:rPr>
          <w:rFonts w:ascii="Arial Narrow" w:hAnsi="Arial Narrow"/>
          <w:sz w:val="22"/>
          <w:szCs w:val="22"/>
        </w:rPr>
        <w:t>u</w:t>
      </w:r>
      <w:r w:rsidRPr="00207026">
        <w:rPr>
          <w:rFonts w:ascii="Arial Narrow" w:hAnsi="Arial Narrow"/>
          <w:sz w:val="22"/>
          <w:szCs w:val="22"/>
        </w:rPr>
        <w:t xml:space="preserve"> 10.</w:t>
      </w:r>
      <w:r>
        <w:rPr>
          <w:rFonts w:ascii="Arial Narrow" w:hAnsi="Arial Narrow"/>
          <w:sz w:val="22"/>
          <w:szCs w:val="22"/>
        </w:rPr>
        <w:t>3</w:t>
      </w:r>
      <w:r w:rsidRPr="00207026">
        <w:rPr>
          <w:rFonts w:ascii="Arial Narrow" w:hAnsi="Arial Narrow"/>
          <w:sz w:val="22"/>
          <w:szCs w:val="22"/>
        </w:rPr>
        <w:t xml:space="preserve"> je zahrnutá v cene za zhotovenie diela podľa bodu 5.2 tejto zmluvy. </w:t>
      </w:r>
    </w:p>
    <w:p w:rsidR="00CF0DDB" w:rsidRPr="00207026" w:rsidRDefault="00CF0DDB" w:rsidP="00CF0DDB">
      <w:pPr>
        <w:pStyle w:val="ColorfulList-Accent11"/>
        <w:jc w:val="both"/>
        <w:rPr>
          <w:rFonts w:ascii="Arial Narrow" w:hAnsi="Arial Narrow"/>
          <w:sz w:val="22"/>
          <w:szCs w:val="22"/>
        </w:rPr>
      </w:pP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Čl. XI</w:t>
      </w: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Zmena záväzku, odstúpenie od zmluvy</w:t>
      </w:r>
    </w:p>
    <w:p w:rsidR="00CF0DDB" w:rsidRPr="00207026" w:rsidRDefault="00CF0DDB" w:rsidP="00CF0DDB">
      <w:pPr>
        <w:rPr>
          <w:rFonts w:ascii="Arial Narrow" w:hAnsi="Arial Narrow"/>
          <w:sz w:val="22"/>
          <w:szCs w:val="22"/>
        </w:rPr>
      </w:pPr>
    </w:p>
    <w:p w:rsidR="00CF0DDB" w:rsidRPr="00207026" w:rsidRDefault="00CF0DDB" w:rsidP="00CF0DDB">
      <w:pPr>
        <w:pStyle w:val="ColorfulList-Accent11"/>
        <w:numPr>
          <w:ilvl w:val="1"/>
          <w:numId w:val="12"/>
        </w:numPr>
        <w:ind w:left="709" w:hanging="709"/>
        <w:jc w:val="both"/>
        <w:rPr>
          <w:rFonts w:ascii="Arial Narrow" w:hAnsi="Arial Narrow"/>
          <w:sz w:val="22"/>
          <w:szCs w:val="22"/>
        </w:rPr>
      </w:pPr>
      <w:r w:rsidRPr="00207026">
        <w:rPr>
          <w:rFonts w:ascii="Arial Narrow" w:hAnsi="Arial Narrow"/>
          <w:sz w:val="22"/>
          <w:szCs w:val="22"/>
        </w:rPr>
        <w:t>Zmena záväzku je možná len po dohode zmluvných strán.</w:t>
      </w:r>
    </w:p>
    <w:p w:rsidR="00CF0DDB" w:rsidRPr="00207026" w:rsidRDefault="00CF0DDB" w:rsidP="00CF0DDB">
      <w:pPr>
        <w:pStyle w:val="ColorfulList-Accent11"/>
        <w:numPr>
          <w:ilvl w:val="1"/>
          <w:numId w:val="12"/>
        </w:numPr>
        <w:ind w:left="709" w:hanging="709"/>
        <w:jc w:val="both"/>
        <w:rPr>
          <w:rFonts w:ascii="Arial Narrow" w:hAnsi="Arial Narrow"/>
          <w:sz w:val="22"/>
          <w:szCs w:val="22"/>
        </w:rPr>
      </w:pPr>
      <w:r w:rsidRPr="00207026">
        <w:rPr>
          <w:rFonts w:ascii="Arial Narrow" w:hAnsi="Arial Narrow"/>
          <w:sz w:val="22"/>
          <w:szCs w:val="22"/>
        </w:rPr>
        <w:t>Objednávateľ môže od tejto zmluvy odstúpiť:</w:t>
      </w:r>
    </w:p>
    <w:p w:rsidR="00CF0DDB" w:rsidRPr="00207026" w:rsidRDefault="00CF0DDB" w:rsidP="00CF0DDB">
      <w:pPr>
        <w:widowControl/>
        <w:numPr>
          <w:ilvl w:val="0"/>
          <w:numId w:val="3"/>
        </w:numPr>
        <w:autoSpaceDE w:val="0"/>
        <w:autoSpaceDN w:val="0"/>
        <w:jc w:val="both"/>
        <w:rPr>
          <w:rFonts w:ascii="Arial Narrow" w:hAnsi="Arial Narrow"/>
          <w:sz w:val="22"/>
          <w:szCs w:val="22"/>
        </w:rPr>
      </w:pPr>
      <w:r w:rsidRPr="00207026">
        <w:rPr>
          <w:rFonts w:ascii="Arial Narrow" w:hAnsi="Arial Narrow"/>
          <w:sz w:val="22"/>
          <w:szCs w:val="22"/>
        </w:rPr>
        <w:t>ak zhotoviteľ nie je schopný preukázateľne dodržať základné odborno-kvalitatívne požiadavky kladené na výkon projektových činností, resp. ak zhotovuje dielo v rozpore s podmienkami tejto zmluvy,</w:t>
      </w:r>
    </w:p>
    <w:p w:rsidR="00CF0DDB" w:rsidRPr="00207026" w:rsidRDefault="00CF0DDB" w:rsidP="00CF0DDB">
      <w:pPr>
        <w:widowControl/>
        <w:numPr>
          <w:ilvl w:val="0"/>
          <w:numId w:val="3"/>
        </w:numPr>
        <w:autoSpaceDE w:val="0"/>
        <w:autoSpaceDN w:val="0"/>
        <w:jc w:val="both"/>
        <w:rPr>
          <w:rFonts w:ascii="Arial Narrow" w:hAnsi="Arial Narrow"/>
          <w:sz w:val="22"/>
          <w:szCs w:val="22"/>
        </w:rPr>
      </w:pPr>
      <w:r w:rsidRPr="00207026">
        <w:rPr>
          <w:rFonts w:ascii="Arial Narrow" w:hAnsi="Arial Narrow"/>
          <w:sz w:val="22"/>
          <w:szCs w:val="22"/>
        </w:rPr>
        <w:t>ak zhotoviteľ nie je schopný preukázateľne dodržať termínové plnenie  v zmysle tejto zmluvy,</w:t>
      </w:r>
    </w:p>
    <w:p w:rsidR="00CF0DDB" w:rsidRPr="00207026" w:rsidRDefault="00CF0DDB" w:rsidP="00CF0DDB">
      <w:pPr>
        <w:widowControl/>
        <w:numPr>
          <w:ilvl w:val="0"/>
          <w:numId w:val="3"/>
        </w:numPr>
        <w:autoSpaceDE w:val="0"/>
        <w:autoSpaceDN w:val="0"/>
        <w:ind w:left="867" w:hanging="357"/>
        <w:jc w:val="both"/>
        <w:rPr>
          <w:rFonts w:ascii="Arial Narrow" w:hAnsi="Arial Narrow"/>
          <w:sz w:val="22"/>
          <w:szCs w:val="22"/>
        </w:rPr>
      </w:pPr>
      <w:r w:rsidRPr="00207026">
        <w:rPr>
          <w:rFonts w:ascii="Arial Narrow" w:hAnsi="Arial Narrow"/>
          <w:sz w:val="22"/>
          <w:szCs w:val="22"/>
        </w:rPr>
        <w:t>ak to je uvedené v tejto zmluve.</w:t>
      </w:r>
    </w:p>
    <w:p w:rsidR="00CF0DDB" w:rsidRPr="00207026" w:rsidRDefault="00CF0DDB" w:rsidP="00CF0DDB">
      <w:pPr>
        <w:pStyle w:val="ColorfulList-Accent11"/>
        <w:numPr>
          <w:ilvl w:val="1"/>
          <w:numId w:val="12"/>
        </w:numPr>
        <w:ind w:left="709" w:hanging="709"/>
        <w:jc w:val="both"/>
        <w:rPr>
          <w:rFonts w:ascii="Arial Narrow" w:hAnsi="Arial Narrow"/>
          <w:sz w:val="22"/>
          <w:szCs w:val="22"/>
        </w:rPr>
      </w:pPr>
      <w:r w:rsidRPr="00207026">
        <w:rPr>
          <w:rFonts w:ascii="Arial Narrow" w:hAnsi="Arial Narrow"/>
          <w:sz w:val="22"/>
          <w:szCs w:val="22"/>
        </w:rPr>
        <w:t>Zhotoviteľ môže od tejto zmluvy odstúpiť:</w:t>
      </w:r>
    </w:p>
    <w:p w:rsidR="00CF0DDB" w:rsidRPr="00207026" w:rsidRDefault="00CF0DDB" w:rsidP="00CF0DDB">
      <w:pPr>
        <w:widowControl/>
        <w:numPr>
          <w:ilvl w:val="0"/>
          <w:numId w:val="3"/>
        </w:numPr>
        <w:autoSpaceDE w:val="0"/>
        <w:autoSpaceDN w:val="0"/>
        <w:jc w:val="both"/>
        <w:rPr>
          <w:rFonts w:ascii="Arial Narrow" w:hAnsi="Arial Narrow"/>
          <w:sz w:val="22"/>
          <w:szCs w:val="22"/>
        </w:rPr>
      </w:pPr>
      <w:r w:rsidRPr="00207026">
        <w:rPr>
          <w:rFonts w:ascii="Arial Narrow" w:hAnsi="Arial Narrow"/>
          <w:sz w:val="22"/>
          <w:szCs w:val="22"/>
        </w:rPr>
        <w:t>ak je objednávateľ v omeškaní s úhradou ceny za prebraté dielo viac ako 90 dní,</w:t>
      </w:r>
    </w:p>
    <w:p w:rsidR="00CF0DDB" w:rsidRPr="00207026" w:rsidRDefault="00CF0DDB" w:rsidP="00CF0DDB">
      <w:pPr>
        <w:widowControl/>
        <w:numPr>
          <w:ilvl w:val="0"/>
          <w:numId w:val="3"/>
        </w:numPr>
        <w:autoSpaceDE w:val="0"/>
        <w:autoSpaceDN w:val="0"/>
        <w:ind w:left="867" w:hanging="357"/>
        <w:jc w:val="both"/>
        <w:rPr>
          <w:rFonts w:ascii="Arial Narrow" w:hAnsi="Arial Narrow"/>
          <w:sz w:val="22"/>
          <w:szCs w:val="22"/>
        </w:rPr>
      </w:pPr>
      <w:r w:rsidRPr="00207026">
        <w:rPr>
          <w:rFonts w:ascii="Arial Narrow" w:hAnsi="Arial Narrow"/>
          <w:sz w:val="22"/>
          <w:szCs w:val="22"/>
        </w:rPr>
        <w:t>ak to je uvedené v tejto zmluve.</w:t>
      </w:r>
    </w:p>
    <w:p w:rsidR="00CF0DDB" w:rsidRPr="00207026" w:rsidRDefault="00CF0DDB" w:rsidP="00CF0DDB">
      <w:pPr>
        <w:pStyle w:val="ColorfulList-Accent11"/>
        <w:numPr>
          <w:ilvl w:val="1"/>
          <w:numId w:val="12"/>
        </w:numPr>
        <w:ind w:left="709" w:hanging="709"/>
        <w:jc w:val="both"/>
        <w:rPr>
          <w:rFonts w:ascii="Arial Narrow" w:hAnsi="Arial Narrow"/>
          <w:sz w:val="22"/>
          <w:szCs w:val="22"/>
        </w:rPr>
      </w:pPr>
      <w:r w:rsidRPr="00207026">
        <w:rPr>
          <w:rFonts w:ascii="Arial Narrow" w:hAnsi="Arial Narrow"/>
          <w:sz w:val="22"/>
          <w:szCs w:val="22"/>
        </w:rPr>
        <w:t>Ak niektorá zo zmluvných strán hodlá od tejto zmluvy o dielo odstúpiť je povinná písomne túto skutočnosť oznámiť druhej zmluvnej strane a poskytnúť jej 30 dňovú lehotu na odstránenie dôvodov, ktoré sú príčinou návrhu na odstúpenie od tejto zmluvy.</w:t>
      </w:r>
    </w:p>
    <w:p w:rsidR="00CF0DDB" w:rsidRPr="00207026" w:rsidRDefault="00CF0DDB" w:rsidP="00CF0DDB">
      <w:pPr>
        <w:pStyle w:val="ColorfulList-Accent11"/>
        <w:numPr>
          <w:ilvl w:val="1"/>
          <w:numId w:val="12"/>
        </w:numPr>
        <w:ind w:left="709" w:hanging="709"/>
        <w:jc w:val="both"/>
        <w:rPr>
          <w:rFonts w:ascii="Arial Narrow" w:hAnsi="Arial Narrow"/>
          <w:sz w:val="22"/>
          <w:szCs w:val="22"/>
        </w:rPr>
      </w:pPr>
      <w:r w:rsidRPr="00207026">
        <w:rPr>
          <w:rFonts w:ascii="Arial Narrow" w:hAnsi="Arial Narrow"/>
          <w:sz w:val="22"/>
          <w:szCs w:val="22"/>
        </w:rPr>
        <w:t>V prípade neplnenia dohodnutých záväzkov vyplývajúcich z tejto zmluvy ktoroukoľvek zmluvnou stranou má druhá zmluvná strana právo, za účelom riadneho splnenia prijatých záväzkov, požadovať primerané zabezpečenie, a až do jeho poskytnutia odložiť svoje vlastné plnenie. Ak sa zabezpečenie neposkytne v lehote do 10 dní, zmluvná strana, ktorá ho požaduje, má právo odstúpiť od zmluvy o dielo.</w:t>
      </w:r>
    </w:p>
    <w:p w:rsidR="00CF0DDB" w:rsidRPr="00207026" w:rsidRDefault="00CF0DDB" w:rsidP="00CF0DDB">
      <w:pPr>
        <w:pStyle w:val="ColorfulList-Accent11"/>
        <w:numPr>
          <w:ilvl w:val="1"/>
          <w:numId w:val="12"/>
        </w:numPr>
        <w:ind w:left="709" w:hanging="709"/>
        <w:jc w:val="both"/>
        <w:rPr>
          <w:rFonts w:ascii="Arial Narrow" w:hAnsi="Arial Narrow"/>
          <w:sz w:val="22"/>
          <w:szCs w:val="22"/>
        </w:rPr>
      </w:pPr>
      <w:r w:rsidRPr="00207026">
        <w:rPr>
          <w:rFonts w:ascii="Arial Narrow" w:hAnsi="Arial Narrow"/>
          <w:sz w:val="22"/>
          <w:szCs w:val="22"/>
        </w:rPr>
        <w:t xml:space="preserve">Deň odstúpenia od zmluvy, je deň, kedy ktorákoľvek zmluvná strana </w:t>
      </w:r>
      <w:proofErr w:type="spellStart"/>
      <w:r w:rsidRPr="00207026">
        <w:rPr>
          <w:rFonts w:ascii="Arial Narrow" w:hAnsi="Arial Narrow"/>
          <w:sz w:val="22"/>
          <w:szCs w:val="22"/>
        </w:rPr>
        <w:t>obdržala</w:t>
      </w:r>
      <w:proofErr w:type="spellEnd"/>
      <w:r w:rsidRPr="00207026">
        <w:rPr>
          <w:rFonts w:ascii="Arial Narrow" w:hAnsi="Arial Narrow"/>
          <w:sz w:val="22"/>
          <w:szCs w:val="22"/>
        </w:rPr>
        <w:t xml:space="preserve"> písomné oznámenie o oprávnenom odstúpení od tejto zmluvy o dielo.</w:t>
      </w:r>
    </w:p>
    <w:p w:rsidR="00CF0DDB" w:rsidRPr="00207026" w:rsidRDefault="00CF0DDB" w:rsidP="00CF0DDB">
      <w:pPr>
        <w:pStyle w:val="ColorfulList-Accent11"/>
        <w:numPr>
          <w:ilvl w:val="1"/>
          <w:numId w:val="12"/>
        </w:numPr>
        <w:ind w:left="709" w:hanging="709"/>
        <w:jc w:val="both"/>
        <w:rPr>
          <w:rFonts w:ascii="Arial Narrow" w:hAnsi="Arial Narrow"/>
          <w:sz w:val="22"/>
          <w:szCs w:val="22"/>
        </w:rPr>
      </w:pPr>
      <w:r w:rsidRPr="00207026">
        <w:rPr>
          <w:rFonts w:ascii="Arial Narrow" w:hAnsi="Arial Narrow"/>
          <w:sz w:val="22"/>
          <w:szCs w:val="22"/>
        </w:rPr>
        <w:t>Zmluvná strana, ktorá odstúpila od zmluvy z dôvodov na druhej zmluvnej strane má nárok na náhradu škody.</w:t>
      </w:r>
    </w:p>
    <w:p w:rsidR="00CF0DDB" w:rsidRPr="00207026" w:rsidRDefault="00CF0DDB" w:rsidP="00CF0DDB">
      <w:pPr>
        <w:pStyle w:val="ColorfulList-Accent11"/>
        <w:numPr>
          <w:ilvl w:val="1"/>
          <w:numId w:val="12"/>
        </w:numPr>
        <w:ind w:left="709" w:hanging="709"/>
        <w:jc w:val="both"/>
        <w:rPr>
          <w:rFonts w:ascii="Arial Narrow" w:hAnsi="Arial Narrow"/>
          <w:sz w:val="22"/>
          <w:szCs w:val="22"/>
        </w:rPr>
      </w:pPr>
      <w:r w:rsidRPr="00207026">
        <w:rPr>
          <w:rFonts w:ascii="Arial Narrow" w:hAnsi="Arial Narrow"/>
          <w:sz w:val="22"/>
          <w:szCs w:val="22"/>
        </w:rPr>
        <w:t>V prípade, že dôjde k oprávnenému odstúpeniu od tejto zmluvy, ktoroukoľvek zmluvnou stranou zhotoviteľ bude rozpracované práce ku dňu odstúpenia od tejto zmluvy fakturovať objednávateľovi vo výške úmernej percentu rozpracovanosti a rozsahu preukázateľných nákladov zodpovedajúcich rozsahu vykonaných prác. Cena rozpracovanosti bude určená dohodou zmluvných strán. V prípade, že nedôjde k dohode o cene do 15 pracovných dní, cena bude určená súdnym znalcom.</w:t>
      </w:r>
    </w:p>
    <w:p w:rsidR="00CF0DDB" w:rsidRPr="00207026" w:rsidRDefault="00CF0DDB" w:rsidP="00CF0DDB">
      <w:pPr>
        <w:pStyle w:val="ColorfulList-Accent11"/>
        <w:numPr>
          <w:ilvl w:val="1"/>
          <w:numId w:val="12"/>
        </w:numPr>
        <w:ind w:left="709" w:hanging="709"/>
        <w:jc w:val="both"/>
        <w:rPr>
          <w:rFonts w:ascii="Arial Narrow" w:hAnsi="Arial Narrow"/>
          <w:sz w:val="22"/>
          <w:szCs w:val="22"/>
        </w:rPr>
      </w:pPr>
      <w:r w:rsidRPr="00207026">
        <w:rPr>
          <w:rFonts w:ascii="Arial Narrow" w:hAnsi="Arial Narrow"/>
          <w:sz w:val="22"/>
          <w:szCs w:val="22"/>
        </w:rPr>
        <w:t>V prípade, ak dôjde k odstúpeniu od zmluvy, zostávajú každej dotknutej strane zachované práva na náhradu škody, zmluvnú pokutu resp. úrok z omeškania.</w:t>
      </w:r>
    </w:p>
    <w:p w:rsidR="00CF0DDB" w:rsidRPr="00207026" w:rsidRDefault="00CF0DDB" w:rsidP="00CF0DDB">
      <w:pPr>
        <w:pStyle w:val="ColorfulList-Accent11"/>
        <w:numPr>
          <w:ilvl w:val="1"/>
          <w:numId w:val="12"/>
        </w:numPr>
        <w:ind w:left="709" w:hanging="709"/>
        <w:jc w:val="both"/>
        <w:rPr>
          <w:rFonts w:ascii="Arial Narrow" w:hAnsi="Arial Narrow"/>
          <w:sz w:val="22"/>
          <w:szCs w:val="22"/>
        </w:rPr>
      </w:pPr>
      <w:r w:rsidRPr="00207026">
        <w:rPr>
          <w:rFonts w:ascii="Arial Narrow" w:hAnsi="Arial Narrow"/>
          <w:sz w:val="22"/>
          <w:szCs w:val="22"/>
        </w:rPr>
        <w:t>Vysporiadanie majetkových sankcií, škôd, vád, pokiaľ nie je stanovené touto zmluvou, sa riadia ustanoveniami Obchodného zákonníka.</w:t>
      </w:r>
    </w:p>
    <w:p w:rsidR="00CF0DDB" w:rsidRPr="00207026" w:rsidRDefault="00CF0DDB" w:rsidP="00CF0DDB">
      <w:pPr>
        <w:jc w:val="both"/>
        <w:rPr>
          <w:rFonts w:ascii="Arial Narrow" w:hAnsi="Arial Narrow"/>
          <w:sz w:val="22"/>
          <w:szCs w:val="22"/>
        </w:rPr>
      </w:pPr>
    </w:p>
    <w:p w:rsidR="00CF0DDB" w:rsidRPr="00207026" w:rsidRDefault="00CF0DDB" w:rsidP="00CF0DDB">
      <w:pPr>
        <w:jc w:val="center"/>
        <w:rPr>
          <w:rFonts w:ascii="Arial Narrow" w:hAnsi="Arial Narrow"/>
          <w:b/>
          <w:sz w:val="22"/>
          <w:szCs w:val="22"/>
        </w:rPr>
      </w:pP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Čl. XII</w:t>
      </w:r>
    </w:p>
    <w:p w:rsidR="00CF0DDB" w:rsidRPr="00207026" w:rsidRDefault="00CF0DDB" w:rsidP="00CF0DDB">
      <w:pPr>
        <w:jc w:val="center"/>
        <w:rPr>
          <w:rFonts w:ascii="Arial Narrow" w:hAnsi="Arial Narrow"/>
          <w:b/>
          <w:sz w:val="22"/>
          <w:szCs w:val="22"/>
        </w:rPr>
      </w:pPr>
      <w:r w:rsidRPr="00207026">
        <w:rPr>
          <w:rFonts w:ascii="Arial Narrow" w:hAnsi="Arial Narrow"/>
          <w:b/>
          <w:sz w:val="22"/>
          <w:szCs w:val="22"/>
        </w:rPr>
        <w:t>Záverečné ustanovenia</w:t>
      </w:r>
    </w:p>
    <w:p w:rsidR="00CF0DDB" w:rsidRPr="00207026" w:rsidRDefault="00CF0DDB" w:rsidP="00CF0DDB">
      <w:pPr>
        <w:jc w:val="both"/>
        <w:rPr>
          <w:rFonts w:ascii="Arial Narrow" w:hAnsi="Arial Narrow"/>
          <w:sz w:val="22"/>
          <w:szCs w:val="22"/>
        </w:rPr>
      </w:pPr>
    </w:p>
    <w:p w:rsidR="00CF0DDB" w:rsidRPr="00207026" w:rsidRDefault="00CF0DDB" w:rsidP="00CF0DDB">
      <w:pPr>
        <w:pStyle w:val="ColorfulList-Accent11"/>
        <w:numPr>
          <w:ilvl w:val="1"/>
          <w:numId w:val="13"/>
        </w:numPr>
        <w:tabs>
          <w:tab w:val="left" w:pos="567"/>
        </w:tabs>
        <w:ind w:left="567" w:hanging="567"/>
        <w:jc w:val="both"/>
        <w:rPr>
          <w:rFonts w:ascii="Arial Narrow" w:hAnsi="Arial Narrow"/>
          <w:sz w:val="22"/>
          <w:szCs w:val="22"/>
        </w:rPr>
      </w:pPr>
      <w:r w:rsidRPr="00207026">
        <w:rPr>
          <w:rFonts w:ascii="Arial Narrow" w:hAnsi="Arial Narrow"/>
          <w:sz w:val="22"/>
          <w:szCs w:val="22"/>
        </w:rPr>
        <w:t>Neoddeliteľnými prílohami tejto zmluvy sú:</w:t>
      </w:r>
    </w:p>
    <w:p w:rsidR="00CF0DDB" w:rsidRPr="00207026" w:rsidRDefault="00CF0DDB" w:rsidP="00CF0DDB">
      <w:pPr>
        <w:pStyle w:val="ColorfulList-Accent11"/>
        <w:numPr>
          <w:ilvl w:val="2"/>
          <w:numId w:val="13"/>
        </w:numPr>
        <w:tabs>
          <w:tab w:val="left" w:pos="1418"/>
        </w:tabs>
        <w:ind w:left="1418" w:hanging="851"/>
        <w:jc w:val="both"/>
        <w:rPr>
          <w:rFonts w:ascii="Arial Narrow" w:hAnsi="Arial Narrow"/>
          <w:sz w:val="22"/>
          <w:szCs w:val="22"/>
        </w:rPr>
      </w:pPr>
      <w:r w:rsidRPr="00207026">
        <w:rPr>
          <w:rFonts w:ascii="Arial Narrow" w:hAnsi="Arial Narrow"/>
          <w:sz w:val="22"/>
          <w:szCs w:val="22"/>
        </w:rPr>
        <w:t xml:space="preserve">príloha č. 1 – formulár ponuky vrátane podrobného rozpočtu a návrhu ceny </w:t>
      </w:r>
    </w:p>
    <w:p w:rsidR="00CF0DDB" w:rsidRPr="00207026" w:rsidRDefault="00CF0DDB" w:rsidP="00CF0DDB">
      <w:pPr>
        <w:pStyle w:val="ColorfulList-Accent11"/>
        <w:numPr>
          <w:ilvl w:val="2"/>
          <w:numId w:val="13"/>
        </w:numPr>
        <w:tabs>
          <w:tab w:val="left" w:pos="1418"/>
        </w:tabs>
        <w:ind w:left="1418" w:hanging="851"/>
        <w:jc w:val="both"/>
        <w:rPr>
          <w:rFonts w:ascii="Arial Narrow" w:hAnsi="Arial Narrow"/>
          <w:sz w:val="22"/>
          <w:szCs w:val="22"/>
        </w:rPr>
      </w:pPr>
      <w:r w:rsidRPr="00207026">
        <w:rPr>
          <w:rFonts w:ascii="Arial Narrow" w:hAnsi="Arial Narrow"/>
          <w:sz w:val="22"/>
          <w:szCs w:val="22"/>
        </w:rPr>
        <w:t>príloha č. 2 – zadávacie podmienky</w:t>
      </w:r>
      <w:r>
        <w:rPr>
          <w:rFonts w:ascii="Arial Narrow" w:hAnsi="Arial Narrow"/>
          <w:sz w:val="22"/>
          <w:szCs w:val="22"/>
        </w:rPr>
        <w:t xml:space="preserve"> – podrobný opis </w:t>
      </w:r>
    </w:p>
    <w:p w:rsidR="00CF0DDB" w:rsidRPr="00207026" w:rsidRDefault="00CF0DDB" w:rsidP="00CF0DDB">
      <w:pPr>
        <w:pStyle w:val="ColorfulList-Accent11"/>
        <w:numPr>
          <w:ilvl w:val="2"/>
          <w:numId w:val="13"/>
        </w:numPr>
        <w:tabs>
          <w:tab w:val="left" w:pos="1418"/>
        </w:tabs>
        <w:ind w:left="1418" w:hanging="851"/>
        <w:jc w:val="both"/>
        <w:rPr>
          <w:rFonts w:ascii="Arial Narrow" w:hAnsi="Arial Narrow"/>
          <w:sz w:val="22"/>
          <w:szCs w:val="22"/>
        </w:rPr>
      </w:pPr>
      <w:r w:rsidRPr="00207026">
        <w:rPr>
          <w:rFonts w:ascii="Arial Narrow" w:hAnsi="Arial Narrow"/>
          <w:sz w:val="22"/>
          <w:szCs w:val="22"/>
        </w:rPr>
        <w:t xml:space="preserve">príloha č. 3 – špecifikácia rozsahu autorských práv </w:t>
      </w:r>
    </w:p>
    <w:p w:rsidR="00CF0DDB" w:rsidRPr="00207026" w:rsidRDefault="00CF0DDB" w:rsidP="00CF0DDB">
      <w:pPr>
        <w:pStyle w:val="ColorfulList-Accent11"/>
        <w:numPr>
          <w:ilvl w:val="1"/>
          <w:numId w:val="13"/>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lastRenderedPageBreak/>
        <w:t>Právne vzťahy neupravené výslovne touto zmluvou sa riadia príslušnými ustanoveniami Obchodného zákonníka a ostatnými právnymi predpismi platnými v Slovenskej republike.</w:t>
      </w:r>
    </w:p>
    <w:p w:rsidR="00CF0DDB" w:rsidRPr="00207026" w:rsidRDefault="00CF0DDB" w:rsidP="00CF0DDB">
      <w:pPr>
        <w:pStyle w:val="ColorfulList-Accent11"/>
        <w:numPr>
          <w:ilvl w:val="1"/>
          <w:numId w:val="13"/>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t>Akékoľvek zmeny a doplnenia tejto zmluvy môžu byť vykonané len písomným a očíslovaným dodatkom k tejto zmluve po vzájomnej dohode zmluvných strán a podpísané opráv</w:t>
      </w:r>
      <w:r>
        <w:rPr>
          <w:rFonts w:ascii="Arial Narrow" w:hAnsi="Arial Narrow"/>
          <w:sz w:val="22"/>
          <w:szCs w:val="22"/>
        </w:rPr>
        <w:t xml:space="preserve">nenými osobami zmluvných strán v súlade s §18 zákona č. 343/2015 </w:t>
      </w:r>
      <w:proofErr w:type="spellStart"/>
      <w:r>
        <w:rPr>
          <w:rFonts w:ascii="Arial Narrow" w:hAnsi="Arial Narrow"/>
          <w:sz w:val="22"/>
          <w:szCs w:val="22"/>
        </w:rPr>
        <w:t>Z.z</w:t>
      </w:r>
      <w:proofErr w:type="spellEnd"/>
      <w:r>
        <w:rPr>
          <w:rFonts w:ascii="Arial Narrow" w:hAnsi="Arial Narrow"/>
          <w:sz w:val="22"/>
          <w:szCs w:val="22"/>
        </w:rPr>
        <w:t xml:space="preserve">. </w:t>
      </w:r>
    </w:p>
    <w:p w:rsidR="00CF0DDB" w:rsidRPr="00207026" w:rsidRDefault="00CF0DDB" w:rsidP="00CF0DDB">
      <w:pPr>
        <w:pStyle w:val="ColorfulList-Accent11"/>
        <w:numPr>
          <w:ilvl w:val="1"/>
          <w:numId w:val="13"/>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t>Zmluva je platná dňom jej podpisu oboma zmluvnými stranami a účinná v zmysle § 47a ods. 1 zákona č. 40/1964 Zb. Občianskeho zákonníka v znení neskorších predpisov dňom nasledujúcim po dni jej zverejnenia v Centrálnom registri zmlúv. Poskytovateľ služby berie na vedomie, že uzatvorenie tejto zmluvy s objednávateľom ako orgánom verejnej správy, ktorý, v zmysle základných princípov zákona č. 211/2000 Z. z. o slobodnom prístupe k informáciám a o zmene niektorých zákonov (zákon o slobode informácií) v znení neskorších predpisov ”čo nie je tajné, je verejné” a ”prevažujúci verejný záujem nad obchodnými a ekonomickými záujmami osôb”, na základe dobrovoľnosti nad rámec povinnosti uloženej zákonom o slobode informácií zverejňuje všetky informácie, ktoré sa získali za verejné financie alebo sa týkajú používania verejných financií alebo nakladania s majetkom štátu za účelom zvyšovania transparentnosti  a kontroly verejných financií občanmi a na základe tejto skutočnosti výslovne súhlasí so zverejnením tejto zmluvy, resp. jej prípadných dodatkov, vrátane jej všetkých príloh, a to v plnom rozsahu (obsah, náležitosti, identifikácia zmluvných strán, osobné údaje, obchodné tajomstvo, fakturačné údaje, ...), v Centrálnom registri zmlúv. Tento súhlas sa udeľuje bez akýchkoľvek výhrad a bez časového obmedzenia.</w:t>
      </w:r>
    </w:p>
    <w:p w:rsidR="00CF0DDB" w:rsidRPr="00207026" w:rsidRDefault="00CF0DDB" w:rsidP="00CF0DDB">
      <w:pPr>
        <w:pStyle w:val="ColorfulList-Accent11"/>
        <w:numPr>
          <w:ilvl w:val="1"/>
          <w:numId w:val="13"/>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t xml:space="preserve">Táto zmluva je vyhotovená v </w:t>
      </w:r>
      <w:r>
        <w:rPr>
          <w:rFonts w:ascii="Arial Narrow" w:hAnsi="Arial Narrow"/>
          <w:sz w:val="22"/>
          <w:szCs w:val="22"/>
        </w:rPr>
        <w:t>5</w:t>
      </w:r>
      <w:r w:rsidRPr="00207026">
        <w:rPr>
          <w:rFonts w:ascii="Arial Narrow" w:hAnsi="Arial Narrow"/>
          <w:sz w:val="22"/>
          <w:szCs w:val="22"/>
        </w:rPr>
        <w:t xml:space="preserve"> exemplároch, z ktorých </w:t>
      </w:r>
      <w:r>
        <w:rPr>
          <w:rFonts w:ascii="Arial Narrow" w:hAnsi="Arial Narrow"/>
          <w:sz w:val="22"/>
          <w:szCs w:val="22"/>
        </w:rPr>
        <w:t xml:space="preserve">3 </w:t>
      </w:r>
      <w:r w:rsidRPr="00207026">
        <w:rPr>
          <w:rFonts w:ascii="Arial Narrow" w:hAnsi="Arial Narrow"/>
          <w:sz w:val="22"/>
          <w:szCs w:val="22"/>
        </w:rPr>
        <w:t xml:space="preserve">exempláre dostane objednávateľ a </w:t>
      </w:r>
      <w:r>
        <w:rPr>
          <w:rFonts w:ascii="Arial Narrow" w:hAnsi="Arial Narrow"/>
          <w:sz w:val="22"/>
          <w:szCs w:val="22"/>
        </w:rPr>
        <w:t>2</w:t>
      </w:r>
      <w:r w:rsidRPr="00207026">
        <w:rPr>
          <w:rFonts w:ascii="Arial Narrow" w:hAnsi="Arial Narrow"/>
          <w:sz w:val="22"/>
          <w:szCs w:val="22"/>
        </w:rPr>
        <w:t xml:space="preserve"> exempláre dostane zhotoviteľ.</w:t>
      </w:r>
    </w:p>
    <w:p w:rsidR="00CF0DDB" w:rsidRPr="00207026" w:rsidRDefault="00CF0DDB" w:rsidP="00CF0DDB">
      <w:pPr>
        <w:pStyle w:val="ColorfulList-Accent11"/>
        <w:numPr>
          <w:ilvl w:val="1"/>
          <w:numId w:val="13"/>
        </w:numPr>
        <w:tabs>
          <w:tab w:val="left" w:pos="567"/>
        </w:tabs>
        <w:spacing w:after="120"/>
        <w:ind w:left="567" w:hanging="567"/>
        <w:jc w:val="both"/>
        <w:rPr>
          <w:rFonts w:ascii="Arial Narrow" w:hAnsi="Arial Narrow"/>
          <w:sz w:val="22"/>
          <w:szCs w:val="22"/>
        </w:rPr>
      </w:pPr>
      <w:r w:rsidRPr="00207026">
        <w:rPr>
          <w:rFonts w:ascii="Arial Narrow" w:hAnsi="Arial Narrow"/>
          <w:sz w:val="22"/>
          <w:szCs w:val="22"/>
        </w:rPr>
        <w:t>Štatutárni zástupcovia zmluvných strán svojím podpisom potvrdzujú, že obsahu tejto zmluvy porozumeli a že k jej prijatiu pristupujú slobodne a dobrovoľne.</w:t>
      </w:r>
    </w:p>
    <w:p w:rsidR="00CF0DDB" w:rsidRDefault="00CF0DDB" w:rsidP="00CF0DDB">
      <w:pPr>
        <w:rPr>
          <w:rFonts w:ascii="Arial Narrow" w:hAnsi="Arial Narrow"/>
          <w:sz w:val="22"/>
          <w:szCs w:val="22"/>
        </w:rPr>
      </w:pPr>
    </w:p>
    <w:p w:rsidR="00CF0DDB" w:rsidRDefault="00CF0DDB" w:rsidP="00CF0DDB">
      <w:pPr>
        <w:rPr>
          <w:rFonts w:ascii="Arial Narrow" w:hAnsi="Arial Narrow"/>
          <w:sz w:val="22"/>
          <w:szCs w:val="22"/>
        </w:rPr>
      </w:pPr>
    </w:p>
    <w:p w:rsidR="00CF0DDB" w:rsidRDefault="00CF0DDB" w:rsidP="00CF0DDB">
      <w:pPr>
        <w:rPr>
          <w:rFonts w:ascii="Arial Narrow" w:hAnsi="Arial Narrow"/>
          <w:sz w:val="22"/>
          <w:szCs w:val="22"/>
        </w:rPr>
      </w:pPr>
    </w:p>
    <w:p w:rsidR="00CF0DDB"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r w:rsidRPr="00207026">
        <w:rPr>
          <w:rFonts w:ascii="Arial Narrow" w:hAnsi="Arial Narrow"/>
          <w:sz w:val="22"/>
          <w:szCs w:val="22"/>
        </w:rPr>
        <w:t xml:space="preserve">V ...................,  dňa  .....................                                  </w:t>
      </w: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r w:rsidRPr="00207026">
        <w:rPr>
          <w:rFonts w:ascii="Arial Narrow" w:hAnsi="Arial Narrow"/>
          <w:sz w:val="22"/>
          <w:szCs w:val="22"/>
        </w:rPr>
        <w:t xml:space="preserve">Za Zhotoviteľa: </w:t>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t>Za objednávateľa</w:t>
      </w: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keepLines/>
        <w:jc w:val="both"/>
        <w:rPr>
          <w:rFonts w:ascii="Arial Narrow" w:hAnsi="Arial Narrow"/>
          <w:sz w:val="22"/>
          <w:szCs w:val="22"/>
        </w:rPr>
      </w:pPr>
      <w:r w:rsidRPr="00207026">
        <w:rPr>
          <w:rFonts w:ascii="Arial Narrow" w:hAnsi="Arial Narrow"/>
          <w:sz w:val="22"/>
          <w:szCs w:val="22"/>
        </w:rPr>
        <w:t>....................................................</w:t>
      </w:r>
      <w:r w:rsidRPr="00207026">
        <w:rPr>
          <w:rFonts w:ascii="Arial Narrow" w:hAnsi="Arial Narrow"/>
          <w:sz w:val="22"/>
          <w:szCs w:val="22"/>
        </w:rPr>
        <w:tab/>
      </w:r>
      <w:r w:rsidRPr="00207026">
        <w:rPr>
          <w:rFonts w:ascii="Arial Narrow" w:hAnsi="Arial Narrow"/>
          <w:sz w:val="22"/>
          <w:szCs w:val="22"/>
        </w:rPr>
        <w:tab/>
      </w:r>
      <w:r w:rsidRPr="00207026">
        <w:rPr>
          <w:rFonts w:ascii="Arial Narrow" w:hAnsi="Arial Narrow"/>
          <w:sz w:val="22"/>
          <w:szCs w:val="22"/>
        </w:rPr>
        <w:tab/>
        <w:t>..........................................................</w:t>
      </w:r>
    </w:p>
    <w:p w:rsidR="00CF0DDB" w:rsidRPr="00207026" w:rsidRDefault="00CF0DDB" w:rsidP="00CF0DDB">
      <w:pPr>
        <w:tabs>
          <w:tab w:val="center" w:pos="1620"/>
          <w:tab w:val="center" w:pos="7020"/>
        </w:tabs>
        <w:adjustRightInd w:val="0"/>
        <w:jc w:val="both"/>
        <w:rPr>
          <w:rFonts w:ascii="Arial Narrow" w:hAnsi="Arial Narrow"/>
          <w:sz w:val="22"/>
          <w:szCs w:val="22"/>
        </w:rPr>
      </w:pPr>
      <w:r w:rsidRPr="00207026">
        <w:rPr>
          <w:rFonts w:ascii="Arial Narrow" w:hAnsi="Arial Narrow"/>
          <w:sz w:val="22"/>
          <w:szCs w:val="22"/>
        </w:rPr>
        <w:t xml:space="preserve">             </w:t>
      </w:r>
      <w:r w:rsidRPr="00207026">
        <w:rPr>
          <w:rFonts w:ascii="Arial Narrow" w:hAnsi="Arial Narrow"/>
          <w:sz w:val="22"/>
          <w:szCs w:val="22"/>
        </w:rPr>
        <w:tab/>
        <w:t xml:space="preserve">                                                </w:t>
      </w:r>
      <w:r>
        <w:rPr>
          <w:rFonts w:ascii="Arial Narrow" w:hAnsi="Arial Narrow"/>
          <w:sz w:val="22"/>
          <w:szCs w:val="22"/>
        </w:rPr>
        <w:t xml:space="preserve">                           prof. Ing. Ferdinand </w:t>
      </w:r>
      <w:proofErr w:type="spellStart"/>
      <w:r>
        <w:rPr>
          <w:rFonts w:ascii="Arial Narrow" w:hAnsi="Arial Narrow"/>
          <w:sz w:val="22"/>
          <w:szCs w:val="22"/>
        </w:rPr>
        <w:t>Daňo</w:t>
      </w:r>
      <w:proofErr w:type="spellEnd"/>
      <w:r>
        <w:rPr>
          <w:rFonts w:ascii="Arial Narrow" w:hAnsi="Arial Narrow"/>
          <w:sz w:val="22"/>
          <w:szCs w:val="22"/>
        </w:rPr>
        <w:t xml:space="preserve">, </w:t>
      </w:r>
      <w:proofErr w:type="spellStart"/>
      <w:r>
        <w:rPr>
          <w:rFonts w:ascii="Arial Narrow" w:hAnsi="Arial Narrow"/>
          <w:sz w:val="22"/>
          <w:szCs w:val="22"/>
        </w:rPr>
        <w:t>Phd.</w:t>
      </w:r>
      <w:proofErr w:type="spellEnd"/>
    </w:p>
    <w:p w:rsidR="00CF0DDB" w:rsidRPr="00207026" w:rsidRDefault="00CF0DDB" w:rsidP="00CF0DDB">
      <w:pPr>
        <w:tabs>
          <w:tab w:val="center" w:pos="1620"/>
          <w:tab w:val="center" w:pos="7020"/>
        </w:tabs>
        <w:adjustRightInd w:val="0"/>
        <w:jc w:val="both"/>
        <w:rPr>
          <w:rFonts w:ascii="Arial Narrow" w:hAnsi="Arial Narrow"/>
          <w:sz w:val="22"/>
          <w:szCs w:val="22"/>
        </w:rPr>
      </w:pPr>
      <w:r w:rsidRPr="00207026">
        <w:rPr>
          <w:rFonts w:ascii="Arial Narrow" w:hAnsi="Arial Narrow"/>
          <w:sz w:val="22"/>
          <w:szCs w:val="22"/>
        </w:rPr>
        <w:t xml:space="preserve">                                                                                             </w:t>
      </w:r>
      <w:r>
        <w:rPr>
          <w:rFonts w:ascii="Arial Narrow" w:hAnsi="Arial Narrow"/>
          <w:sz w:val="22"/>
          <w:szCs w:val="22"/>
        </w:rPr>
        <w:t xml:space="preserve">        rektor</w:t>
      </w:r>
      <w:r w:rsidRPr="00207026">
        <w:rPr>
          <w:rFonts w:ascii="Arial Narrow" w:hAnsi="Arial Narrow"/>
          <w:sz w:val="22"/>
          <w:szCs w:val="22"/>
        </w:rPr>
        <w:t xml:space="preserve">               </w:t>
      </w:r>
    </w:p>
    <w:p w:rsidR="00CF0DDB" w:rsidRPr="00207026" w:rsidRDefault="00CF0DDB" w:rsidP="00CF0DDB">
      <w:pPr>
        <w:rPr>
          <w:rFonts w:ascii="Arial Narrow" w:hAnsi="Arial Narrow"/>
          <w:sz w:val="22"/>
          <w:szCs w:val="22"/>
        </w:rPr>
      </w:pPr>
      <w:r w:rsidRPr="00207026">
        <w:rPr>
          <w:rFonts w:ascii="Arial Narrow" w:hAnsi="Arial Narrow"/>
          <w:b/>
          <w:sz w:val="22"/>
          <w:szCs w:val="22"/>
        </w:rPr>
        <w:tab/>
      </w:r>
      <w:r w:rsidRPr="00207026">
        <w:rPr>
          <w:rFonts w:ascii="Arial Narrow" w:hAnsi="Arial Narrow"/>
          <w:b/>
          <w:sz w:val="22"/>
          <w:szCs w:val="22"/>
        </w:rPr>
        <w:tab/>
      </w:r>
      <w:r w:rsidRPr="00207026">
        <w:rPr>
          <w:rFonts w:ascii="Arial Narrow" w:hAnsi="Arial Narrow"/>
          <w:b/>
          <w:sz w:val="22"/>
          <w:szCs w:val="22"/>
        </w:rPr>
        <w:tab/>
      </w:r>
      <w:r w:rsidRPr="00207026">
        <w:rPr>
          <w:rFonts w:ascii="Arial Narrow" w:hAnsi="Arial Narrow"/>
          <w:b/>
          <w:sz w:val="22"/>
          <w:szCs w:val="22"/>
        </w:rPr>
        <w:tab/>
      </w:r>
      <w:r w:rsidRPr="00207026">
        <w:rPr>
          <w:rFonts w:ascii="Arial Narrow" w:hAnsi="Arial Narrow"/>
          <w:b/>
          <w:sz w:val="22"/>
          <w:szCs w:val="22"/>
        </w:rPr>
        <w:tab/>
      </w:r>
      <w:r w:rsidRPr="00207026">
        <w:rPr>
          <w:rFonts w:ascii="Arial Narrow" w:hAnsi="Arial Narrow"/>
          <w:b/>
          <w:sz w:val="22"/>
          <w:szCs w:val="22"/>
        </w:rPr>
        <w:tab/>
      </w:r>
      <w:r w:rsidRPr="00207026">
        <w:rPr>
          <w:rFonts w:ascii="Arial Narrow" w:hAnsi="Arial Narrow"/>
          <w:b/>
          <w:sz w:val="22"/>
          <w:szCs w:val="22"/>
        </w:rPr>
        <w:tab/>
      </w:r>
      <w:r w:rsidRPr="00207026">
        <w:rPr>
          <w:rFonts w:ascii="Arial Narrow" w:hAnsi="Arial Narrow"/>
          <w:b/>
          <w:sz w:val="22"/>
          <w:szCs w:val="22"/>
        </w:rPr>
        <w:tab/>
      </w:r>
      <w:r w:rsidRPr="00207026">
        <w:rPr>
          <w:rFonts w:ascii="Arial Narrow" w:hAnsi="Arial Narrow"/>
          <w:b/>
          <w:sz w:val="22"/>
          <w:szCs w:val="22"/>
        </w:rPr>
        <w:tab/>
      </w:r>
      <w:r w:rsidRPr="00207026">
        <w:rPr>
          <w:rFonts w:ascii="Arial Narrow" w:hAnsi="Arial Narrow"/>
          <w:b/>
          <w:sz w:val="22"/>
          <w:szCs w:val="22"/>
        </w:rPr>
        <w:tab/>
      </w:r>
      <w:r w:rsidRPr="00207026">
        <w:rPr>
          <w:rFonts w:ascii="Arial Narrow" w:hAnsi="Arial Narrow"/>
          <w:b/>
          <w:sz w:val="22"/>
          <w:szCs w:val="22"/>
        </w:rPr>
        <w:tab/>
      </w:r>
      <w:r w:rsidRPr="00207026">
        <w:rPr>
          <w:rFonts w:ascii="Arial Narrow" w:hAnsi="Arial Narrow"/>
          <w:b/>
          <w:sz w:val="22"/>
          <w:szCs w:val="22"/>
        </w:rPr>
        <w:tab/>
      </w:r>
      <w:r w:rsidRPr="00207026">
        <w:rPr>
          <w:rFonts w:ascii="Arial Narrow" w:hAnsi="Arial Narrow"/>
          <w:b/>
          <w:sz w:val="22"/>
          <w:szCs w:val="22"/>
        </w:rPr>
        <w:tab/>
      </w:r>
      <w:r w:rsidRPr="00207026">
        <w:rPr>
          <w:rFonts w:ascii="Arial Narrow" w:hAnsi="Arial Narrow"/>
          <w:b/>
          <w:sz w:val="22"/>
          <w:szCs w:val="22"/>
        </w:rPr>
        <w:tab/>
      </w:r>
      <w:r w:rsidRPr="00207026">
        <w:rPr>
          <w:rFonts w:ascii="Arial Narrow" w:hAnsi="Arial Narrow"/>
          <w:b/>
          <w:sz w:val="22"/>
          <w:szCs w:val="22"/>
        </w:rPr>
        <w:tab/>
      </w:r>
      <w:r w:rsidRPr="00207026">
        <w:rPr>
          <w:rFonts w:ascii="Arial Narrow" w:hAnsi="Arial Narrow"/>
          <w:b/>
          <w:sz w:val="22"/>
          <w:szCs w:val="22"/>
        </w:rPr>
        <w:tab/>
      </w:r>
      <w:r w:rsidRPr="00207026">
        <w:rPr>
          <w:rFonts w:ascii="Arial Narrow" w:hAnsi="Arial Narrow"/>
          <w:b/>
          <w:sz w:val="22"/>
          <w:szCs w:val="22"/>
        </w:rPr>
        <w:tab/>
      </w:r>
      <w:r w:rsidRPr="00207026">
        <w:rPr>
          <w:rFonts w:ascii="Arial Narrow" w:hAnsi="Arial Narrow"/>
          <w:b/>
          <w:sz w:val="22"/>
          <w:szCs w:val="22"/>
        </w:rPr>
        <w:tab/>
      </w:r>
      <w:r w:rsidRPr="00207026">
        <w:rPr>
          <w:rFonts w:ascii="Arial Narrow" w:hAnsi="Arial Narrow"/>
          <w:b/>
          <w:sz w:val="22"/>
          <w:szCs w:val="22"/>
        </w:rPr>
        <w:tab/>
      </w: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Default="00CF0DDB" w:rsidP="00CF0DDB">
      <w:pPr>
        <w:rPr>
          <w:rFonts w:ascii="Arial Narrow" w:hAnsi="Arial Narrow"/>
          <w:sz w:val="22"/>
          <w:szCs w:val="22"/>
        </w:rPr>
      </w:pPr>
    </w:p>
    <w:p w:rsidR="00CF0DDB" w:rsidRDefault="00CF0DDB" w:rsidP="00CF0DDB">
      <w:pPr>
        <w:rPr>
          <w:rFonts w:ascii="Arial Narrow" w:hAnsi="Arial Narrow"/>
          <w:sz w:val="22"/>
          <w:szCs w:val="22"/>
        </w:rPr>
      </w:pPr>
    </w:p>
    <w:p w:rsidR="00CF0DDB"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r w:rsidRPr="00207026">
        <w:rPr>
          <w:rFonts w:ascii="Arial Narrow" w:hAnsi="Arial Narrow"/>
          <w:sz w:val="22"/>
          <w:szCs w:val="22"/>
        </w:rPr>
        <w:t>Príloha č. 1 zmluvy</w:t>
      </w:r>
    </w:p>
    <w:p w:rsidR="00CF0DDB" w:rsidRPr="00207026" w:rsidRDefault="00CF0DDB" w:rsidP="00CF0DDB">
      <w:pPr>
        <w:pStyle w:val="Strednmrieka21"/>
        <w:rPr>
          <w:rFonts w:ascii="Arial Narrow" w:hAnsi="Arial Narrow"/>
          <w:sz w:val="22"/>
          <w:szCs w:val="22"/>
        </w:rPr>
      </w:pPr>
    </w:p>
    <w:tbl>
      <w:tblPr>
        <w:tblW w:w="0" w:type="auto"/>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099"/>
        <w:gridCol w:w="4988"/>
        <w:gridCol w:w="2551"/>
      </w:tblGrid>
      <w:tr w:rsidR="00CF0DDB" w:rsidRPr="00207026" w:rsidTr="009E6A67">
        <w:trPr>
          <w:trHeight w:val="285"/>
        </w:trPr>
        <w:tc>
          <w:tcPr>
            <w:tcW w:w="8638" w:type="dxa"/>
            <w:gridSpan w:val="3"/>
            <w:shd w:val="clear" w:color="000000" w:fill="AEAAAA" w:themeFill="background2" w:themeFillShade="BF"/>
            <w:vAlign w:val="center"/>
          </w:tcPr>
          <w:p w:rsidR="00CF0DDB" w:rsidRPr="00207026" w:rsidRDefault="00CF0DDB" w:rsidP="009E6A67">
            <w:pPr>
              <w:rPr>
                <w:rFonts w:ascii="Arial Narrow" w:hAnsi="Arial Narrow"/>
                <w:b/>
                <w:sz w:val="22"/>
                <w:szCs w:val="22"/>
              </w:rPr>
            </w:pPr>
            <w:r w:rsidRPr="00207026">
              <w:rPr>
                <w:rFonts w:ascii="Arial Narrow" w:hAnsi="Arial Narrow"/>
                <w:b/>
                <w:sz w:val="22"/>
                <w:szCs w:val="22"/>
              </w:rPr>
              <w:t xml:space="preserve">Verejný obstarávateľ: </w:t>
            </w:r>
            <w:r>
              <w:rPr>
                <w:rFonts w:ascii="Arial Narrow" w:hAnsi="Arial Narrow"/>
                <w:b/>
                <w:sz w:val="22"/>
                <w:szCs w:val="22"/>
              </w:rPr>
              <w:t>Ekonomická univerzita v Bratislave</w:t>
            </w:r>
          </w:p>
        </w:tc>
      </w:tr>
      <w:tr w:rsidR="00CF0DDB" w:rsidRPr="00207026" w:rsidTr="009E6A67">
        <w:trPr>
          <w:trHeight w:val="301"/>
        </w:trPr>
        <w:tc>
          <w:tcPr>
            <w:tcW w:w="8638" w:type="dxa"/>
            <w:gridSpan w:val="3"/>
            <w:shd w:val="clear" w:color="000000" w:fill="AEAAAA" w:themeFill="background2" w:themeFillShade="BF"/>
            <w:vAlign w:val="center"/>
          </w:tcPr>
          <w:p w:rsidR="00CF0DDB" w:rsidRPr="00207026" w:rsidRDefault="00CF0DDB" w:rsidP="009E6A67">
            <w:pPr>
              <w:ind w:left="873" w:hanging="873"/>
              <w:rPr>
                <w:rFonts w:ascii="Arial Narrow" w:hAnsi="Arial Narrow"/>
                <w:b/>
                <w:sz w:val="22"/>
                <w:szCs w:val="22"/>
              </w:rPr>
            </w:pPr>
            <w:r w:rsidRPr="00207026">
              <w:rPr>
                <w:rFonts w:ascii="Arial Narrow" w:hAnsi="Arial Narrow"/>
                <w:b/>
                <w:sz w:val="22"/>
                <w:szCs w:val="22"/>
              </w:rPr>
              <w:t xml:space="preserve">Zákazka: </w:t>
            </w:r>
            <w:r w:rsidRPr="00207026">
              <w:rPr>
                <w:rFonts w:ascii="Arial Narrow" w:hAnsi="Arial Narrow"/>
                <w:b/>
              </w:rPr>
              <w:t>Projektová dokumentácia pre stavbu: Viacúčelová športová hala – univerzitné športové centrum pri EU v Bratislave</w:t>
            </w:r>
            <w:r w:rsidRPr="00207026">
              <w:rPr>
                <w:rFonts w:ascii="Arial Narrow" w:hAnsi="Arial Narrow"/>
                <w:b/>
                <w:sz w:val="22"/>
                <w:szCs w:val="22"/>
              </w:rPr>
              <w:t xml:space="preserve"> </w:t>
            </w:r>
          </w:p>
        </w:tc>
      </w:tr>
      <w:tr w:rsidR="00CF0DDB" w:rsidRPr="00207026" w:rsidTr="009E6A67">
        <w:trPr>
          <w:trHeight w:val="323"/>
        </w:trPr>
        <w:tc>
          <w:tcPr>
            <w:tcW w:w="8638" w:type="dxa"/>
            <w:gridSpan w:val="3"/>
            <w:shd w:val="clear" w:color="000000" w:fill="AEAAAA" w:themeFill="background2" w:themeFillShade="BF"/>
            <w:vAlign w:val="bottom"/>
          </w:tcPr>
          <w:p w:rsidR="00CF0DDB" w:rsidRPr="00207026" w:rsidRDefault="00CF0DDB" w:rsidP="009E6A67">
            <w:pPr>
              <w:rPr>
                <w:rFonts w:ascii="Arial Narrow" w:hAnsi="Arial Narrow"/>
                <w:b/>
                <w:sz w:val="22"/>
                <w:szCs w:val="22"/>
              </w:rPr>
            </w:pPr>
            <w:r w:rsidRPr="00207026">
              <w:rPr>
                <w:rFonts w:ascii="Arial Narrow" w:hAnsi="Arial Narrow"/>
                <w:b/>
                <w:sz w:val="22"/>
                <w:szCs w:val="22"/>
              </w:rPr>
              <w:t xml:space="preserve">Špecifikácia ceny - Príloha č.1  </w:t>
            </w:r>
          </w:p>
        </w:tc>
      </w:tr>
      <w:tr w:rsidR="00CF0DDB" w:rsidRPr="00207026" w:rsidTr="009E6A67">
        <w:trPr>
          <w:trHeight w:val="1593"/>
        </w:trPr>
        <w:tc>
          <w:tcPr>
            <w:tcW w:w="1099" w:type="dxa"/>
            <w:shd w:val="clear" w:color="000000" w:fill="FFFFFF"/>
            <w:vAlign w:val="center"/>
          </w:tcPr>
          <w:p w:rsidR="00CF0DDB" w:rsidRPr="00207026" w:rsidRDefault="00CF0DDB" w:rsidP="009E6A67">
            <w:pPr>
              <w:jc w:val="center"/>
              <w:rPr>
                <w:rFonts w:ascii="Arial Narrow" w:hAnsi="Arial Narrow"/>
                <w:b/>
                <w:sz w:val="22"/>
                <w:szCs w:val="22"/>
              </w:rPr>
            </w:pPr>
            <w:r w:rsidRPr="00207026">
              <w:rPr>
                <w:rFonts w:ascii="Arial Narrow" w:hAnsi="Arial Narrow"/>
                <w:b/>
                <w:sz w:val="22"/>
                <w:szCs w:val="22"/>
              </w:rPr>
              <w:t>Por. č.</w:t>
            </w:r>
          </w:p>
        </w:tc>
        <w:tc>
          <w:tcPr>
            <w:tcW w:w="4988" w:type="dxa"/>
            <w:shd w:val="clear" w:color="000000" w:fill="FFFFFF"/>
            <w:vAlign w:val="center"/>
          </w:tcPr>
          <w:p w:rsidR="00CF0DDB" w:rsidRPr="00207026" w:rsidRDefault="00CF0DDB" w:rsidP="009E6A67">
            <w:pPr>
              <w:jc w:val="center"/>
              <w:rPr>
                <w:rFonts w:ascii="Arial Narrow" w:hAnsi="Arial Narrow"/>
                <w:b/>
                <w:sz w:val="22"/>
                <w:szCs w:val="22"/>
              </w:rPr>
            </w:pPr>
            <w:r w:rsidRPr="00207026">
              <w:rPr>
                <w:rFonts w:ascii="Arial Narrow" w:hAnsi="Arial Narrow"/>
                <w:b/>
                <w:sz w:val="22"/>
                <w:szCs w:val="22"/>
              </w:rPr>
              <w:t>Výkonová fáza</w:t>
            </w:r>
          </w:p>
        </w:tc>
        <w:tc>
          <w:tcPr>
            <w:tcW w:w="2551" w:type="dxa"/>
            <w:shd w:val="clear" w:color="000000" w:fill="FFFFFF"/>
            <w:vAlign w:val="center"/>
          </w:tcPr>
          <w:p w:rsidR="00CF0DDB" w:rsidRPr="00207026" w:rsidRDefault="00CF0DDB" w:rsidP="009E6A67">
            <w:pPr>
              <w:jc w:val="center"/>
              <w:rPr>
                <w:rFonts w:ascii="Arial Narrow" w:hAnsi="Arial Narrow"/>
                <w:b/>
                <w:sz w:val="22"/>
                <w:szCs w:val="22"/>
              </w:rPr>
            </w:pPr>
            <w:r w:rsidRPr="00207026">
              <w:rPr>
                <w:rFonts w:ascii="Arial Narrow" w:hAnsi="Arial Narrow"/>
                <w:b/>
                <w:sz w:val="22"/>
                <w:szCs w:val="22"/>
              </w:rPr>
              <w:t>Cena v Eur</w:t>
            </w:r>
          </w:p>
        </w:tc>
      </w:tr>
      <w:tr w:rsidR="00CF0DDB" w:rsidRPr="00207026" w:rsidTr="009E6A67">
        <w:trPr>
          <w:trHeight w:val="389"/>
        </w:trPr>
        <w:tc>
          <w:tcPr>
            <w:tcW w:w="1099" w:type="dxa"/>
            <w:shd w:val="clear" w:color="000000" w:fill="FFFFFF"/>
            <w:vAlign w:val="center"/>
          </w:tcPr>
          <w:p w:rsidR="00CF0DDB" w:rsidRPr="00207026" w:rsidRDefault="00CF0DDB" w:rsidP="009E6A67">
            <w:pPr>
              <w:jc w:val="center"/>
              <w:rPr>
                <w:rFonts w:ascii="Arial Narrow" w:hAnsi="Arial Narrow"/>
                <w:b/>
                <w:sz w:val="22"/>
                <w:szCs w:val="22"/>
              </w:rPr>
            </w:pPr>
            <w:r w:rsidRPr="00207026">
              <w:rPr>
                <w:rFonts w:ascii="Arial Narrow" w:hAnsi="Arial Narrow"/>
                <w:b/>
                <w:sz w:val="22"/>
                <w:szCs w:val="22"/>
              </w:rPr>
              <w:t>1</w:t>
            </w:r>
          </w:p>
        </w:tc>
        <w:tc>
          <w:tcPr>
            <w:tcW w:w="4988" w:type="dxa"/>
            <w:vAlign w:val="center"/>
          </w:tcPr>
          <w:p w:rsidR="00CF0DDB" w:rsidRPr="007C6B6E" w:rsidRDefault="00CF0DDB" w:rsidP="009E6A67">
            <w:pPr>
              <w:tabs>
                <w:tab w:val="left" w:pos="1560"/>
                <w:tab w:val="left" w:pos="1843"/>
              </w:tabs>
              <w:rPr>
                <w:rFonts w:ascii="Arial Narrow" w:hAnsi="Arial Narrow" w:cs="Arial"/>
                <w:sz w:val="22"/>
                <w:szCs w:val="22"/>
              </w:rPr>
            </w:pPr>
            <w:r w:rsidRPr="007C6B6E">
              <w:rPr>
                <w:rFonts w:ascii="Arial Narrow" w:hAnsi="Arial Narrow" w:cs="Arial"/>
                <w:sz w:val="22"/>
                <w:szCs w:val="22"/>
              </w:rPr>
              <w:t xml:space="preserve">Zabezpečenie vstupných podkladov a projektovej prípravy </w:t>
            </w:r>
          </w:p>
          <w:p w:rsidR="00CF0DDB" w:rsidRPr="00207026" w:rsidRDefault="00CF0DDB" w:rsidP="009E6A67">
            <w:pPr>
              <w:rPr>
                <w:rFonts w:ascii="Arial Narrow" w:hAnsi="Arial Narrow"/>
                <w:b/>
                <w:sz w:val="22"/>
                <w:szCs w:val="22"/>
              </w:rPr>
            </w:pPr>
            <w:r w:rsidRPr="007C6B6E">
              <w:rPr>
                <w:rFonts w:ascii="Arial Narrow" w:hAnsi="Arial Narrow" w:cs="Arial"/>
                <w:sz w:val="22"/>
                <w:szCs w:val="22"/>
              </w:rPr>
              <w:t>pre vydanie záväzného stanoviska hl. mesta k investičnému zámeru</w:t>
            </w:r>
          </w:p>
        </w:tc>
        <w:tc>
          <w:tcPr>
            <w:tcW w:w="2551" w:type="dxa"/>
            <w:vAlign w:val="center"/>
          </w:tcPr>
          <w:p w:rsidR="00CF0DDB" w:rsidRPr="00207026" w:rsidRDefault="00CF0DDB" w:rsidP="009E6A67">
            <w:pPr>
              <w:rPr>
                <w:rFonts w:ascii="Arial Narrow" w:hAnsi="Arial Narrow"/>
                <w:b/>
                <w:sz w:val="22"/>
                <w:szCs w:val="22"/>
              </w:rPr>
            </w:pPr>
            <w:r w:rsidRPr="00207026">
              <w:rPr>
                <w:rFonts w:ascii="Arial Narrow" w:hAnsi="Arial Narrow"/>
                <w:b/>
                <w:sz w:val="22"/>
                <w:szCs w:val="22"/>
              </w:rPr>
              <w:t>0 €</w:t>
            </w:r>
          </w:p>
        </w:tc>
      </w:tr>
      <w:tr w:rsidR="00CF0DDB" w:rsidRPr="00207026" w:rsidTr="009E6A67">
        <w:trPr>
          <w:trHeight w:val="389"/>
        </w:trPr>
        <w:tc>
          <w:tcPr>
            <w:tcW w:w="1099" w:type="dxa"/>
            <w:shd w:val="clear" w:color="000000" w:fill="FFFFFF"/>
            <w:vAlign w:val="center"/>
          </w:tcPr>
          <w:p w:rsidR="00CF0DDB" w:rsidRPr="00207026" w:rsidRDefault="00CF0DDB" w:rsidP="009E6A67">
            <w:pPr>
              <w:jc w:val="center"/>
              <w:rPr>
                <w:rFonts w:ascii="Arial Narrow" w:hAnsi="Arial Narrow"/>
                <w:b/>
                <w:sz w:val="22"/>
                <w:szCs w:val="22"/>
              </w:rPr>
            </w:pPr>
            <w:r w:rsidRPr="00207026">
              <w:rPr>
                <w:rFonts w:ascii="Arial Narrow" w:hAnsi="Arial Narrow"/>
                <w:b/>
                <w:sz w:val="22"/>
                <w:szCs w:val="22"/>
              </w:rPr>
              <w:t>2</w:t>
            </w:r>
          </w:p>
        </w:tc>
        <w:tc>
          <w:tcPr>
            <w:tcW w:w="4988" w:type="dxa"/>
            <w:vAlign w:val="center"/>
          </w:tcPr>
          <w:p w:rsidR="00CF0DDB" w:rsidRPr="005D08E1" w:rsidRDefault="00CF0DDB" w:rsidP="009E6A67">
            <w:pPr>
              <w:tabs>
                <w:tab w:val="left" w:pos="1560"/>
                <w:tab w:val="left" w:pos="1843"/>
              </w:tabs>
              <w:jc w:val="both"/>
              <w:rPr>
                <w:rFonts w:ascii="Arial Narrow" w:hAnsi="Arial Narrow" w:cs="Arial"/>
                <w:sz w:val="22"/>
                <w:szCs w:val="22"/>
              </w:rPr>
            </w:pPr>
            <w:r w:rsidRPr="007C6B6E">
              <w:rPr>
                <w:rFonts w:ascii="Arial Narrow" w:hAnsi="Arial Narrow" w:cs="Arial"/>
                <w:sz w:val="22"/>
                <w:szCs w:val="22"/>
              </w:rPr>
              <w:t xml:space="preserve">Zabezpečenie projektovej prípravy stavby pre územné konanie </w:t>
            </w:r>
          </w:p>
        </w:tc>
        <w:tc>
          <w:tcPr>
            <w:tcW w:w="2551" w:type="dxa"/>
            <w:vAlign w:val="center"/>
          </w:tcPr>
          <w:p w:rsidR="00CF0DDB" w:rsidRPr="00207026" w:rsidRDefault="00CF0DDB" w:rsidP="009E6A67">
            <w:pPr>
              <w:rPr>
                <w:rFonts w:ascii="Arial Narrow" w:hAnsi="Arial Narrow"/>
                <w:b/>
                <w:sz w:val="22"/>
                <w:szCs w:val="22"/>
              </w:rPr>
            </w:pPr>
            <w:r w:rsidRPr="00207026">
              <w:rPr>
                <w:rFonts w:ascii="Arial Narrow" w:hAnsi="Arial Narrow"/>
                <w:b/>
                <w:sz w:val="22"/>
                <w:szCs w:val="22"/>
              </w:rPr>
              <w:t>0 €</w:t>
            </w:r>
          </w:p>
        </w:tc>
      </w:tr>
      <w:tr w:rsidR="00CF0DDB" w:rsidRPr="00207026" w:rsidTr="009E6A67">
        <w:trPr>
          <w:trHeight w:val="223"/>
        </w:trPr>
        <w:tc>
          <w:tcPr>
            <w:tcW w:w="1099" w:type="dxa"/>
            <w:shd w:val="clear" w:color="000000" w:fill="FFFFFF"/>
            <w:vAlign w:val="center"/>
          </w:tcPr>
          <w:p w:rsidR="00CF0DDB" w:rsidRPr="00207026" w:rsidRDefault="00CF0DDB" w:rsidP="009E6A67">
            <w:pPr>
              <w:jc w:val="center"/>
              <w:rPr>
                <w:rFonts w:ascii="Arial Narrow" w:hAnsi="Arial Narrow"/>
                <w:b/>
                <w:sz w:val="22"/>
                <w:szCs w:val="22"/>
              </w:rPr>
            </w:pPr>
            <w:r w:rsidRPr="00207026">
              <w:rPr>
                <w:rFonts w:ascii="Arial Narrow" w:hAnsi="Arial Narrow"/>
                <w:b/>
                <w:sz w:val="22"/>
                <w:szCs w:val="22"/>
              </w:rPr>
              <w:t>3</w:t>
            </w:r>
          </w:p>
        </w:tc>
        <w:tc>
          <w:tcPr>
            <w:tcW w:w="4988" w:type="dxa"/>
            <w:vAlign w:val="center"/>
          </w:tcPr>
          <w:p w:rsidR="00CF0DDB" w:rsidRPr="00207026" w:rsidRDefault="00CF0DDB" w:rsidP="009E6A67">
            <w:pPr>
              <w:tabs>
                <w:tab w:val="left" w:pos="1560"/>
                <w:tab w:val="left" w:pos="1843"/>
              </w:tabs>
              <w:jc w:val="both"/>
              <w:rPr>
                <w:rFonts w:ascii="Arial Narrow" w:hAnsi="Arial Narrow"/>
                <w:b/>
                <w:sz w:val="22"/>
                <w:szCs w:val="22"/>
              </w:rPr>
            </w:pPr>
            <w:r w:rsidRPr="007C6B6E">
              <w:rPr>
                <w:rFonts w:ascii="Arial Narrow" w:hAnsi="Arial Narrow" w:cs="Arial"/>
                <w:sz w:val="22"/>
                <w:szCs w:val="22"/>
              </w:rPr>
              <w:t xml:space="preserve">Zabezpečenie projektovej prípravy stavby pre stavebné konanie </w:t>
            </w:r>
          </w:p>
        </w:tc>
        <w:tc>
          <w:tcPr>
            <w:tcW w:w="2551" w:type="dxa"/>
            <w:vAlign w:val="center"/>
          </w:tcPr>
          <w:p w:rsidR="00CF0DDB" w:rsidRPr="00207026" w:rsidRDefault="00CF0DDB" w:rsidP="009E6A67">
            <w:pPr>
              <w:rPr>
                <w:rFonts w:ascii="Arial Narrow" w:hAnsi="Arial Narrow"/>
                <w:b/>
                <w:sz w:val="22"/>
                <w:szCs w:val="22"/>
              </w:rPr>
            </w:pPr>
            <w:r w:rsidRPr="00207026">
              <w:rPr>
                <w:rFonts w:ascii="Arial Narrow" w:hAnsi="Arial Narrow"/>
                <w:b/>
                <w:sz w:val="22"/>
                <w:szCs w:val="22"/>
              </w:rPr>
              <w:t>0 €</w:t>
            </w:r>
          </w:p>
        </w:tc>
      </w:tr>
      <w:tr w:rsidR="00CF0DDB" w:rsidRPr="00207026" w:rsidTr="009E6A67">
        <w:trPr>
          <w:trHeight w:val="223"/>
        </w:trPr>
        <w:tc>
          <w:tcPr>
            <w:tcW w:w="1099" w:type="dxa"/>
            <w:shd w:val="clear" w:color="000000" w:fill="FFFFFF"/>
            <w:vAlign w:val="center"/>
          </w:tcPr>
          <w:p w:rsidR="00CF0DDB" w:rsidRPr="00207026" w:rsidRDefault="00CF0DDB" w:rsidP="009E6A67">
            <w:pPr>
              <w:jc w:val="center"/>
              <w:rPr>
                <w:rFonts w:ascii="Arial Narrow" w:hAnsi="Arial Narrow"/>
                <w:b/>
                <w:sz w:val="22"/>
                <w:szCs w:val="22"/>
              </w:rPr>
            </w:pPr>
            <w:r>
              <w:rPr>
                <w:rFonts w:ascii="Arial Narrow" w:hAnsi="Arial Narrow"/>
                <w:b/>
                <w:sz w:val="22"/>
                <w:szCs w:val="22"/>
              </w:rPr>
              <w:t>4</w:t>
            </w:r>
          </w:p>
        </w:tc>
        <w:tc>
          <w:tcPr>
            <w:tcW w:w="4988" w:type="dxa"/>
            <w:vAlign w:val="center"/>
          </w:tcPr>
          <w:p w:rsidR="00CF0DDB" w:rsidRPr="00AE7668" w:rsidRDefault="00CF0DDB" w:rsidP="009E6A67">
            <w:pPr>
              <w:pStyle w:val="Strednmrieka21"/>
              <w:rPr>
                <w:rFonts w:ascii="Arial Narrow" w:hAnsi="Arial Narrow" w:cs="Arial"/>
                <w:iCs/>
                <w:sz w:val="22"/>
                <w:szCs w:val="22"/>
              </w:rPr>
            </w:pPr>
            <w:r w:rsidRPr="007C6B6E">
              <w:rPr>
                <w:rFonts w:ascii="Arial Narrow" w:hAnsi="Arial Narrow" w:cs="Arial"/>
                <w:sz w:val="22"/>
                <w:szCs w:val="22"/>
              </w:rPr>
              <w:t>Práce spojené s</w:t>
            </w:r>
            <w:r>
              <w:rPr>
                <w:rFonts w:ascii="Arial Narrow" w:hAnsi="Arial Narrow" w:cs="Arial"/>
                <w:sz w:val="22"/>
                <w:szCs w:val="22"/>
              </w:rPr>
              <w:t> </w:t>
            </w:r>
            <w:r w:rsidRPr="00813774">
              <w:rPr>
                <w:rFonts w:ascii="Arial Narrow" w:hAnsi="Arial Narrow"/>
                <w:sz w:val="22"/>
                <w:szCs w:val="22"/>
              </w:rPr>
              <w:t xml:space="preserve"> vypracovan</w:t>
            </w:r>
            <w:r>
              <w:rPr>
                <w:rFonts w:ascii="Arial Narrow" w:hAnsi="Arial Narrow"/>
                <w:sz w:val="22"/>
                <w:szCs w:val="22"/>
              </w:rPr>
              <w:t>ím</w:t>
            </w:r>
            <w:r w:rsidRPr="00813774">
              <w:rPr>
                <w:rFonts w:ascii="Arial Narrow" w:hAnsi="Arial Narrow"/>
                <w:sz w:val="22"/>
                <w:szCs w:val="22"/>
              </w:rPr>
              <w:t xml:space="preserve"> a dodan</w:t>
            </w:r>
            <w:r>
              <w:rPr>
                <w:rFonts w:ascii="Arial Narrow" w:hAnsi="Arial Narrow"/>
                <w:sz w:val="22"/>
                <w:szCs w:val="22"/>
              </w:rPr>
              <w:t>ím</w:t>
            </w:r>
            <w:r w:rsidRPr="00813774">
              <w:rPr>
                <w:rFonts w:ascii="Arial Narrow" w:hAnsi="Arial Narrow"/>
                <w:sz w:val="22"/>
                <w:szCs w:val="22"/>
              </w:rPr>
              <w:t xml:space="preserve"> kompletnej a úplnej dokumentácie pre realizáciu stavby pre výber </w:t>
            </w:r>
            <w:r w:rsidRPr="008A71E5">
              <w:rPr>
                <w:rFonts w:ascii="Arial Narrow" w:hAnsi="Arial Narrow"/>
                <w:sz w:val="22"/>
                <w:szCs w:val="22"/>
              </w:rPr>
              <w:t>zhotoviteľa stavby</w:t>
            </w:r>
            <w:r w:rsidRPr="008A71E5">
              <w:rPr>
                <w:rFonts w:ascii="Arial Narrow" w:hAnsi="Arial Narrow" w:cs="Arial"/>
                <w:sz w:val="22"/>
                <w:szCs w:val="22"/>
              </w:rPr>
              <w:t xml:space="preserve"> s </w:t>
            </w:r>
            <w:proofErr w:type="spellStart"/>
            <w:r w:rsidRPr="008A71E5">
              <w:rPr>
                <w:rFonts w:ascii="Arial Narrow" w:hAnsi="Arial Narrow" w:cs="Arial"/>
                <w:iCs/>
                <w:sz w:val="22"/>
                <w:szCs w:val="22"/>
              </w:rPr>
              <w:t>položkovým</w:t>
            </w:r>
            <w:proofErr w:type="spellEnd"/>
            <w:r w:rsidRPr="008A71E5">
              <w:rPr>
                <w:rFonts w:ascii="Arial Narrow" w:hAnsi="Arial Narrow" w:cs="Arial"/>
                <w:iCs/>
                <w:sz w:val="22"/>
                <w:szCs w:val="22"/>
              </w:rPr>
              <w:t xml:space="preserve"> rozpočtom stavby</w:t>
            </w:r>
          </w:p>
        </w:tc>
        <w:tc>
          <w:tcPr>
            <w:tcW w:w="2551" w:type="dxa"/>
            <w:vAlign w:val="center"/>
          </w:tcPr>
          <w:p w:rsidR="00CF0DDB" w:rsidRPr="00207026" w:rsidRDefault="00CF0DDB" w:rsidP="009E6A67">
            <w:pPr>
              <w:rPr>
                <w:rFonts w:ascii="Arial Narrow" w:hAnsi="Arial Narrow"/>
                <w:b/>
                <w:sz w:val="22"/>
                <w:szCs w:val="22"/>
              </w:rPr>
            </w:pPr>
            <w:r>
              <w:rPr>
                <w:rFonts w:ascii="Arial Narrow" w:hAnsi="Arial Narrow"/>
                <w:b/>
                <w:sz w:val="22"/>
                <w:szCs w:val="22"/>
              </w:rPr>
              <w:t xml:space="preserve">0 </w:t>
            </w:r>
            <w:r w:rsidRPr="00207026">
              <w:rPr>
                <w:rFonts w:ascii="Arial Narrow" w:hAnsi="Arial Narrow"/>
                <w:b/>
                <w:sz w:val="22"/>
                <w:szCs w:val="22"/>
              </w:rPr>
              <w:t>€</w:t>
            </w:r>
          </w:p>
        </w:tc>
      </w:tr>
      <w:tr w:rsidR="00CF0DDB" w:rsidRPr="00207026" w:rsidTr="009E6A67">
        <w:trPr>
          <w:trHeight w:val="217"/>
        </w:trPr>
        <w:tc>
          <w:tcPr>
            <w:tcW w:w="1099" w:type="dxa"/>
            <w:shd w:val="clear" w:color="000000" w:fill="FFFFFF"/>
            <w:vAlign w:val="center"/>
          </w:tcPr>
          <w:p w:rsidR="00CF0DDB" w:rsidRPr="00207026" w:rsidRDefault="00CF0DDB" w:rsidP="009E6A67">
            <w:pPr>
              <w:jc w:val="center"/>
              <w:rPr>
                <w:rFonts w:ascii="Arial Narrow" w:hAnsi="Arial Narrow"/>
                <w:b/>
                <w:sz w:val="22"/>
                <w:szCs w:val="22"/>
              </w:rPr>
            </w:pPr>
            <w:r>
              <w:rPr>
                <w:rFonts w:ascii="Arial Narrow" w:hAnsi="Arial Narrow"/>
                <w:b/>
                <w:sz w:val="22"/>
                <w:szCs w:val="22"/>
              </w:rPr>
              <w:t>5</w:t>
            </w:r>
          </w:p>
        </w:tc>
        <w:tc>
          <w:tcPr>
            <w:tcW w:w="4988" w:type="dxa"/>
            <w:vAlign w:val="center"/>
          </w:tcPr>
          <w:p w:rsidR="00CF0DDB" w:rsidRPr="00207026" w:rsidRDefault="00CF0DDB" w:rsidP="009E6A67">
            <w:pPr>
              <w:rPr>
                <w:rFonts w:ascii="Arial Narrow" w:hAnsi="Arial Narrow"/>
                <w:b/>
                <w:sz w:val="22"/>
                <w:szCs w:val="22"/>
              </w:rPr>
            </w:pPr>
            <w:r w:rsidRPr="007C6B6E">
              <w:rPr>
                <w:rFonts w:ascii="Arial Narrow" w:hAnsi="Arial Narrow" w:cs="Arial"/>
                <w:sz w:val="22"/>
                <w:szCs w:val="22"/>
              </w:rPr>
              <w:t>Práce spojené s realizáciou stavby –</w:t>
            </w:r>
            <w:r>
              <w:rPr>
                <w:rFonts w:ascii="Arial Narrow" w:hAnsi="Arial Narrow" w:cs="Arial"/>
                <w:sz w:val="22"/>
                <w:szCs w:val="22"/>
              </w:rPr>
              <w:t xml:space="preserve"> autorský </w:t>
            </w:r>
            <w:r w:rsidRPr="00207026">
              <w:rPr>
                <w:rFonts w:ascii="Arial Narrow" w:hAnsi="Arial Narrow"/>
                <w:b/>
                <w:sz w:val="22"/>
                <w:szCs w:val="22"/>
              </w:rPr>
              <w:t>dozor</w:t>
            </w:r>
          </w:p>
        </w:tc>
        <w:tc>
          <w:tcPr>
            <w:tcW w:w="2551" w:type="dxa"/>
            <w:vAlign w:val="center"/>
          </w:tcPr>
          <w:p w:rsidR="00CF0DDB" w:rsidRPr="00207026" w:rsidRDefault="00CF0DDB" w:rsidP="009E6A67">
            <w:pPr>
              <w:rPr>
                <w:rFonts w:ascii="Arial Narrow" w:hAnsi="Arial Narrow"/>
                <w:b/>
                <w:sz w:val="22"/>
                <w:szCs w:val="22"/>
              </w:rPr>
            </w:pPr>
            <w:r w:rsidRPr="00207026">
              <w:rPr>
                <w:rFonts w:ascii="Arial Narrow" w:hAnsi="Arial Narrow"/>
                <w:b/>
                <w:sz w:val="22"/>
                <w:szCs w:val="22"/>
              </w:rPr>
              <w:t>0 €</w:t>
            </w:r>
          </w:p>
        </w:tc>
      </w:tr>
      <w:tr w:rsidR="00CF0DDB" w:rsidRPr="00207026" w:rsidTr="009E6A67">
        <w:trPr>
          <w:trHeight w:val="217"/>
        </w:trPr>
        <w:tc>
          <w:tcPr>
            <w:tcW w:w="1099" w:type="dxa"/>
            <w:shd w:val="clear" w:color="000000" w:fill="FFFFFF"/>
            <w:vAlign w:val="center"/>
          </w:tcPr>
          <w:p w:rsidR="00CF0DDB" w:rsidRDefault="00CF0DDB" w:rsidP="009E6A67">
            <w:pPr>
              <w:jc w:val="center"/>
              <w:rPr>
                <w:rFonts w:ascii="Arial Narrow" w:hAnsi="Arial Narrow"/>
                <w:b/>
                <w:sz w:val="22"/>
                <w:szCs w:val="22"/>
              </w:rPr>
            </w:pPr>
            <w:r>
              <w:rPr>
                <w:rFonts w:ascii="Arial Narrow" w:hAnsi="Arial Narrow"/>
                <w:b/>
                <w:sz w:val="22"/>
                <w:szCs w:val="22"/>
              </w:rPr>
              <w:t>6</w:t>
            </w:r>
          </w:p>
        </w:tc>
        <w:tc>
          <w:tcPr>
            <w:tcW w:w="4988" w:type="dxa"/>
            <w:vAlign w:val="center"/>
          </w:tcPr>
          <w:p w:rsidR="00CF0DDB" w:rsidRPr="00815EC8" w:rsidRDefault="00CF0DDB" w:rsidP="009E6A67">
            <w:pPr>
              <w:pStyle w:val="ColorfulList-Accent11"/>
              <w:spacing w:after="120"/>
              <w:ind w:left="0"/>
              <w:jc w:val="both"/>
              <w:rPr>
                <w:rFonts w:ascii="Arial Narrow" w:hAnsi="Arial Narrow"/>
                <w:sz w:val="22"/>
                <w:szCs w:val="22"/>
              </w:rPr>
            </w:pPr>
            <w:r>
              <w:rPr>
                <w:rFonts w:ascii="Arial Narrow" w:hAnsi="Arial Narrow"/>
                <w:sz w:val="22"/>
                <w:szCs w:val="22"/>
              </w:rPr>
              <w:t xml:space="preserve">Práce spojené s vypracovaním  dendrologického posudku </w:t>
            </w:r>
          </w:p>
        </w:tc>
        <w:tc>
          <w:tcPr>
            <w:tcW w:w="2551" w:type="dxa"/>
            <w:vAlign w:val="center"/>
          </w:tcPr>
          <w:p w:rsidR="00CF0DDB" w:rsidRPr="00207026" w:rsidRDefault="00CF0DDB" w:rsidP="009E6A67">
            <w:pPr>
              <w:rPr>
                <w:rFonts w:ascii="Arial Narrow" w:hAnsi="Arial Narrow"/>
                <w:b/>
                <w:sz w:val="22"/>
                <w:szCs w:val="22"/>
              </w:rPr>
            </w:pPr>
            <w:r w:rsidRPr="00207026">
              <w:rPr>
                <w:rFonts w:ascii="Arial Narrow" w:hAnsi="Arial Narrow"/>
                <w:b/>
                <w:sz w:val="22"/>
                <w:szCs w:val="22"/>
              </w:rPr>
              <w:t>0 €</w:t>
            </w:r>
          </w:p>
        </w:tc>
      </w:tr>
      <w:tr w:rsidR="00CF0DDB" w:rsidRPr="00207026" w:rsidTr="009E6A67">
        <w:trPr>
          <w:trHeight w:val="355"/>
        </w:trPr>
        <w:tc>
          <w:tcPr>
            <w:tcW w:w="1099" w:type="dxa"/>
            <w:shd w:val="clear" w:color="000000" w:fill="FFFFFF"/>
            <w:vAlign w:val="center"/>
          </w:tcPr>
          <w:p w:rsidR="00CF0DDB" w:rsidRPr="00207026" w:rsidRDefault="00CF0DDB" w:rsidP="009E6A67">
            <w:pPr>
              <w:jc w:val="center"/>
              <w:rPr>
                <w:rFonts w:ascii="Arial Narrow" w:hAnsi="Arial Narrow"/>
                <w:b/>
                <w:sz w:val="22"/>
                <w:szCs w:val="22"/>
              </w:rPr>
            </w:pPr>
            <w:r>
              <w:rPr>
                <w:rFonts w:ascii="Arial Narrow" w:hAnsi="Arial Narrow"/>
                <w:b/>
                <w:sz w:val="22"/>
                <w:szCs w:val="22"/>
              </w:rPr>
              <w:t>7</w:t>
            </w:r>
          </w:p>
        </w:tc>
        <w:tc>
          <w:tcPr>
            <w:tcW w:w="4988" w:type="dxa"/>
            <w:vAlign w:val="center"/>
          </w:tcPr>
          <w:p w:rsidR="00CF0DDB" w:rsidRPr="00207026" w:rsidRDefault="00CF0DDB" w:rsidP="009E6A67">
            <w:pPr>
              <w:rPr>
                <w:rFonts w:ascii="Arial Narrow" w:hAnsi="Arial Narrow"/>
                <w:b/>
                <w:sz w:val="22"/>
                <w:szCs w:val="22"/>
              </w:rPr>
            </w:pPr>
            <w:r w:rsidRPr="00207026">
              <w:rPr>
                <w:rFonts w:ascii="Arial Narrow" w:hAnsi="Arial Narrow"/>
                <w:b/>
                <w:sz w:val="22"/>
                <w:szCs w:val="22"/>
              </w:rPr>
              <w:t>Cena za predmet zmluvy(výkonové fázy spolu) bez DPH (maximálna)</w:t>
            </w:r>
          </w:p>
        </w:tc>
        <w:tc>
          <w:tcPr>
            <w:tcW w:w="2551" w:type="dxa"/>
            <w:shd w:val="clear" w:color="000000" w:fill="FFFFFF"/>
            <w:vAlign w:val="center"/>
          </w:tcPr>
          <w:p w:rsidR="00CF0DDB" w:rsidRPr="00207026" w:rsidRDefault="00CF0DDB" w:rsidP="009E6A67">
            <w:pPr>
              <w:rPr>
                <w:rFonts w:ascii="Arial Narrow" w:hAnsi="Arial Narrow"/>
                <w:b/>
                <w:sz w:val="22"/>
                <w:szCs w:val="22"/>
              </w:rPr>
            </w:pPr>
            <w:r w:rsidRPr="00207026">
              <w:rPr>
                <w:rFonts w:ascii="Arial Narrow" w:hAnsi="Arial Narrow"/>
                <w:b/>
                <w:sz w:val="22"/>
                <w:szCs w:val="22"/>
              </w:rPr>
              <w:t>0 €</w:t>
            </w:r>
          </w:p>
        </w:tc>
      </w:tr>
      <w:tr w:rsidR="00CF0DDB" w:rsidRPr="00207026" w:rsidTr="009E6A67">
        <w:trPr>
          <w:trHeight w:val="410"/>
        </w:trPr>
        <w:tc>
          <w:tcPr>
            <w:tcW w:w="1099" w:type="dxa"/>
            <w:shd w:val="clear" w:color="000000" w:fill="FFFFFF"/>
            <w:vAlign w:val="center"/>
          </w:tcPr>
          <w:p w:rsidR="00CF0DDB" w:rsidRPr="00207026" w:rsidRDefault="00CF0DDB" w:rsidP="009E6A67">
            <w:pPr>
              <w:jc w:val="center"/>
              <w:rPr>
                <w:rFonts w:ascii="Arial Narrow" w:hAnsi="Arial Narrow"/>
                <w:b/>
                <w:sz w:val="22"/>
                <w:szCs w:val="22"/>
              </w:rPr>
            </w:pPr>
            <w:r>
              <w:rPr>
                <w:rFonts w:ascii="Arial Narrow" w:hAnsi="Arial Narrow"/>
                <w:b/>
                <w:sz w:val="22"/>
                <w:szCs w:val="22"/>
              </w:rPr>
              <w:t>8</w:t>
            </w:r>
          </w:p>
        </w:tc>
        <w:tc>
          <w:tcPr>
            <w:tcW w:w="4988" w:type="dxa"/>
            <w:vAlign w:val="center"/>
          </w:tcPr>
          <w:p w:rsidR="00CF0DDB" w:rsidRPr="00207026" w:rsidRDefault="00CF0DDB" w:rsidP="009E6A67">
            <w:pPr>
              <w:rPr>
                <w:rFonts w:ascii="Arial Narrow" w:hAnsi="Arial Narrow"/>
                <w:b/>
                <w:sz w:val="22"/>
                <w:szCs w:val="22"/>
              </w:rPr>
            </w:pPr>
            <w:r w:rsidRPr="00207026">
              <w:rPr>
                <w:rFonts w:ascii="Arial Narrow" w:hAnsi="Arial Narrow"/>
                <w:b/>
                <w:sz w:val="22"/>
                <w:szCs w:val="22"/>
              </w:rPr>
              <w:t>DPH</w:t>
            </w:r>
          </w:p>
        </w:tc>
        <w:tc>
          <w:tcPr>
            <w:tcW w:w="2551" w:type="dxa"/>
            <w:shd w:val="clear" w:color="000000" w:fill="FFFFFF"/>
            <w:vAlign w:val="center"/>
          </w:tcPr>
          <w:p w:rsidR="00CF0DDB" w:rsidRPr="00207026" w:rsidRDefault="00CF0DDB" w:rsidP="009E6A67">
            <w:pPr>
              <w:rPr>
                <w:rFonts w:ascii="Arial Narrow" w:hAnsi="Arial Narrow"/>
                <w:b/>
                <w:sz w:val="22"/>
                <w:szCs w:val="22"/>
              </w:rPr>
            </w:pPr>
            <w:r w:rsidRPr="00207026">
              <w:rPr>
                <w:rFonts w:ascii="Arial Narrow" w:hAnsi="Arial Narrow"/>
                <w:b/>
                <w:sz w:val="22"/>
                <w:szCs w:val="22"/>
              </w:rPr>
              <w:t>0 €</w:t>
            </w:r>
          </w:p>
        </w:tc>
      </w:tr>
      <w:tr w:rsidR="00CF0DDB" w:rsidRPr="00207026" w:rsidTr="009E6A67">
        <w:trPr>
          <w:trHeight w:val="857"/>
        </w:trPr>
        <w:tc>
          <w:tcPr>
            <w:tcW w:w="1099" w:type="dxa"/>
            <w:shd w:val="clear" w:color="000000" w:fill="FFFFFF"/>
            <w:vAlign w:val="center"/>
          </w:tcPr>
          <w:p w:rsidR="00CF0DDB" w:rsidRPr="00207026" w:rsidRDefault="00CF0DDB" w:rsidP="009E6A67">
            <w:pPr>
              <w:jc w:val="center"/>
              <w:rPr>
                <w:rFonts w:ascii="Arial Narrow" w:hAnsi="Arial Narrow"/>
                <w:b/>
                <w:sz w:val="22"/>
                <w:szCs w:val="22"/>
              </w:rPr>
            </w:pPr>
            <w:r>
              <w:rPr>
                <w:rFonts w:ascii="Arial Narrow" w:hAnsi="Arial Narrow"/>
                <w:b/>
                <w:sz w:val="22"/>
                <w:szCs w:val="22"/>
              </w:rPr>
              <w:t>9</w:t>
            </w:r>
          </w:p>
        </w:tc>
        <w:tc>
          <w:tcPr>
            <w:tcW w:w="4988" w:type="dxa"/>
            <w:vAlign w:val="center"/>
          </w:tcPr>
          <w:p w:rsidR="00CF0DDB" w:rsidRPr="00207026" w:rsidRDefault="00CF0DDB" w:rsidP="009E6A67">
            <w:pPr>
              <w:rPr>
                <w:rFonts w:ascii="Arial Narrow" w:hAnsi="Arial Narrow"/>
                <w:b/>
                <w:sz w:val="22"/>
                <w:szCs w:val="22"/>
              </w:rPr>
            </w:pPr>
            <w:r w:rsidRPr="00207026">
              <w:rPr>
                <w:rFonts w:ascii="Arial Narrow" w:hAnsi="Arial Narrow"/>
                <w:b/>
                <w:sz w:val="22"/>
                <w:szCs w:val="22"/>
              </w:rPr>
              <w:t>Cena za predmet zmluvy (výkonové fázy spolu) vrátane DPH (maximálna)</w:t>
            </w:r>
          </w:p>
        </w:tc>
        <w:tc>
          <w:tcPr>
            <w:tcW w:w="2551" w:type="dxa"/>
            <w:shd w:val="clear" w:color="000000" w:fill="FFFFFF"/>
            <w:vAlign w:val="center"/>
          </w:tcPr>
          <w:p w:rsidR="00CF0DDB" w:rsidRPr="00207026" w:rsidRDefault="00CF0DDB" w:rsidP="009E6A67">
            <w:pPr>
              <w:rPr>
                <w:rFonts w:ascii="Arial Narrow" w:hAnsi="Arial Narrow"/>
                <w:b/>
                <w:sz w:val="22"/>
                <w:szCs w:val="22"/>
              </w:rPr>
            </w:pPr>
            <w:r w:rsidRPr="00207026">
              <w:rPr>
                <w:rFonts w:ascii="Arial Narrow" w:hAnsi="Arial Narrow"/>
                <w:b/>
                <w:sz w:val="22"/>
                <w:szCs w:val="22"/>
              </w:rPr>
              <w:t>0 €</w:t>
            </w:r>
          </w:p>
        </w:tc>
      </w:tr>
    </w:tbl>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Default="00CF0DDB" w:rsidP="00CF0DDB">
      <w:pPr>
        <w:rPr>
          <w:rFonts w:ascii="Arial Narrow" w:hAnsi="Arial Narrow"/>
          <w:sz w:val="22"/>
          <w:szCs w:val="22"/>
        </w:rPr>
      </w:pPr>
    </w:p>
    <w:p w:rsidR="00CF0DDB" w:rsidRDefault="00CF0DDB" w:rsidP="00CF0DDB">
      <w:pPr>
        <w:rPr>
          <w:rFonts w:ascii="Arial Narrow" w:hAnsi="Arial Narrow"/>
          <w:sz w:val="22"/>
          <w:szCs w:val="22"/>
        </w:rPr>
      </w:pPr>
    </w:p>
    <w:p w:rsidR="00CF0DDB" w:rsidRDefault="00CF0DDB" w:rsidP="00CF0DDB">
      <w:pPr>
        <w:rPr>
          <w:rFonts w:ascii="Arial Narrow" w:hAnsi="Arial Narrow"/>
          <w:sz w:val="22"/>
          <w:szCs w:val="22"/>
        </w:rPr>
      </w:pPr>
    </w:p>
    <w:p w:rsidR="00CF0DDB" w:rsidRDefault="00CF0DDB" w:rsidP="00CF0DDB">
      <w:pPr>
        <w:rPr>
          <w:rFonts w:ascii="Arial Narrow" w:hAnsi="Arial Narrow"/>
          <w:sz w:val="22"/>
          <w:szCs w:val="22"/>
        </w:rPr>
      </w:pPr>
    </w:p>
    <w:p w:rsidR="00CF0DDB" w:rsidRDefault="00CF0DDB" w:rsidP="00CF0DDB">
      <w:pPr>
        <w:rPr>
          <w:rFonts w:ascii="Arial Narrow" w:hAnsi="Arial Narrow"/>
          <w:sz w:val="22"/>
          <w:szCs w:val="22"/>
        </w:rPr>
      </w:pPr>
    </w:p>
    <w:p w:rsidR="00CF0DDB" w:rsidRDefault="00CF0DDB" w:rsidP="00CF0DDB">
      <w:pPr>
        <w:rPr>
          <w:rFonts w:ascii="Arial Narrow" w:hAnsi="Arial Narrow"/>
          <w:sz w:val="22"/>
          <w:szCs w:val="22"/>
        </w:rPr>
      </w:pPr>
    </w:p>
    <w:p w:rsidR="00CF0DDB" w:rsidRDefault="00CF0DDB" w:rsidP="00CF0DDB">
      <w:pPr>
        <w:rPr>
          <w:rFonts w:ascii="Arial Narrow" w:hAnsi="Arial Narrow"/>
          <w:sz w:val="22"/>
          <w:szCs w:val="22"/>
        </w:rPr>
      </w:pPr>
    </w:p>
    <w:p w:rsidR="00CF0DDB" w:rsidRDefault="00CF0DDB" w:rsidP="00CF0DDB">
      <w:pPr>
        <w:rPr>
          <w:rFonts w:ascii="Arial Narrow" w:hAnsi="Arial Narrow"/>
          <w:sz w:val="22"/>
          <w:szCs w:val="22"/>
        </w:rPr>
      </w:pPr>
    </w:p>
    <w:p w:rsidR="00CF0DDB" w:rsidRDefault="00CF0DDB" w:rsidP="00CF0DDB">
      <w:pPr>
        <w:rPr>
          <w:rFonts w:ascii="Arial Narrow" w:hAnsi="Arial Narrow"/>
          <w:sz w:val="22"/>
          <w:szCs w:val="22"/>
        </w:rPr>
      </w:pPr>
    </w:p>
    <w:p w:rsidR="00FF0E28" w:rsidRDefault="00FF0E28" w:rsidP="00CF0DDB">
      <w:pPr>
        <w:rPr>
          <w:rFonts w:ascii="Arial Narrow" w:hAnsi="Arial Narrow"/>
          <w:sz w:val="22"/>
          <w:szCs w:val="22"/>
        </w:rPr>
      </w:pPr>
    </w:p>
    <w:p w:rsidR="00CF0DDB" w:rsidRPr="00207026" w:rsidRDefault="00CF0DDB" w:rsidP="00CF0DDB">
      <w:pPr>
        <w:rPr>
          <w:rFonts w:ascii="Arial Narrow" w:hAnsi="Arial Narrow"/>
          <w:sz w:val="22"/>
          <w:szCs w:val="22"/>
        </w:rPr>
      </w:pPr>
    </w:p>
    <w:p w:rsidR="00CF0DDB" w:rsidRPr="00207026" w:rsidRDefault="00CF0DDB" w:rsidP="00CF0DDB">
      <w:pPr>
        <w:rPr>
          <w:rFonts w:ascii="Arial Narrow" w:hAnsi="Arial Narrow"/>
          <w:sz w:val="22"/>
          <w:szCs w:val="22"/>
        </w:rPr>
      </w:pPr>
      <w:r w:rsidRPr="00207026">
        <w:rPr>
          <w:rFonts w:ascii="Arial Narrow" w:hAnsi="Arial Narrow"/>
          <w:sz w:val="22"/>
          <w:szCs w:val="22"/>
        </w:rPr>
        <w:t>Príloha č. 2 zmluvy</w:t>
      </w:r>
    </w:p>
    <w:p w:rsidR="00CF0DDB" w:rsidRPr="00207026" w:rsidRDefault="00CF0DDB" w:rsidP="00CF0DDB">
      <w:pPr>
        <w:rPr>
          <w:rFonts w:ascii="Arial Narrow" w:hAnsi="Arial Narrow"/>
          <w:b/>
          <w:i/>
          <w:sz w:val="22"/>
          <w:szCs w:val="22"/>
        </w:rPr>
      </w:pPr>
      <w:r w:rsidRPr="00207026">
        <w:rPr>
          <w:rFonts w:ascii="Arial Narrow" w:hAnsi="Arial Narrow"/>
          <w:b/>
          <w:i/>
          <w:sz w:val="22"/>
          <w:szCs w:val="22"/>
        </w:rPr>
        <w:lastRenderedPageBreak/>
        <w:t>Zadávacie podmienky – Opis predmetu zákazky</w:t>
      </w:r>
    </w:p>
    <w:p w:rsidR="00CF0DDB" w:rsidRPr="00207026" w:rsidRDefault="00CF0DDB" w:rsidP="00CF0DDB">
      <w:pPr>
        <w:rPr>
          <w:rFonts w:ascii="Arial Narrow" w:hAnsi="Arial Narrow"/>
          <w:color w:val="0070C0"/>
          <w:sz w:val="22"/>
          <w:szCs w:val="22"/>
        </w:rPr>
      </w:pPr>
    </w:p>
    <w:p w:rsidR="00CF0DDB" w:rsidRPr="00207026" w:rsidRDefault="00CF0DDB" w:rsidP="00CF0DDB">
      <w:pPr>
        <w:tabs>
          <w:tab w:val="left" w:pos="567"/>
        </w:tabs>
        <w:jc w:val="both"/>
        <w:rPr>
          <w:rFonts w:ascii="Arial Narrow" w:hAnsi="Arial Narrow"/>
          <w:i/>
          <w:color w:val="2E74B5" w:themeColor="accent1" w:themeShade="BF"/>
          <w:sz w:val="22"/>
          <w:szCs w:val="22"/>
        </w:rPr>
      </w:pPr>
      <w:r w:rsidRPr="00207026">
        <w:rPr>
          <w:rFonts w:ascii="Arial Narrow" w:hAnsi="Arial Narrow"/>
          <w:i/>
          <w:color w:val="2E74B5" w:themeColor="accent1" w:themeShade="BF"/>
          <w:sz w:val="22"/>
          <w:szCs w:val="22"/>
        </w:rPr>
        <w:t xml:space="preserve">”Zadávacie podmienky – Opis predmetu zákazky sú samostatnou kapitolou  </w:t>
      </w:r>
      <w:r>
        <w:rPr>
          <w:rFonts w:ascii="Arial Narrow" w:hAnsi="Arial Narrow"/>
          <w:i/>
          <w:color w:val="2E74B5" w:themeColor="accent1" w:themeShade="BF"/>
          <w:sz w:val="22"/>
          <w:szCs w:val="22"/>
        </w:rPr>
        <w:t>zadávanej zákazky</w:t>
      </w:r>
      <w:r w:rsidRPr="00207026">
        <w:rPr>
          <w:rFonts w:ascii="Arial Narrow" w:hAnsi="Arial Narrow"/>
          <w:i/>
          <w:color w:val="2E74B5" w:themeColor="accent1" w:themeShade="BF"/>
          <w:sz w:val="22"/>
          <w:szCs w:val="22"/>
        </w:rPr>
        <w:t>. ”</w:t>
      </w:r>
    </w:p>
    <w:p w:rsidR="00CF0DDB" w:rsidRPr="00207026" w:rsidRDefault="00CF0DDB" w:rsidP="00CF0DDB">
      <w:pPr>
        <w:rPr>
          <w:rFonts w:ascii="Arial Narrow" w:hAnsi="Arial Narrow"/>
          <w:color w:val="2E74B5" w:themeColor="accent1" w:themeShade="BF"/>
          <w:sz w:val="22"/>
          <w:szCs w:val="22"/>
        </w:rPr>
      </w:pPr>
      <w:r w:rsidRPr="00207026">
        <w:rPr>
          <w:rFonts w:ascii="Arial Narrow" w:hAnsi="Arial Narrow"/>
          <w:color w:val="2E74B5" w:themeColor="accent1" w:themeShade="BF"/>
          <w:sz w:val="22"/>
          <w:szCs w:val="22"/>
        </w:rPr>
        <w:br w:type="page"/>
      </w:r>
    </w:p>
    <w:p w:rsidR="00CF0DDB" w:rsidRPr="00207026" w:rsidRDefault="00CF0DDB" w:rsidP="00CF0DDB">
      <w:pPr>
        <w:rPr>
          <w:rFonts w:ascii="Arial Narrow" w:hAnsi="Arial Narrow"/>
          <w:sz w:val="22"/>
          <w:szCs w:val="22"/>
        </w:rPr>
      </w:pPr>
      <w:bookmarkStart w:id="0" w:name="_GoBack"/>
      <w:bookmarkEnd w:id="0"/>
      <w:r w:rsidRPr="00207026">
        <w:rPr>
          <w:rFonts w:ascii="Arial Narrow" w:hAnsi="Arial Narrow"/>
          <w:sz w:val="22"/>
          <w:szCs w:val="22"/>
        </w:rPr>
        <w:lastRenderedPageBreak/>
        <w:t>Príloha č. 3 zmluvy</w:t>
      </w:r>
    </w:p>
    <w:p w:rsidR="00CF0DDB" w:rsidRPr="00207026" w:rsidRDefault="00CF0DDB" w:rsidP="00CF0DDB">
      <w:pPr>
        <w:pStyle w:val="ColorfulList-Accent11"/>
        <w:tabs>
          <w:tab w:val="left" w:pos="709"/>
        </w:tabs>
        <w:jc w:val="both"/>
        <w:rPr>
          <w:rFonts w:ascii="Arial Narrow" w:hAnsi="Arial Narrow"/>
          <w:b/>
          <w:color w:val="000000"/>
          <w:sz w:val="22"/>
          <w:szCs w:val="22"/>
        </w:rPr>
      </w:pPr>
    </w:p>
    <w:p w:rsidR="00CF0DDB" w:rsidRPr="00207026" w:rsidRDefault="00CF0DDB" w:rsidP="00CF0DDB">
      <w:pPr>
        <w:pStyle w:val="ColorfulList-Accent11"/>
        <w:tabs>
          <w:tab w:val="left" w:pos="709"/>
        </w:tabs>
        <w:jc w:val="both"/>
        <w:rPr>
          <w:rFonts w:ascii="Arial Narrow" w:hAnsi="Arial Narrow"/>
          <w:b/>
          <w:color w:val="000000"/>
          <w:sz w:val="22"/>
          <w:szCs w:val="22"/>
        </w:rPr>
      </w:pPr>
      <w:r w:rsidRPr="00207026">
        <w:rPr>
          <w:rFonts w:ascii="Arial Narrow" w:hAnsi="Arial Narrow"/>
          <w:b/>
          <w:color w:val="000000"/>
          <w:sz w:val="22"/>
          <w:szCs w:val="22"/>
        </w:rPr>
        <w:t xml:space="preserve">Špecifikácia rozsahu autorských práv </w:t>
      </w:r>
    </w:p>
    <w:p w:rsidR="00CF0DDB" w:rsidRPr="00207026" w:rsidRDefault="00CF0DDB" w:rsidP="00CF0DDB">
      <w:pPr>
        <w:rPr>
          <w:rFonts w:ascii="Arial Narrow" w:hAnsi="Arial Narrow"/>
          <w:sz w:val="22"/>
          <w:szCs w:val="22"/>
        </w:rPr>
      </w:pPr>
    </w:p>
    <w:p w:rsidR="00CF0DDB" w:rsidRPr="00207026" w:rsidRDefault="00CF0DDB" w:rsidP="00CF0DDB">
      <w:pPr>
        <w:pStyle w:val="Odsekzoznamu"/>
        <w:numPr>
          <w:ilvl w:val="0"/>
          <w:numId w:val="17"/>
        </w:numPr>
        <w:autoSpaceDE w:val="0"/>
        <w:autoSpaceDN w:val="0"/>
        <w:spacing w:after="0" w:line="240" w:lineRule="auto"/>
        <w:contextualSpacing w:val="0"/>
        <w:jc w:val="both"/>
        <w:rPr>
          <w:rFonts w:ascii="Arial Narrow" w:hAnsi="Arial Narrow"/>
        </w:rPr>
      </w:pPr>
      <w:r w:rsidRPr="00207026">
        <w:rPr>
          <w:rFonts w:ascii="Arial Narrow" w:hAnsi="Arial Narrow"/>
        </w:rPr>
        <w:t xml:space="preserve">Autorské práva sa riadia zákonom č. 185/2015 Z. z. o autorských právach a právach súvisiacich s autorským právom v platnom znení (autorský zákon) (ďalej len ”AZ”.) </w:t>
      </w:r>
    </w:p>
    <w:p w:rsidR="00CF0DDB" w:rsidRPr="00207026" w:rsidRDefault="00CF0DDB" w:rsidP="00CF0DDB">
      <w:pPr>
        <w:pStyle w:val="Odsekzoznamu"/>
        <w:numPr>
          <w:ilvl w:val="0"/>
          <w:numId w:val="17"/>
        </w:numPr>
        <w:autoSpaceDE w:val="0"/>
        <w:autoSpaceDN w:val="0"/>
        <w:spacing w:after="0" w:line="240" w:lineRule="auto"/>
        <w:contextualSpacing w:val="0"/>
        <w:jc w:val="both"/>
        <w:rPr>
          <w:rFonts w:ascii="Arial Narrow" w:hAnsi="Arial Narrow"/>
        </w:rPr>
      </w:pPr>
      <w:r w:rsidRPr="00207026">
        <w:rPr>
          <w:rFonts w:ascii="Arial Narrow" w:hAnsi="Arial Narrow"/>
        </w:rPr>
        <w:t>Akékoľvek architektonické diela zriadené podľa tejto zmluvy, najmä autorské  návrhy, , projektová dokumentácia pre vydanie stavebného povolenia, dokumentácia pre realizáciu stavby, ako aj ďalšie podklady vypracované v súvislosti s plnením podľa tejto zmluvy, ktoré napĺňajú znaky architektonického diela v zmysle AZ sa ďalej v texte označuje jednotne ako ”dielo”.</w:t>
      </w:r>
    </w:p>
    <w:p w:rsidR="00CF0DDB" w:rsidRPr="00207026" w:rsidRDefault="00CF0DDB" w:rsidP="00CF0DDB">
      <w:pPr>
        <w:pStyle w:val="Odsekzoznamu"/>
        <w:numPr>
          <w:ilvl w:val="0"/>
          <w:numId w:val="17"/>
        </w:numPr>
        <w:autoSpaceDE w:val="0"/>
        <w:autoSpaceDN w:val="0"/>
        <w:spacing w:after="0" w:line="240" w:lineRule="auto"/>
        <w:contextualSpacing w:val="0"/>
        <w:jc w:val="both"/>
        <w:rPr>
          <w:rFonts w:ascii="Arial Narrow" w:hAnsi="Arial Narrow"/>
        </w:rPr>
      </w:pPr>
      <w:r w:rsidRPr="00207026">
        <w:rPr>
          <w:rFonts w:ascii="Arial Narrow" w:hAnsi="Arial Narrow"/>
        </w:rPr>
        <w:t>Zhotoviteľ udeľuje objednávateľovi nevýhradnú a  časovo neobmedzenú licenciu na použitie diela zhotoveného podľa tejto zmluvy, na základe ktorej je objednávateľ oprávnený použiť dielo pre dosiahnutie účelu zhotovenia diela – t. j. vydania právoplatného stavebného povolenia, ak bude potrebné a zrealizovania ním investovanej stavby. Odplata za udelenie licencie je zahrnutá v odplate podľa čl. V. Pri takomto použití diela ostávajú osobnostné autorské práva nedotknuté.</w:t>
      </w:r>
    </w:p>
    <w:p w:rsidR="00CF0DDB" w:rsidRPr="00207026" w:rsidRDefault="00CF0DDB" w:rsidP="00CF0DDB">
      <w:pPr>
        <w:pStyle w:val="Odsekzoznamu"/>
        <w:numPr>
          <w:ilvl w:val="0"/>
          <w:numId w:val="17"/>
        </w:numPr>
        <w:autoSpaceDE w:val="0"/>
        <w:autoSpaceDN w:val="0"/>
        <w:spacing w:after="0" w:line="240" w:lineRule="auto"/>
        <w:contextualSpacing w:val="0"/>
        <w:jc w:val="both"/>
        <w:rPr>
          <w:rFonts w:ascii="Arial Narrow" w:hAnsi="Arial Narrow"/>
        </w:rPr>
      </w:pPr>
      <w:r w:rsidRPr="00207026">
        <w:rPr>
          <w:rFonts w:ascii="Arial Narrow" w:hAnsi="Arial Narrow"/>
        </w:rPr>
        <w:t>Zhotoviteľ ďalej udeľuje objednávateľovi licenciu pre použitie rozpracovanej časti diela v prípade, že k ukončeniu diela došlo z dôvodu oprávneného odstúpenia objednávateľa od tejto zmluvy o dielo a za predpokladu, že rozpracovaná časť diela bude použitá výlučne spôsobom a  v  rozsahu smerujúcom k  ukončeniu resp. kompletizácii projektovej dokumentácie a následne k realizácii stavebného diela. Odplata za udelenie takejto licencie je taktiež  zahrnutá v odplate podľa čl. V. Osobnostné autorské práva ostávajú aj v tomto prípade zachované.</w:t>
      </w:r>
    </w:p>
    <w:p w:rsidR="00CF0DDB" w:rsidRPr="00207026" w:rsidRDefault="00CF0DDB" w:rsidP="00CF0DDB">
      <w:pPr>
        <w:pStyle w:val="Odsekzoznamu"/>
        <w:numPr>
          <w:ilvl w:val="0"/>
          <w:numId w:val="17"/>
        </w:numPr>
        <w:autoSpaceDE w:val="0"/>
        <w:autoSpaceDN w:val="0"/>
        <w:spacing w:after="0" w:line="240" w:lineRule="auto"/>
        <w:contextualSpacing w:val="0"/>
        <w:jc w:val="both"/>
        <w:rPr>
          <w:rFonts w:ascii="Arial Narrow" w:hAnsi="Arial Narrow"/>
        </w:rPr>
      </w:pPr>
      <w:r w:rsidRPr="00207026">
        <w:rPr>
          <w:rFonts w:ascii="Arial Narrow" w:hAnsi="Arial Narrow"/>
        </w:rPr>
        <w:t>Licencie uvedené v tejto prílohe vstupujú do účinnosti v momente, keď jednotlivé diela zaradené pod pojem ”dielo” sú v zmysle čl. V a čl. VI uhradené. V takomto prípade ostávajú osobnostné autorské práva zachované, vrátane nárokov za použitie diela, na autorskú korektúru a  autorskú odmenu súvisiacu s výkonom autorskej korektúry.</w:t>
      </w:r>
    </w:p>
    <w:p w:rsidR="00CF0DDB" w:rsidRPr="00207026" w:rsidRDefault="00CF0DDB" w:rsidP="00CF0DDB">
      <w:pPr>
        <w:pStyle w:val="Odsekzoznamu"/>
        <w:numPr>
          <w:ilvl w:val="0"/>
          <w:numId w:val="17"/>
        </w:numPr>
        <w:autoSpaceDE w:val="0"/>
        <w:autoSpaceDN w:val="0"/>
        <w:spacing w:after="0" w:line="240" w:lineRule="auto"/>
        <w:contextualSpacing w:val="0"/>
        <w:jc w:val="both"/>
        <w:rPr>
          <w:rFonts w:ascii="Arial Narrow" w:hAnsi="Arial Narrow"/>
        </w:rPr>
      </w:pPr>
      <w:r w:rsidRPr="00207026">
        <w:rPr>
          <w:rFonts w:ascii="Arial Narrow" w:hAnsi="Arial Narrow"/>
        </w:rPr>
        <w:t>Objednávateľ je oprávnený udeliť sublicenciu na použitie diela len s písomným súhlasom zhotoviteľa.</w:t>
      </w:r>
    </w:p>
    <w:p w:rsidR="00CF0DDB" w:rsidRPr="00207026" w:rsidRDefault="00CF0DDB" w:rsidP="00CF0DDB">
      <w:pPr>
        <w:pStyle w:val="Odsekzoznamu"/>
        <w:numPr>
          <w:ilvl w:val="0"/>
          <w:numId w:val="17"/>
        </w:numPr>
        <w:autoSpaceDE w:val="0"/>
        <w:autoSpaceDN w:val="0"/>
        <w:spacing w:after="0" w:line="240" w:lineRule="auto"/>
        <w:contextualSpacing w:val="0"/>
        <w:jc w:val="both"/>
        <w:rPr>
          <w:rFonts w:ascii="Arial Narrow" w:hAnsi="Arial Narrow"/>
        </w:rPr>
      </w:pPr>
      <w:r w:rsidRPr="00207026">
        <w:rPr>
          <w:rFonts w:ascii="Arial Narrow" w:hAnsi="Arial Narrow"/>
        </w:rPr>
        <w:t>Autori prehlasujú že autorské architektonické diela podľa tejto zmluvy, neporušujú autorské práva tretích osôb.</w:t>
      </w:r>
    </w:p>
    <w:p w:rsidR="00CF0DDB" w:rsidRPr="00207026" w:rsidRDefault="00CF0DDB" w:rsidP="00CF0DDB">
      <w:pPr>
        <w:pStyle w:val="Odsekzoznamu"/>
        <w:numPr>
          <w:ilvl w:val="0"/>
          <w:numId w:val="17"/>
        </w:numPr>
        <w:autoSpaceDE w:val="0"/>
        <w:autoSpaceDN w:val="0"/>
        <w:spacing w:after="0" w:line="240" w:lineRule="auto"/>
        <w:contextualSpacing w:val="0"/>
        <w:rPr>
          <w:rFonts w:ascii="Arial Narrow" w:hAnsi="Arial Narrow"/>
        </w:rPr>
      </w:pPr>
      <w:r w:rsidRPr="00207026">
        <w:rPr>
          <w:rFonts w:ascii="Arial Narrow" w:hAnsi="Arial Narrow"/>
        </w:rPr>
        <w:t>Objednávateľ je oprávnený poskytnúť dielo, zhotovené podľa tejto zmluvy, tretím osobám len pre účely, vyplývajúci z tejto zmluvy a to najmä:</w:t>
      </w:r>
    </w:p>
    <w:p w:rsidR="00CF0DDB" w:rsidRPr="00207026" w:rsidRDefault="00CF0DDB" w:rsidP="00CF0DDB">
      <w:pPr>
        <w:pStyle w:val="Odsekzoznamu"/>
        <w:numPr>
          <w:ilvl w:val="1"/>
          <w:numId w:val="17"/>
        </w:numPr>
        <w:autoSpaceDE w:val="0"/>
        <w:autoSpaceDN w:val="0"/>
        <w:spacing w:after="0" w:line="240" w:lineRule="auto"/>
        <w:contextualSpacing w:val="0"/>
        <w:rPr>
          <w:rFonts w:ascii="Arial Narrow" w:hAnsi="Arial Narrow"/>
        </w:rPr>
      </w:pPr>
      <w:r w:rsidRPr="00207026">
        <w:rPr>
          <w:rFonts w:ascii="Arial Narrow" w:hAnsi="Arial Narrow"/>
        </w:rPr>
        <w:t>pre potreby konaní súvisiacich s povolením stavby</w:t>
      </w:r>
    </w:p>
    <w:p w:rsidR="00CF0DDB" w:rsidRPr="00207026" w:rsidRDefault="00CF0DDB" w:rsidP="00CF0DDB">
      <w:pPr>
        <w:pStyle w:val="Odsekzoznamu"/>
        <w:numPr>
          <w:ilvl w:val="1"/>
          <w:numId w:val="17"/>
        </w:numPr>
        <w:autoSpaceDE w:val="0"/>
        <w:autoSpaceDN w:val="0"/>
        <w:spacing w:after="0" w:line="240" w:lineRule="auto"/>
        <w:contextualSpacing w:val="0"/>
        <w:rPr>
          <w:rFonts w:ascii="Arial Narrow" w:hAnsi="Arial Narrow"/>
        </w:rPr>
      </w:pPr>
      <w:r w:rsidRPr="00207026">
        <w:rPr>
          <w:rFonts w:ascii="Arial Narrow" w:hAnsi="Arial Narrow"/>
        </w:rPr>
        <w:t>potreby výberových konaní na zhotoviteľov stavby</w:t>
      </w:r>
    </w:p>
    <w:p w:rsidR="00CF0DDB" w:rsidRPr="00207026" w:rsidRDefault="00CF0DDB" w:rsidP="00CF0DDB">
      <w:pPr>
        <w:pStyle w:val="Odsekzoznamu"/>
        <w:numPr>
          <w:ilvl w:val="1"/>
          <w:numId w:val="17"/>
        </w:numPr>
        <w:autoSpaceDE w:val="0"/>
        <w:autoSpaceDN w:val="0"/>
        <w:spacing w:after="0" w:line="240" w:lineRule="auto"/>
        <w:contextualSpacing w:val="0"/>
        <w:rPr>
          <w:rFonts w:ascii="Arial Narrow" w:hAnsi="Arial Narrow"/>
        </w:rPr>
      </w:pPr>
      <w:r w:rsidRPr="00207026">
        <w:rPr>
          <w:rFonts w:ascii="Arial Narrow" w:hAnsi="Arial Narrow"/>
        </w:rPr>
        <w:t>pre potreby zabezpečenia finančných zdrojov na realizáciu stavby</w:t>
      </w:r>
    </w:p>
    <w:p w:rsidR="00CF0DDB" w:rsidRPr="00207026" w:rsidRDefault="00CF0DDB" w:rsidP="00CF0DDB">
      <w:pPr>
        <w:pStyle w:val="Odsekzoznamu"/>
        <w:numPr>
          <w:ilvl w:val="0"/>
          <w:numId w:val="17"/>
        </w:numPr>
        <w:autoSpaceDE w:val="0"/>
        <w:autoSpaceDN w:val="0"/>
        <w:spacing w:after="0" w:line="240" w:lineRule="auto"/>
        <w:contextualSpacing w:val="0"/>
        <w:rPr>
          <w:rFonts w:ascii="Arial Narrow" w:hAnsi="Arial Narrow"/>
        </w:rPr>
      </w:pPr>
      <w:r w:rsidRPr="00207026">
        <w:rPr>
          <w:rFonts w:ascii="Arial Narrow" w:hAnsi="Arial Narrow"/>
        </w:rPr>
        <w:t>Iné použitie diela objednávateľom je podmienené súhlasom autorov, pričom autori majú nárok na primeranú odmenu, ktorú objednávateľ týmto použitím získa.</w:t>
      </w:r>
    </w:p>
    <w:p w:rsidR="00CF0DDB" w:rsidRPr="00207026" w:rsidRDefault="00CF0DDB" w:rsidP="00CF0DDB">
      <w:pPr>
        <w:pStyle w:val="Odsekzoznamu"/>
        <w:numPr>
          <w:ilvl w:val="0"/>
          <w:numId w:val="17"/>
        </w:numPr>
        <w:autoSpaceDE w:val="0"/>
        <w:autoSpaceDN w:val="0"/>
        <w:spacing w:after="0" w:line="240" w:lineRule="auto"/>
        <w:contextualSpacing w:val="0"/>
        <w:jc w:val="both"/>
        <w:rPr>
          <w:rFonts w:ascii="Arial Narrow" w:hAnsi="Arial Narrow"/>
        </w:rPr>
      </w:pPr>
      <w:r w:rsidRPr="00207026">
        <w:rPr>
          <w:rFonts w:ascii="Arial Narrow" w:hAnsi="Arial Narrow"/>
        </w:rPr>
        <w:t>Poskytnutie diela objednávateľom tretím osobám na iné účely ako je stanovené v tejto prílohe, ako sú napríklad reklamné účely dodávateľských firiem, propagácia použitých výrobkov a  zariadení v stavebnom diele tretími subjektmi a pod., je podmienené výslovným súhlasom zhotoviteľa a to za odplatu podľa osobitnej dohody.</w:t>
      </w:r>
    </w:p>
    <w:p w:rsidR="00CF0DDB" w:rsidRPr="00207026" w:rsidRDefault="00CF0DDB" w:rsidP="00CF0DDB">
      <w:pPr>
        <w:pStyle w:val="Odsekzoznamu"/>
        <w:numPr>
          <w:ilvl w:val="0"/>
          <w:numId w:val="17"/>
        </w:numPr>
        <w:autoSpaceDE w:val="0"/>
        <w:autoSpaceDN w:val="0"/>
        <w:spacing w:after="0" w:line="240" w:lineRule="auto"/>
        <w:contextualSpacing w:val="0"/>
        <w:jc w:val="both"/>
        <w:rPr>
          <w:rFonts w:ascii="Arial Narrow" w:hAnsi="Arial Narrow"/>
        </w:rPr>
      </w:pPr>
      <w:r w:rsidRPr="00207026">
        <w:rPr>
          <w:rFonts w:ascii="Arial Narrow" w:hAnsi="Arial Narrow"/>
        </w:rPr>
        <w:t>Zánikom objednávateľa licencia prechádza na právneho nástupcu objednávateľa spolu s vlastníctvom diela v súlade s ustanoveniami stavebného zákona v platnom znení.</w:t>
      </w:r>
    </w:p>
    <w:p w:rsidR="00CF0DDB" w:rsidRPr="00207026" w:rsidRDefault="00CF0DDB" w:rsidP="00CF0DDB">
      <w:pPr>
        <w:pStyle w:val="ColorfulList-Accent11"/>
        <w:tabs>
          <w:tab w:val="left" w:pos="709"/>
        </w:tabs>
        <w:jc w:val="both"/>
        <w:rPr>
          <w:rFonts w:ascii="Arial Narrow" w:hAnsi="Arial Narrow"/>
          <w:color w:val="000000"/>
          <w:sz w:val="22"/>
          <w:szCs w:val="22"/>
        </w:rPr>
      </w:pPr>
    </w:p>
    <w:p w:rsidR="009534FC" w:rsidRDefault="00CF0DDB" w:rsidP="00CF0DDB">
      <w:r w:rsidRPr="00207026">
        <w:rPr>
          <w:rFonts w:ascii="Arial Narrow" w:hAnsi="Arial Narrow"/>
          <w:sz w:val="22"/>
          <w:szCs w:val="22"/>
        </w:rPr>
        <w:br w:type="page"/>
      </w:r>
    </w:p>
    <w:sectPr w:rsidR="00953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8728A"/>
    <w:multiLevelType w:val="multilevel"/>
    <w:tmpl w:val="45203358"/>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Times New Roman" w:hint="default"/>
        <w:b w:val="0"/>
        <w:bCs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2435DB"/>
    <w:multiLevelType w:val="multilevel"/>
    <w:tmpl w:val="C8B2F136"/>
    <w:lvl w:ilvl="0">
      <w:start w:val="1"/>
      <w:numFmt w:val="decimal"/>
      <w:lvlText w:val="%1."/>
      <w:lvlJc w:val="left"/>
      <w:pPr>
        <w:ind w:left="854" w:hanging="570"/>
      </w:pPr>
      <w:rPr>
        <w:rFonts w:hint="default"/>
      </w:rPr>
    </w:lvl>
    <w:lvl w:ilvl="1">
      <w:start w:val="6"/>
      <w:numFmt w:val="decimal"/>
      <w:isLgl/>
      <w:lvlText w:val="%1.%2"/>
      <w:lvlJc w:val="left"/>
      <w:pPr>
        <w:ind w:left="794" w:hanging="405"/>
      </w:pPr>
      <w:rPr>
        <w:rFonts w:hint="default"/>
      </w:rPr>
    </w:lvl>
    <w:lvl w:ilvl="2">
      <w:start w:val="2"/>
      <w:numFmt w:val="decimal"/>
      <w:isLgl/>
      <w:lvlText w:val="%1.%2.%3"/>
      <w:lvlJc w:val="left"/>
      <w:pPr>
        <w:ind w:left="1214" w:hanging="720"/>
      </w:pPr>
      <w:rPr>
        <w:rFonts w:hint="default"/>
      </w:rPr>
    </w:lvl>
    <w:lvl w:ilvl="3">
      <w:start w:val="1"/>
      <w:numFmt w:val="decimal"/>
      <w:isLgl/>
      <w:lvlText w:val="%1.%2.%3.%4"/>
      <w:lvlJc w:val="left"/>
      <w:pPr>
        <w:ind w:left="1319" w:hanging="720"/>
      </w:pPr>
      <w:rPr>
        <w:rFonts w:hint="default"/>
      </w:rPr>
    </w:lvl>
    <w:lvl w:ilvl="4">
      <w:start w:val="1"/>
      <w:numFmt w:val="decimal"/>
      <w:isLgl/>
      <w:lvlText w:val="%1.%2.%3.%4.%5"/>
      <w:lvlJc w:val="left"/>
      <w:pPr>
        <w:ind w:left="1424" w:hanging="720"/>
      </w:pPr>
      <w:rPr>
        <w:rFonts w:hint="default"/>
      </w:rPr>
    </w:lvl>
    <w:lvl w:ilvl="5">
      <w:start w:val="1"/>
      <w:numFmt w:val="decimal"/>
      <w:isLgl/>
      <w:lvlText w:val="%1.%2.%3.%4.%5.%6"/>
      <w:lvlJc w:val="left"/>
      <w:pPr>
        <w:ind w:left="1889" w:hanging="1080"/>
      </w:pPr>
      <w:rPr>
        <w:rFonts w:hint="default"/>
      </w:rPr>
    </w:lvl>
    <w:lvl w:ilvl="6">
      <w:start w:val="1"/>
      <w:numFmt w:val="decimal"/>
      <w:isLgl/>
      <w:lvlText w:val="%1.%2.%3.%4.%5.%6.%7"/>
      <w:lvlJc w:val="left"/>
      <w:pPr>
        <w:ind w:left="1994" w:hanging="1080"/>
      </w:pPr>
      <w:rPr>
        <w:rFonts w:hint="default"/>
      </w:rPr>
    </w:lvl>
    <w:lvl w:ilvl="7">
      <w:start w:val="1"/>
      <w:numFmt w:val="decimal"/>
      <w:isLgl/>
      <w:lvlText w:val="%1.%2.%3.%4.%5.%6.%7.%8"/>
      <w:lvlJc w:val="left"/>
      <w:pPr>
        <w:ind w:left="2459" w:hanging="1440"/>
      </w:pPr>
      <w:rPr>
        <w:rFonts w:hint="default"/>
      </w:rPr>
    </w:lvl>
    <w:lvl w:ilvl="8">
      <w:start w:val="1"/>
      <w:numFmt w:val="decimal"/>
      <w:isLgl/>
      <w:lvlText w:val="%1.%2.%3.%4.%5.%6.%7.%8.%9"/>
      <w:lvlJc w:val="left"/>
      <w:pPr>
        <w:ind w:left="2564" w:hanging="1440"/>
      </w:pPr>
      <w:rPr>
        <w:rFonts w:hint="default"/>
      </w:rPr>
    </w:lvl>
  </w:abstractNum>
  <w:abstractNum w:abstractNumId="2" w15:restartNumberingAfterBreak="0">
    <w:nsid w:val="11AA547B"/>
    <w:multiLevelType w:val="multilevel"/>
    <w:tmpl w:val="5C1E52EE"/>
    <w:lvl w:ilvl="0">
      <w:numFmt w:val="bullet"/>
      <w:lvlText w:val="-"/>
      <w:lvlJc w:val="left"/>
      <w:pPr>
        <w:ind w:left="927" w:hanging="360"/>
      </w:pPr>
      <w:rPr>
        <w:rFonts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3" w15:restartNumberingAfterBreak="0">
    <w:nsid w:val="12DC242F"/>
    <w:multiLevelType w:val="multilevel"/>
    <w:tmpl w:val="C158E4CC"/>
    <w:lvl w:ilvl="0">
      <w:start w:val="10"/>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Times New Roman" w:hint="default"/>
      </w:rPr>
    </w:lvl>
    <w:lvl w:ilvl="2">
      <w:start w:val="1"/>
      <w:numFmt w:val="decimal"/>
      <w:lvlText w:val="%1.%2.%3"/>
      <w:lvlJc w:val="left"/>
      <w:pPr>
        <w:ind w:left="720" w:hanging="720"/>
      </w:pPr>
      <w:rPr>
        <w:rFonts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695F1A"/>
    <w:multiLevelType w:val="multilevel"/>
    <w:tmpl w:val="DCFC5EE8"/>
    <w:lvl w:ilvl="0">
      <w:start w:val="4"/>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417597"/>
    <w:multiLevelType w:val="multilevel"/>
    <w:tmpl w:val="08B421FC"/>
    <w:lvl w:ilvl="0">
      <w:start w:val="2"/>
      <w:numFmt w:val="decimal"/>
      <w:lvlText w:val="%1"/>
      <w:lvlJc w:val="left"/>
      <w:pPr>
        <w:ind w:left="405" w:hanging="405"/>
      </w:pPr>
      <w:rPr>
        <w:rFonts w:hint="default"/>
      </w:rPr>
    </w:lvl>
    <w:lvl w:ilvl="1">
      <w:start w:val="6"/>
      <w:numFmt w:val="decimal"/>
      <w:lvlText w:val="%1.%2"/>
      <w:lvlJc w:val="left"/>
      <w:pPr>
        <w:ind w:left="652" w:hanging="405"/>
      </w:pPr>
      <w:rPr>
        <w:rFonts w:hint="default"/>
      </w:rPr>
    </w:lvl>
    <w:lvl w:ilvl="2">
      <w:start w:val="2"/>
      <w:numFmt w:val="decimal"/>
      <w:lvlText w:val="%1.%2.%3"/>
      <w:lvlJc w:val="left"/>
      <w:pPr>
        <w:ind w:left="1214" w:hanging="720"/>
      </w:pPr>
      <w:rPr>
        <w:rFonts w:hint="default"/>
      </w:rPr>
    </w:lvl>
    <w:lvl w:ilvl="3">
      <w:start w:val="1"/>
      <w:numFmt w:val="decimal"/>
      <w:lvlText w:val="%1.%2.%3.%4"/>
      <w:lvlJc w:val="left"/>
      <w:pPr>
        <w:ind w:left="1461" w:hanging="720"/>
      </w:pPr>
      <w:rPr>
        <w:rFonts w:hint="default"/>
      </w:rPr>
    </w:lvl>
    <w:lvl w:ilvl="4">
      <w:start w:val="1"/>
      <w:numFmt w:val="decimal"/>
      <w:lvlText w:val="%1.%2.%3.%4.%5"/>
      <w:lvlJc w:val="left"/>
      <w:pPr>
        <w:ind w:left="1708" w:hanging="720"/>
      </w:pPr>
      <w:rPr>
        <w:rFonts w:hint="default"/>
      </w:rPr>
    </w:lvl>
    <w:lvl w:ilvl="5">
      <w:start w:val="1"/>
      <w:numFmt w:val="decimal"/>
      <w:lvlText w:val="%1.%2.%3.%4.%5.%6"/>
      <w:lvlJc w:val="left"/>
      <w:pPr>
        <w:ind w:left="2315" w:hanging="1080"/>
      </w:pPr>
      <w:rPr>
        <w:rFonts w:hint="default"/>
      </w:rPr>
    </w:lvl>
    <w:lvl w:ilvl="6">
      <w:start w:val="1"/>
      <w:numFmt w:val="decimal"/>
      <w:lvlText w:val="%1.%2.%3.%4.%5.%6.%7"/>
      <w:lvlJc w:val="left"/>
      <w:pPr>
        <w:ind w:left="2562" w:hanging="1080"/>
      </w:pPr>
      <w:rPr>
        <w:rFonts w:hint="default"/>
      </w:rPr>
    </w:lvl>
    <w:lvl w:ilvl="7">
      <w:start w:val="1"/>
      <w:numFmt w:val="decimal"/>
      <w:lvlText w:val="%1.%2.%3.%4.%5.%6.%7.%8"/>
      <w:lvlJc w:val="left"/>
      <w:pPr>
        <w:ind w:left="3169" w:hanging="1440"/>
      </w:pPr>
      <w:rPr>
        <w:rFonts w:hint="default"/>
      </w:rPr>
    </w:lvl>
    <w:lvl w:ilvl="8">
      <w:start w:val="1"/>
      <w:numFmt w:val="decimal"/>
      <w:lvlText w:val="%1.%2.%3.%4.%5.%6.%7.%8.%9"/>
      <w:lvlJc w:val="left"/>
      <w:pPr>
        <w:ind w:left="3416" w:hanging="1440"/>
      </w:pPr>
      <w:rPr>
        <w:rFonts w:hint="default"/>
      </w:rPr>
    </w:lvl>
  </w:abstractNum>
  <w:abstractNum w:abstractNumId="6" w15:restartNumberingAfterBreak="0">
    <w:nsid w:val="33A45E19"/>
    <w:multiLevelType w:val="multilevel"/>
    <w:tmpl w:val="4B2E8662"/>
    <w:lvl w:ilvl="0">
      <w:start w:val="3"/>
      <w:numFmt w:val="decimal"/>
      <w:lvlText w:val="%1"/>
      <w:lvlJc w:val="left"/>
      <w:pPr>
        <w:ind w:left="360" w:hanging="360"/>
      </w:pPr>
      <w:rPr>
        <w:rFonts w:hint="default"/>
      </w:rPr>
    </w:lvl>
    <w:lvl w:ilvl="1">
      <w:start w:val="10"/>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15:restartNumberingAfterBreak="0">
    <w:nsid w:val="36CC6233"/>
    <w:multiLevelType w:val="multilevel"/>
    <w:tmpl w:val="9FCAB8BE"/>
    <w:lvl w:ilvl="0">
      <w:start w:val="3"/>
      <w:numFmt w:val="decimal"/>
      <w:lvlText w:val="%1"/>
      <w:lvlJc w:val="left"/>
      <w:pPr>
        <w:ind w:left="360" w:hanging="360"/>
      </w:pPr>
      <w:rPr>
        <w:rFonts w:hint="default"/>
      </w:rPr>
    </w:lvl>
    <w:lvl w:ilvl="1">
      <w:start w:val="1"/>
      <w:numFmt w:val="decimal"/>
      <w:lvlText w:val="%1.%2"/>
      <w:lvlJc w:val="left"/>
      <w:pPr>
        <w:ind w:left="502" w:hanging="360"/>
      </w:pPr>
      <w:rPr>
        <w:rFonts w:ascii="Arial Narrow" w:hAnsi="Arial Narrow" w:cs="Times New Roman" w:hint="default"/>
        <w:b w:val="0"/>
        <w:bCs w:val="0"/>
        <w:sz w:val="22"/>
        <w:szCs w:val="22"/>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4F37C4"/>
    <w:multiLevelType w:val="multilevel"/>
    <w:tmpl w:val="36FA676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E84047"/>
    <w:multiLevelType w:val="multilevel"/>
    <w:tmpl w:val="390CC954"/>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24102D7"/>
    <w:multiLevelType w:val="multilevel"/>
    <w:tmpl w:val="0B5E541E"/>
    <w:lvl w:ilvl="0">
      <w:numFmt w:val="bullet"/>
      <w:lvlText w:val="-"/>
      <w:lvlJc w:val="left"/>
      <w:pPr>
        <w:tabs>
          <w:tab w:val="num" w:pos="868"/>
        </w:tabs>
        <w:ind w:left="868"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4A450254"/>
    <w:multiLevelType w:val="multilevel"/>
    <w:tmpl w:val="B6707B3A"/>
    <w:lvl w:ilvl="0">
      <w:start w:val="2"/>
      <w:numFmt w:val="decimal"/>
      <w:lvlText w:val="%1"/>
      <w:lvlJc w:val="left"/>
      <w:pPr>
        <w:ind w:left="360" w:hanging="360"/>
      </w:pPr>
      <w:rPr>
        <w:rFonts w:hint="default"/>
        <w:color w:val="000000"/>
      </w:rPr>
    </w:lvl>
    <w:lvl w:ilvl="1">
      <w:start w:val="4"/>
      <w:numFmt w:val="decimal"/>
      <w:lvlText w:val="%1.%2"/>
      <w:lvlJc w:val="left"/>
      <w:pPr>
        <w:ind w:left="502" w:hanging="360"/>
      </w:pPr>
      <w:rPr>
        <w:rFonts w:hint="default"/>
        <w:b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2" w15:restartNumberingAfterBreak="0">
    <w:nsid w:val="55810258"/>
    <w:multiLevelType w:val="multilevel"/>
    <w:tmpl w:val="1C7C0C4E"/>
    <w:lvl w:ilvl="0">
      <w:start w:val="2"/>
      <w:numFmt w:val="decimal"/>
      <w:lvlText w:val="%1."/>
      <w:lvlJc w:val="left"/>
      <w:pPr>
        <w:tabs>
          <w:tab w:val="num" w:pos="854"/>
        </w:tabs>
        <w:ind w:left="854" w:hanging="570"/>
      </w:pPr>
      <w:rPr>
        <w:rFonts w:hint="default"/>
      </w:rPr>
    </w:lvl>
    <w:lvl w:ilvl="1">
      <w:start w:val="8"/>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004" w:hanging="72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3" w15:restartNumberingAfterBreak="0">
    <w:nsid w:val="5E3F649E"/>
    <w:multiLevelType w:val="multilevel"/>
    <w:tmpl w:val="9898A07A"/>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F202A88"/>
    <w:multiLevelType w:val="multilevel"/>
    <w:tmpl w:val="6A164AE6"/>
    <w:lvl w:ilvl="0">
      <w:numFmt w:val="bullet"/>
      <w:lvlText w:val="-"/>
      <w:lvlJc w:val="left"/>
      <w:pPr>
        <w:ind w:left="927" w:hanging="360"/>
      </w:pPr>
      <w:rPr>
        <w:rFonts w:hint="default"/>
        <w:color w:val="auto"/>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cs="Wingdings" w:hint="default"/>
      </w:rPr>
    </w:lvl>
    <w:lvl w:ilvl="3">
      <w:start w:val="1"/>
      <w:numFmt w:val="bullet"/>
      <w:lvlText w:val=""/>
      <w:lvlJc w:val="left"/>
      <w:pPr>
        <w:ind w:left="3087" w:hanging="360"/>
      </w:pPr>
      <w:rPr>
        <w:rFonts w:ascii="Symbol" w:hAnsi="Symbol" w:cs="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cs="Wingdings" w:hint="default"/>
      </w:rPr>
    </w:lvl>
    <w:lvl w:ilvl="6">
      <w:start w:val="1"/>
      <w:numFmt w:val="bullet"/>
      <w:lvlText w:val=""/>
      <w:lvlJc w:val="left"/>
      <w:pPr>
        <w:ind w:left="5247" w:hanging="360"/>
      </w:pPr>
      <w:rPr>
        <w:rFonts w:ascii="Symbol" w:hAnsi="Symbol" w:cs="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cs="Wingdings" w:hint="default"/>
      </w:rPr>
    </w:lvl>
  </w:abstractNum>
  <w:abstractNum w:abstractNumId="15" w15:restartNumberingAfterBreak="0">
    <w:nsid w:val="64265510"/>
    <w:multiLevelType w:val="multilevel"/>
    <w:tmpl w:val="E5C8EA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92A3452"/>
    <w:multiLevelType w:val="multilevel"/>
    <w:tmpl w:val="75165EA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E503277"/>
    <w:multiLevelType w:val="multilevel"/>
    <w:tmpl w:val="EC1EE820"/>
    <w:lvl w:ilvl="0">
      <w:start w:val="8"/>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EEE021C"/>
    <w:multiLevelType w:val="multilevel"/>
    <w:tmpl w:val="17488034"/>
    <w:lvl w:ilvl="0">
      <w:start w:val="11"/>
      <w:numFmt w:val="decimal"/>
      <w:lvlText w:val="%1"/>
      <w:lvlJc w:val="left"/>
      <w:pPr>
        <w:ind w:left="360" w:hanging="360"/>
      </w:pPr>
      <w:rPr>
        <w:rFonts w:hint="default"/>
      </w:rPr>
    </w:lvl>
    <w:lvl w:ilvl="1">
      <w:start w:val="1"/>
      <w:numFmt w:val="decimal"/>
      <w:lvlText w:val="%1.%2"/>
      <w:lvlJc w:val="left"/>
      <w:pPr>
        <w:ind w:left="501" w:hanging="360"/>
      </w:pPr>
      <w:rPr>
        <w:rFonts w:ascii="Arial Narrow" w:hAnsi="Arial Narrow"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F07339A"/>
    <w:multiLevelType w:val="multilevel"/>
    <w:tmpl w:val="BB24C94E"/>
    <w:lvl w:ilvl="0">
      <w:start w:val="12"/>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9565D4"/>
    <w:multiLevelType w:val="multilevel"/>
    <w:tmpl w:val="42588C02"/>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0A0CC9"/>
    <w:multiLevelType w:val="multilevel"/>
    <w:tmpl w:val="78142D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2"/>
  </w:num>
  <w:num w:numId="2">
    <w:abstractNumId w:val="1"/>
  </w:num>
  <w:num w:numId="3">
    <w:abstractNumId w:val="10"/>
  </w:num>
  <w:num w:numId="4">
    <w:abstractNumId w:val="7"/>
  </w:num>
  <w:num w:numId="5">
    <w:abstractNumId w:val="4"/>
  </w:num>
  <w:num w:numId="6">
    <w:abstractNumId w:val="0"/>
  </w:num>
  <w:num w:numId="7">
    <w:abstractNumId w:val="8"/>
  </w:num>
  <w:num w:numId="8">
    <w:abstractNumId w:val="17"/>
  </w:num>
  <w:num w:numId="9">
    <w:abstractNumId w:val="20"/>
  </w:num>
  <w:num w:numId="10">
    <w:abstractNumId w:val="16"/>
  </w:num>
  <w:num w:numId="11">
    <w:abstractNumId w:val="3"/>
  </w:num>
  <w:num w:numId="12">
    <w:abstractNumId w:val="18"/>
  </w:num>
  <w:num w:numId="13">
    <w:abstractNumId w:val="19"/>
  </w:num>
  <w:num w:numId="14">
    <w:abstractNumId w:val="15"/>
  </w:num>
  <w:num w:numId="15">
    <w:abstractNumId w:val="14"/>
  </w:num>
  <w:num w:numId="16">
    <w:abstractNumId w:val="2"/>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6"/>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DDB"/>
    <w:rsid w:val="002F4700"/>
    <w:rsid w:val="008A4616"/>
    <w:rsid w:val="009534FC"/>
    <w:rsid w:val="00BC6DB4"/>
    <w:rsid w:val="00CF0DDB"/>
    <w:rsid w:val="00FF0E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EADE3"/>
  <w15:chartTrackingRefBased/>
  <w15:docId w15:val="{558F7040-4475-4D0F-973A-3265B8F8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F0DDB"/>
    <w:pPr>
      <w:widowControl w:val="0"/>
      <w:spacing w:after="0" w:line="240" w:lineRule="auto"/>
    </w:pPr>
    <w:rPr>
      <w:rFonts w:ascii="Courier New" w:eastAsia="Courier New" w:hAnsi="Courier New" w:cs="Courier New"/>
      <w:color w:val="000000"/>
      <w:sz w:val="24"/>
      <w:szCs w:val="24"/>
      <w:lang w:eastAsia="sk-SK" w:bidi="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OdsekzoznamuChar">
    <w:name w:val="Odsek zoznamu Char"/>
    <w:aliases w:val="Odsek Char,Bullet Number Char,lp1 Char,lp11 Char,List Paragraph11 Char,Bullet 1 Char,Use Case List Paragraph Char,Medium List 2 - Accent 41 Char,body Char,List Paragraph Char,ODRAZKY PRVA UROVEN Char,Bullet List Char,FooterText Char"/>
    <w:basedOn w:val="Predvolenpsmoodseku"/>
    <w:link w:val="Odsekzoznamu"/>
    <w:uiPriority w:val="34"/>
    <w:qFormat/>
    <w:locked/>
    <w:rsid w:val="00CF0DDB"/>
  </w:style>
  <w:style w:type="paragraph" w:styleId="Odsekzoznamu">
    <w:name w:val="List Paragraph"/>
    <w:aliases w:val="Odsek,Bullet Number,lp1,lp11,List Paragraph11,Bullet 1,Use Case List Paragraph,Medium List 2 - Accent 41,body,List Paragraph,ODRAZKY PRVA UROVEN,Bullet List,FooterText,numbered,List Paragraph1,Paragraphe de liste1"/>
    <w:basedOn w:val="Normlny"/>
    <w:link w:val="OdsekzoznamuChar"/>
    <w:uiPriority w:val="34"/>
    <w:qFormat/>
    <w:rsid w:val="00CF0DDB"/>
    <w:pPr>
      <w:widowControl/>
      <w:spacing w:after="200" w:line="276" w:lineRule="auto"/>
      <w:ind w:left="720"/>
      <w:contextualSpacing/>
    </w:pPr>
    <w:rPr>
      <w:rFonts w:asciiTheme="minorHAnsi" w:eastAsiaTheme="minorHAnsi" w:hAnsiTheme="minorHAnsi" w:cstheme="minorBidi"/>
      <w:color w:val="auto"/>
      <w:sz w:val="22"/>
      <w:szCs w:val="22"/>
      <w:lang w:eastAsia="en-US" w:bidi="ar-SA"/>
    </w:rPr>
  </w:style>
  <w:style w:type="character" w:customStyle="1" w:styleId="Zkladntext">
    <w:name w:val="Základný text_"/>
    <w:basedOn w:val="Predvolenpsmoodseku"/>
    <w:link w:val="Zkladntext1"/>
    <w:locked/>
    <w:rsid w:val="00CF0DDB"/>
    <w:rPr>
      <w:rFonts w:ascii="Calibri" w:eastAsia="Calibri" w:hAnsi="Calibri" w:cs="Calibri"/>
      <w:sz w:val="20"/>
      <w:szCs w:val="20"/>
      <w:shd w:val="clear" w:color="auto" w:fill="FFFFFF"/>
    </w:rPr>
  </w:style>
  <w:style w:type="paragraph" w:customStyle="1" w:styleId="Zkladntext1">
    <w:name w:val="Základný text1"/>
    <w:basedOn w:val="Normlny"/>
    <w:link w:val="Zkladntext"/>
    <w:rsid w:val="00CF0DDB"/>
    <w:pPr>
      <w:shd w:val="clear" w:color="auto" w:fill="FFFFFF"/>
      <w:spacing w:before="300" w:after="240" w:line="269" w:lineRule="exact"/>
      <w:ind w:hanging="720"/>
      <w:jc w:val="both"/>
    </w:pPr>
    <w:rPr>
      <w:rFonts w:ascii="Calibri" w:eastAsia="Calibri" w:hAnsi="Calibri" w:cs="Calibri"/>
      <w:color w:val="auto"/>
      <w:sz w:val="20"/>
      <w:szCs w:val="20"/>
      <w:lang w:eastAsia="en-US" w:bidi="ar-SA"/>
    </w:rPr>
  </w:style>
  <w:style w:type="paragraph" w:customStyle="1" w:styleId="Default">
    <w:name w:val="Default"/>
    <w:rsid w:val="00CF0DDB"/>
    <w:pPr>
      <w:autoSpaceDE w:val="0"/>
      <w:autoSpaceDN w:val="0"/>
      <w:adjustRightInd w:val="0"/>
      <w:spacing w:after="0" w:line="240" w:lineRule="auto"/>
    </w:pPr>
    <w:rPr>
      <w:rFonts w:ascii="Times New Roman" w:eastAsiaTheme="minorEastAsia" w:hAnsi="Times New Roman" w:cs="Times New Roman"/>
      <w:color w:val="000000"/>
      <w:sz w:val="24"/>
      <w:szCs w:val="24"/>
      <w:lang w:eastAsia="zh-TW"/>
    </w:rPr>
  </w:style>
  <w:style w:type="character" w:customStyle="1" w:styleId="ZkladntextTun">
    <w:name w:val="Základný text + Tučné"/>
    <w:basedOn w:val="Zkladntext"/>
    <w:rsid w:val="00CF0DDB"/>
    <w:rPr>
      <w:rFonts w:ascii="Calibri" w:eastAsia="Calibri" w:hAnsi="Calibri" w:cs="Calibri"/>
      <w:b/>
      <w:bCs/>
      <w:color w:val="000000"/>
      <w:spacing w:val="30"/>
      <w:w w:val="100"/>
      <w:position w:val="0"/>
      <w:sz w:val="20"/>
      <w:szCs w:val="20"/>
      <w:shd w:val="clear" w:color="auto" w:fill="FFFFFF"/>
      <w:lang w:val="sk-SK" w:eastAsia="sk-SK" w:bidi="sk-SK"/>
    </w:rPr>
  </w:style>
  <w:style w:type="character" w:customStyle="1" w:styleId="Zkladntext2Nietun">
    <w:name w:val="Základný text (2) + Nie tučné"/>
    <w:basedOn w:val="Predvolenpsmoodseku"/>
    <w:rsid w:val="00CF0DDB"/>
    <w:rPr>
      <w:rFonts w:ascii="Calibri" w:eastAsia="Calibri" w:hAnsi="Calibri" w:cs="Calibri" w:hint="default"/>
      <w:b/>
      <w:bCs/>
      <w:i w:val="0"/>
      <w:iCs w:val="0"/>
      <w:smallCaps w:val="0"/>
      <w:strike w:val="0"/>
      <w:dstrike w:val="0"/>
      <w:color w:val="000000"/>
      <w:spacing w:val="0"/>
      <w:w w:val="100"/>
      <w:position w:val="0"/>
      <w:sz w:val="20"/>
      <w:szCs w:val="20"/>
      <w:u w:val="none"/>
      <w:effect w:val="none"/>
      <w:lang w:val="sk-SK" w:eastAsia="sk-SK" w:bidi="sk-SK"/>
    </w:rPr>
  </w:style>
  <w:style w:type="paragraph" w:customStyle="1" w:styleId="ColorfulList-Accent11">
    <w:name w:val="Colorful List - Accent 11"/>
    <w:basedOn w:val="Normlny"/>
    <w:qFormat/>
    <w:rsid w:val="00CF0DDB"/>
    <w:pPr>
      <w:widowControl/>
      <w:autoSpaceDE w:val="0"/>
      <w:autoSpaceDN w:val="0"/>
      <w:ind w:left="708"/>
    </w:pPr>
    <w:rPr>
      <w:rFonts w:ascii="Times New Roman" w:eastAsia="Times New Roman" w:hAnsi="Times New Roman" w:cs="Times New Roman"/>
      <w:color w:val="auto"/>
      <w:lang w:bidi="ar-SA"/>
    </w:rPr>
  </w:style>
  <w:style w:type="paragraph" w:customStyle="1" w:styleId="Strednmrieka21">
    <w:name w:val="Stredná mriežka 21"/>
    <w:rsid w:val="00CF0DDB"/>
    <w:pPr>
      <w:autoSpaceDE w:val="0"/>
      <w:autoSpaceDN w:val="0"/>
      <w:spacing w:after="0"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2F4700"/>
    <w:rPr>
      <w:rFonts w:ascii="Segoe UI" w:hAnsi="Segoe UI" w:cs="Segoe UI"/>
      <w:sz w:val="18"/>
      <w:szCs w:val="18"/>
    </w:rPr>
  </w:style>
  <w:style w:type="character" w:customStyle="1" w:styleId="TextbublinyChar">
    <w:name w:val="Text bubliny Char"/>
    <w:basedOn w:val="Predvolenpsmoodseku"/>
    <w:link w:val="Textbubliny"/>
    <w:uiPriority w:val="99"/>
    <w:semiHidden/>
    <w:rsid w:val="002F4700"/>
    <w:rPr>
      <w:rFonts w:ascii="Segoe UI" w:eastAsia="Courier New" w:hAnsi="Segoe UI" w:cs="Segoe UI"/>
      <w:color w:val="000000"/>
      <w:sz w:val="18"/>
      <w:szCs w:val="18"/>
      <w:lang w:eastAsia="sk-SK"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16</Pages>
  <Words>5942</Words>
  <Characters>33871</Characters>
  <Application>Microsoft Office Word</Application>
  <DocSecurity>0</DocSecurity>
  <Lines>282</Lines>
  <Paragraphs>79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Narodova | OVO EU v Bratislave</dc:creator>
  <cp:keywords/>
  <dc:description/>
  <cp:lastModifiedBy>Anna Narodova | OVO EU v Bratislave</cp:lastModifiedBy>
  <cp:revision>5</cp:revision>
  <cp:lastPrinted>2020-02-28T10:33:00Z</cp:lastPrinted>
  <dcterms:created xsi:type="dcterms:W3CDTF">2020-02-28T10:28:00Z</dcterms:created>
  <dcterms:modified xsi:type="dcterms:W3CDTF">2020-02-28T10:40:00Z</dcterms:modified>
</cp:coreProperties>
</file>