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26" w:rsidRPr="00B165FA" w:rsidRDefault="004B2F26" w:rsidP="004B2F26">
      <w:pPr>
        <w:spacing w:after="0" w:line="240" w:lineRule="auto"/>
        <w:jc w:val="center"/>
        <w:rPr>
          <w:rFonts w:ascii="Arial Narrow" w:eastAsia="Times New Roman" w:hAnsi="Arial Narrow" w:cs="Times New Roman"/>
          <w:b/>
          <w:sz w:val="24"/>
          <w:szCs w:val="24"/>
        </w:rPr>
      </w:pPr>
      <w:r w:rsidRPr="00B165FA">
        <w:rPr>
          <w:rFonts w:ascii="Arial Narrow" w:eastAsia="Times New Roman" w:hAnsi="Arial Narrow" w:cs="Times New Roman"/>
          <w:b/>
          <w:sz w:val="24"/>
          <w:szCs w:val="24"/>
        </w:rPr>
        <w:t>MANDÁTNA ZMLUVA</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sz w:val="24"/>
          <w:szCs w:val="24"/>
        </w:rPr>
        <w:t>na výkon inžinierskej činnosti</w:t>
      </w:r>
    </w:p>
    <w:p w:rsidR="004B2F26" w:rsidRDefault="004B2F26" w:rsidP="004B2F26">
      <w:pPr>
        <w:spacing w:after="0" w:line="240" w:lineRule="auto"/>
        <w:jc w:val="center"/>
        <w:rPr>
          <w:rFonts w:ascii="Arial Narrow" w:eastAsia="Times New Roman" w:hAnsi="Arial Narrow" w:cs="Times New Roman"/>
          <w:sz w:val="24"/>
          <w:szCs w:val="24"/>
        </w:rPr>
      </w:pP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sz w:val="24"/>
          <w:szCs w:val="24"/>
        </w:rPr>
        <w:t>uzavretá podľa ustanovenia §566 a </w:t>
      </w:r>
      <w:proofErr w:type="spellStart"/>
      <w:r w:rsidRPr="00B165FA">
        <w:rPr>
          <w:rFonts w:ascii="Arial Narrow" w:eastAsia="Times New Roman" w:hAnsi="Arial Narrow" w:cs="Times New Roman"/>
          <w:sz w:val="24"/>
          <w:szCs w:val="24"/>
        </w:rPr>
        <w:t>násl</w:t>
      </w:r>
      <w:proofErr w:type="spellEnd"/>
      <w:r w:rsidRPr="00B165FA">
        <w:rPr>
          <w:rFonts w:ascii="Arial Narrow" w:eastAsia="Times New Roman" w:hAnsi="Arial Narrow" w:cs="Times New Roman"/>
          <w:sz w:val="24"/>
          <w:szCs w:val="24"/>
        </w:rPr>
        <w:t>. Zákona č. 513/1991 Zb. (obchodný zákonník) v znení neskorších predpisov</w:t>
      </w:r>
    </w:p>
    <w:p w:rsidR="004B2F26" w:rsidRPr="00B165FA" w:rsidRDefault="004B2F26" w:rsidP="004B2F26">
      <w:pPr>
        <w:spacing w:after="0" w:line="240" w:lineRule="auto"/>
        <w:rPr>
          <w:rFonts w:ascii="Times New Roman" w:eastAsia="Times New Roman" w:hAnsi="Times New Roman" w:cs="Times New Roman"/>
          <w:sz w:val="19"/>
          <w:szCs w:val="19"/>
        </w:rPr>
      </w:pPr>
    </w:p>
    <w:p w:rsidR="004B2F26" w:rsidRDefault="004B2F26" w:rsidP="004B2F26">
      <w:pPr>
        <w:spacing w:after="0" w:line="240" w:lineRule="auto"/>
        <w:rPr>
          <w:rFonts w:ascii="Times New Roman" w:eastAsia="Times New Roman" w:hAnsi="Times New Roman" w:cs="Times New Roman"/>
          <w:sz w:val="19"/>
          <w:szCs w:val="19"/>
        </w:rPr>
      </w:pPr>
    </w:p>
    <w:p w:rsidR="004B2F26" w:rsidRDefault="004B2F26" w:rsidP="004B2F26">
      <w:pPr>
        <w:spacing w:after="0" w:line="240" w:lineRule="auto"/>
        <w:rPr>
          <w:rFonts w:ascii="Times New Roman" w:eastAsia="Times New Roman" w:hAnsi="Times New Roman" w:cs="Times New Roman"/>
          <w:sz w:val="19"/>
          <w:szCs w:val="19"/>
        </w:rPr>
      </w:pPr>
    </w:p>
    <w:p w:rsidR="004B2F26" w:rsidRPr="00B165FA" w:rsidRDefault="004B2F26" w:rsidP="004B2F26">
      <w:pPr>
        <w:spacing w:after="0" w:line="240" w:lineRule="auto"/>
        <w:rPr>
          <w:rFonts w:ascii="Times New Roman" w:eastAsia="Times New Roman" w:hAnsi="Times New Roman" w:cs="Times New Roman"/>
          <w:sz w:val="19"/>
          <w:szCs w:val="19"/>
        </w:rPr>
      </w:pPr>
    </w:p>
    <w:p w:rsidR="004B2F26" w:rsidRPr="00AA744D" w:rsidRDefault="004B2F26" w:rsidP="004B2F26">
      <w:pPr>
        <w:rPr>
          <w:rFonts w:ascii="Arial Narrow" w:hAnsi="Arial Narrow"/>
          <w:b/>
          <w:bCs/>
        </w:rPr>
      </w:pPr>
    </w:p>
    <w:p w:rsidR="004B2F26" w:rsidRPr="00097BDC" w:rsidRDefault="004B2F26" w:rsidP="004B2F26">
      <w:pPr>
        <w:rPr>
          <w:rFonts w:ascii="Arial Narrow" w:hAnsi="Arial Narrow"/>
          <w:b/>
          <w:bCs/>
          <w:sz w:val="24"/>
          <w:szCs w:val="24"/>
        </w:rPr>
      </w:pPr>
      <w:r w:rsidRPr="00097BDC">
        <w:rPr>
          <w:rFonts w:ascii="Arial Narrow" w:hAnsi="Arial Narrow"/>
          <w:b/>
          <w:bCs/>
          <w:sz w:val="24"/>
          <w:szCs w:val="24"/>
        </w:rPr>
        <w:t>Mandatár:</w:t>
      </w:r>
      <w:r w:rsidRPr="00097BDC">
        <w:rPr>
          <w:rFonts w:ascii="Arial Narrow" w:hAnsi="Arial Narrow"/>
          <w:b/>
          <w:bCs/>
          <w:sz w:val="24"/>
          <w:szCs w:val="24"/>
        </w:rPr>
        <w:tab/>
      </w:r>
      <w:r w:rsidRPr="00097BDC">
        <w:rPr>
          <w:rFonts w:ascii="Arial Narrow" w:hAnsi="Arial Narrow"/>
          <w:b/>
          <w:bCs/>
          <w:sz w:val="24"/>
          <w:szCs w:val="24"/>
        </w:rPr>
        <w:tab/>
      </w:r>
      <w:r w:rsidRPr="00097BDC">
        <w:rPr>
          <w:rFonts w:ascii="Arial Narrow" w:hAnsi="Arial Narrow"/>
          <w:b/>
          <w:bCs/>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Sídlo:</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Zastúpený:</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IČO:</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DIČ:</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IČ DPH:</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Bankové spojenie:</w:t>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r w:rsidRPr="00097BDC">
        <w:rPr>
          <w:rFonts w:ascii="Arial Narrow" w:hAnsi="Arial Narrow"/>
          <w:sz w:val="24"/>
          <w:szCs w:val="24"/>
        </w:rPr>
        <w:t>Číslo účtu:</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rPr>
          <w:rFonts w:ascii="Arial Narrow" w:hAnsi="Arial Narrow"/>
          <w:sz w:val="24"/>
          <w:szCs w:val="24"/>
        </w:rPr>
      </w:pPr>
    </w:p>
    <w:p w:rsidR="004B2F26" w:rsidRPr="00097BDC" w:rsidRDefault="004B2F26" w:rsidP="004B2F26">
      <w:pPr>
        <w:rPr>
          <w:rFonts w:ascii="Arial Narrow" w:hAnsi="Arial Narrow"/>
          <w:b/>
          <w:bCs/>
          <w:sz w:val="24"/>
          <w:szCs w:val="24"/>
        </w:rPr>
      </w:pPr>
    </w:p>
    <w:p w:rsidR="004B2F26" w:rsidRPr="00097BDC" w:rsidRDefault="004B2F26" w:rsidP="004B2F26">
      <w:pPr>
        <w:rPr>
          <w:rFonts w:ascii="Arial Narrow" w:hAnsi="Arial Narrow"/>
          <w:b/>
          <w:bCs/>
          <w:sz w:val="24"/>
          <w:szCs w:val="24"/>
        </w:rPr>
      </w:pPr>
    </w:p>
    <w:p w:rsidR="004B2F26" w:rsidRPr="00097BDC" w:rsidRDefault="004B2F26" w:rsidP="004B2F26">
      <w:pPr>
        <w:rPr>
          <w:rFonts w:ascii="Arial Narrow" w:hAnsi="Arial Narrow"/>
          <w:b/>
          <w:bCs/>
          <w:sz w:val="24"/>
          <w:szCs w:val="24"/>
        </w:rPr>
      </w:pPr>
    </w:p>
    <w:p w:rsidR="004B2F26" w:rsidRPr="00097BDC" w:rsidRDefault="004B2F26" w:rsidP="004B2F26">
      <w:pPr>
        <w:rPr>
          <w:rFonts w:ascii="Arial Narrow" w:hAnsi="Arial Narrow"/>
          <w:sz w:val="24"/>
          <w:szCs w:val="24"/>
        </w:rPr>
      </w:pPr>
      <w:r w:rsidRPr="00097BDC">
        <w:rPr>
          <w:rFonts w:ascii="Arial Narrow" w:hAnsi="Arial Narrow"/>
          <w:b/>
          <w:bCs/>
          <w:sz w:val="24"/>
          <w:szCs w:val="24"/>
        </w:rPr>
        <w:t>Mandant:</w:t>
      </w:r>
      <w:r w:rsidRPr="00097BDC">
        <w:rPr>
          <w:rFonts w:ascii="Arial Narrow" w:hAnsi="Arial Narrow"/>
          <w:b/>
          <w:bCs/>
          <w:sz w:val="24"/>
          <w:szCs w:val="24"/>
        </w:rPr>
        <w:tab/>
      </w:r>
      <w:r w:rsidRPr="00097BDC">
        <w:rPr>
          <w:rFonts w:ascii="Arial Narrow" w:hAnsi="Arial Narrow"/>
          <w:b/>
          <w:bCs/>
          <w:sz w:val="24"/>
          <w:szCs w:val="24"/>
        </w:rPr>
        <w:tab/>
      </w:r>
      <w:r w:rsidRPr="00097BDC">
        <w:rPr>
          <w:rFonts w:ascii="Arial Narrow" w:hAnsi="Arial Narrow"/>
          <w:sz w:val="24"/>
          <w:szCs w:val="24"/>
        </w:rPr>
        <w:t>Ekonomická univerzita v Bratislave</w:t>
      </w:r>
    </w:p>
    <w:p w:rsidR="004B2F26" w:rsidRPr="00097BDC" w:rsidRDefault="004B2F26" w:rsidP="004B2F26">
      <w:pPr>
        <w:rPr>
          <w:rFonts w:ascii="Arial Narrow" w:hAnsi="Arial Narrow"/>
          <w:sz w:val="24"/>
          <w:szCs w:val="24"/>
        </w:rPr>
      </w:pPr>
      <w:r w:rsidRPr="00097BDC">
        <w:rPr>
          <w:rFonts w:ascii="Arial Narrow" w:hAnsi="Arial Narrow"/>
          <w:sz w:val="24"/>
          <w:szCs w:val="24"/>
        </w:rPr>
        <w:t>Sídlo:</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t>Dolnozemská cesta č.1, 852 35 Bratislava</w:t>
      </w:r>
    </w:p>
    <w:p w:rsidR="004B2F26" w:rsidRPr="00097BDC" w:rsidRDefault="004B2F26" w:rsidP="004B2F26">
      <w:pPr>
        <w:rPr>
          <w:rFonts w:ascii="Arial Narrow" w:hAnsi="Arial Narrow"/>
          <w:sz w:val="24"/>
          <w:szCs w:val="24"/>
        </w:rPr>
      </w:pPr>
      <w:r w:rsidRPr="00097BDC">
        <w:rPr>
          <w:rFonts w:ascii="Arial Narrow" w:hAnsi="Arial Narrow"/>
          <w:sz w:val="24"/>
          <w:szCs w:val="24"/>
        </w:rPr>
        <w:t>Zastúpený:</w:t>
      </w:r>
      <w:r w:rsidRPr="00097BDC">
        <w:rPr>
          <w:rFonts w:ascii="Arial Narrow" w:hAnsi="Arial Narrow"/>
          <w:sz w:val="24"/>
          <w:szCs w:val="24"/>
        </w:rPr>
        <w:tab/>
      </w:r>
      <w:r w:rsidRPr="00097BDC">
        <w:rPr>
          <w:rFonts w:ascii="Arial Narrow" w:hAnsi="Arial Narrow"/>
          <w:sz w:val="24"/>
          <w:szCs w:val="24"/>
        </w:rPr>
        <w:tab/>
        <w:t xml:space="preserve">prof. Ing. Ferdinand </w:t>
      </w:r>
      <w:proofErr w:type="spellStart"/>
      <w:r w:rsidRPr="00097BDC">
        <w:rPr>
          <w:rFonts w:ascii="Arial Narrow" w:hAnsi="Arial Narrow"/>
          <w:sz w:val="24"/>
          <w:szCs w:val="24"/>
        </w:rPr>
        <w:t>Daňo</w:t>
      </w:r>
      <w:proofErr w:type="spellEnd"/>
      <w:r w:rsidRPr="00097BDC">
        <w:rPr>
          <w:rFonts w:ascii="Arial Narrow" w:hAnsi="Arial Narrow"/>
          <w:sz w:val="24"/>
          <w:szCs w:val="24"/>
        </w:rPr>
        <w:t>, PhD., rektor Ekonomickej univerzity</w:t>
      </w:r>
    </w:p>
    <w:p w:rsidR="004B2F26" w:rsidRPr="00097BDC" w:rsidRDefault="004B2F26" w:rsidP="004B2F26">
      <w:pPr>
        <w:rPr>
          <w:rFonts w:ascii="Arial Narrow" w:hAnsi="Arial Narrow"/>
          <w:sz w:val="24"/>
          <w:szCs w:val="24"/>
        </w:rPr>
      </w:pPr>
      <w:r w:rsidRPr="00097BDC">
        <w:rPr>
          <w:rFonts w:ascii="Arial Narrow" w:hAnsi="Arial Narrow"/>
          <w:sz w:val="24"/>
          <w:szCs w:val="24"/>
        </w:rPr>
        <w:t>IČO :</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t>00399957</w:t>
      </w:r>
    </w:p>
    <w:p w:rsidR="004B2F26" w:rsidRPr="00097BDC" w:rsidRDefault="004B2F26" w:rsidP="004B2F26">
      <w:pPr>
        <w:rPr>
          <w:rFonts w:ascii="Arial Narrow" w:hAnsi="Arial Narrow"/>
          <w:sz w:val="24"/>
          <w:szCs w:val="24"/>
        </w:rPr>
      </w:pPr>
      <w:r w:rsidRPr="00097BDC">
        <w:rPr>
          <w:rFonts w:ascii="Arial Narrow" w:hAnsi="Arial Narrow"/>
          <w:sz w:val="24"/>
          <w:szCs w:val="24"/>
        </w:rPr>
        <w:t>DIČ:</w:t>
      </w:r>
      <w:r w:rsidRPr="00097BDC">
        <w:rPr>
          <w:rFonts w:ascii="Arial Narrow" w:hAnsi="Arial Narrow"/>
          <w:sz w:val="24"/>
          <w:szCs w:val="24"/>
        </w:rPr>
        <w:tab/>
      </w:r>
      <w:r w:rsidRPr="00097BDC">
        <w:rPr>
          <w:rFonts w:ascii="Arial Narrow" w:hAnsi="Arial Narrow"/>
          <w:sz w:val="24"/>
          <w:szCs w:val="24"/>
        </w:rPr>
        <w:tab/>
      </w:r>
      <w:r w:rsidRPr="00097BDC">
        <w:rPr>
          <w:rFonts w:ascii="Arial Narrow" w:hAnsi="Arial Narrow"/>
          <w:sz w:val="24"/>
          <w:szCs w:val="24"/>
        </w:rPr>
        <w:tab/>
        <w:t>2020879245</w:t>
      </w:r>
    </w:p>
    <w:p w:rsidR="004B2F26" w:rsidRPr="00097BDC" w:rsidRDefault="004B2F26" w:rsidP="004B2F26">
      <w:pPr>
        <w:rPr>
          <w:rFonts w:ascii="Arial Narrow" w:hAnsi="Arial Narrow"/>
          <w:sz w:val="24"/>
          <w:szCs w:val="24"/>
        </w:rPr>
      </w:pPr>
      <w:r w:rsidRPr="00097BDC">
        <w:rPr>
          <w:rFonts w:ascii="Arial Narrow" w:hAnsi="Arial Narrow"/>
          <w:sz w:val="24"/>
          <w:szCs w:val="24"/>
        </w:rPr>
        <w:t>IČ DPH:</w:t>
      </w:r>
      <w:r w:rsidRPr="00097BDC">
        <w:rPr>
          <w:rFonts w:ascii="Arial Narrow" w:hAnsi="Arial Narrow"/>
          <w:sz w:val="24"/>
          <w:szCs w:val="24"/>
        </w:rPr>
        <w:tab/>
      </w:r>
      <w:r w:rsidRPr="00097BDC">
        <w:rPr>
          <w:rFonts w:ascii="Arial Narrow" w:hAnsi="Arial Narrow"/>
          <w:sz w:val="24"/>
          <w:szCs w:val="24"/>
        </w:rPr>
        <w:tab/>
        <w:t>SK2020879245</w:t>
      </w:r>
    </w:p>
    <w:p w:rsidR="004B2F26" w:rsidRPr="00097BDC" w:rsidRDefault="004B2F26" w:rsidP="004B2F26">
      <w:pPr>
        <w:rPr>
          <w:rFonts w:ascii="Arial Narrow" w:hAnsi="Arial Narrow"/>
          <w:sz w:val="24"/>
          <w:szCs w:val="24"/>
        </w:rPr>
      </w:pPr>
      <w:r w:rsidRPr="00097BDC">
        <w:rPr>
          <w:rFonts w:ascii="Arial Narrow" w:hAnsi="Arial Narrow"/>
          <w:sz w:val="24"/>
          <w:szCs w:val="24"/>
        </w:rPr>
        <w:t>Bankové spojenie:</w:t>
      </w:r>
      <w:r w:rsidRPr="00097BDC">
        <w:rPr>
          <w:rFonts w:ascii="Arial Narrow" w:hAnsi="Arial Narrow"/>
          <w:sz w:val="24"/>
          <w:szCs w:val="24"/>
        </w:rPr>
        <w:tab/>
        <w:t>Štátna pokladnica Bratislava</w:t>
      </w:r>
    </w:p>
    <w:p w:rsidR="004B2F26" w:rsidRPr="00097BDC" w:rsidRDefault="004B2F26" w:rsidP="004B2F26">
      <w:pPr>
        <w:rPr>
          <w:rFonts w:ascii="Arial CE" w:hAnsi="Arial CE" w:cs="Arial CE"/>
          <w:sz w:val="24"/>
          <w:szCs w:val="24"/>
        </w:rPr>
      </w:pPr>
      <w:r w:rsidRPr="00097BDC">
        <w:rPr>
          <w:rFonts w:ascii="Arial Narrow" w:hAnsi="Arial Narrow"/>
          <w:sz w:val="24"/>
          <w:szCs w:val="24"/>
        </w:rPr>
        <w:t>Číslo účtu:</w:t>
      </w:r>
      <w:r w:rsidRPr="00097BDC">
        <w:rPr>
          <w:rFonts w:ascii="Arial Narrow" w:hAnsi="Arial Narrow"/>
          <w:sz w:val="24"/>
          <w:szCs w:val="24"/>
        </w:rPr>
        <w:tab/>
      </w:r>
      <w:r w:rsidRPr="00097BDC">
        <w:rPr>
          <w:rFonts w:ascii="Arial Narrow" w:hAnsi="Arial Narrow"/>
          <w:sz w:val="24"/>
          <w:szCs w:val="24"/>
        </w:rPr>
        <w:tab/>
      </w:r>
    </w:p>
    <w:p w:rsidR="004B2F26" w:rsidRPr="00097BDC" w:rsidRDefault="004B2F26" w:rsidP="004B2F26">
      <w:pPr>
        <w:spacing w:after="0" w:line="240" w:lineRule="auto"/>
        <w:rPr>
          <w:rFonts w:ascii="Times New Roman" w:eastAsia="Times New Roman" w:hAnsi="Times New Roman" w:cs="Times New Roman"/>
          <w:sz w:val="24"/>
          <w:szCs w:val="24"/>
        </w:rPr>
      </w:pPr>
    </w:p>
    <w:p w:rsidR="004B2F26" w:rsidRPr="00097BDC" w:rsidRDefault="004B2F26" w:rsidP="004B2F26">
      <w:pPr>
        <w:spacing w:after="0" w:line="240" w:lineRule="auto"/>
        <w:rPr>
          <w:rFonts w:ascii="Arial Narrow" w:eastAsia="Times New Roman" w:hAnsi="Arial Narrow" w:cs="Times New Roman"/>
          <w:sz w:val="24"/>
          <w:szCs w:val="24"/>
        </w:rPr>
      </w:pPr>
      <w:r w:rsidRPr="00097BDC">
        <w:rPr>
          <w:rFonts w:ascii="Arial Narrow" w:eastAsia="Times New Roman" w:hAnsi="Arial Narrow" w:cs="Times New Roman"/>
          <w:sz w:val="24"/>
          <w:szCs w:val="24"/>
        </w:rPr>
        <w:t xml:space="preserve"> (spolu ďalej ako „zmluvné strany“ alebo jednotlivo ako „zmluvná strana“)</w:t>
      </w:r>
    </w:p>
    <w:p w:rsidR="004B2F26" w:rsidRPr="00097BDC" w:rsidRDefault="004B2F26" w:rsidP="004B2F26">
      <w:pPr>
        <w:spacing w:after="0" w:line="240" w:lineRule="auto"/>
        <w:rPr>
          <w:rFonts w:ascii="Arial Narrow" w:eastAsia="Times New Roman" w:hAnsi="Arial Narrow" w:cs="Times New Roman"/>
          <w:sz w:val="24"/>
          <w:szCs w:val="24"/>
        </w:rPr>
      </w:pPr>
    </w:p>
    <w:p w:rsidR="004B2F26" w:rsidRDefault="004B2F26" w:rsidP="004B2F26">
      <w:pPr>
        <w:spacing w:after="0" w:line="240" w:lineRule="auto"/>
        <w:rPr>
          <w:rFonts w:ascii="Arial Narrow" w:eastAsia="Times New Roman" w:hAnsi="Arial Narrow" w:cs="Times New Roman"/>
          <w:sz w:val="24"/>
          <w:szCs w:val="24"/>
        </w:rPr>
      </w:pPr>
    </w:p>
    <w:p w:rsidR="004B2F26" w:rsidRDefault="004B2F26" w:rsidP="004B2F26">
      <w:pPr>
        <w:spacing w:after="0" w:line="240" w:lineRule="auto"/>
        <w:rPr>
          <w:rFonts w:ascii="Arial Narrow" w:eastAsia="Times New Roman" w:hAnsi="Arial Narrow" w:cs="Times New Roman"/>
          <w:sz w:val="24"/>
          <w:szCs w:val="24"/>
        </w:rPr>
      </w:pPr>
    </w:p>
    <w:p w:rsidR="004B2F26" w:rsidRDefault="004B2F26" w:rsidP="004B2F26">
      <w:pPr>
        <w:spacing w:after="0" w:line="240" w:lineRule="auto"/>
        <w:rPr>
          <w:rFonts w:ascii="Arial Narrow" w:eastAsia="Times New Roman" w:hAnsi="Arial Narrow" w:cs="Times New Roman"/>
          <w:sz w:val="24"/>
          <w:szCs w:val="24"/>
        </w:rPr>
      </w:pPr>
    </w:p>
    <w:p w:rsidR="004B2F26" w:rsidRDefault="004B2F26" w:rsidP="004B2F26">
      <w:pPr>
        <w:spacing w:after="0" w:line="240" w:lineRule="auto"/>
        <w:ind w:left="0" w:firstLine="0"/>
        <w:rPr>
          <w:rFonts w:ascii="Arial Narrow" w:eastAsia="Times New Roman" w:hAnsi="Arial Narrow" w:cs="Times New Roman"/>
          <w:sz w:val="24"/>
          <w:szCs w:val="24"/>
        </w:rPr>
      </w:pPr>
    </w:p>
    <w:p w:rsidR="004B2F26" w:rsidRPr="00B165FA" w:rsidRDefault="004B2F26" w:rsidP="004B2F26">
      <w:pPr>
        <w:spacing w:after="0" w:line="240" w:lineRule="auto"/>
        <w:rPr>
          <w:rFonts w:ascii="Arial Narrow" w:eastAsia="Times New Roman" w:hAnsi="Arial Narrow" w:cs="Times New Roman"/>
          <w:sz w:val="24"/>
          <w:szCs w:val="24"/>
        </w:rPr>
      </w:pPr>
    </w:p>
    <w:p w:rsidR="004B2F26" w:rsidRDefault="004B2F26" w:rsidP="004B2F26">
      <w:pPr>
        <w:spacing w:after="0" w:line="240" w:lineRule="auto"/>
        <w:jc w:val="center"/>
        <w:rPr>
          <w:rFonts w:ascii="Arial Narrow" w:eastAsia="Times New Roman" w:hAnsi="Arial Narrow" w:cs="Times New Roman"/>
          <w:b/>
          <w:sz w:val="24"/>
          <w:szCs w:val="24"/>
        </w:rPr>
      </w:pPr>
    </w:p>
    <w:p w:rsidR="004B2F26" w:rsidRPr="00B165FA" w:rsidRDefault="004B2F26" w:rsidP="004B2F26">
      <w:pPr>
        <w:spacing w:after="0" w:line="240" w:lineRule="auto"/>
        <w:jc w:val="center"/>
        <w:rPr>
          <w:rFonts w:ascii="Arial Narrow" w:eastAsia="Times New Roman" w:hAnsi="Arial Narrow" w:cs="Times New Roman"/>
          <w:b/>
          <w:sz w:val="24"/>
          <w:szCs w:val="24"/>
        </w:rPr>
      </w:pPr>
      <w:r w:rsidRPr="00B165FA">
        <w:rPr>
          <w:rFonts w:ascii="Arial Narrow" w:eastAsia="Times New Roman" w:hAnsi="Arial Narrow" w:cs="Times New Roman"/>
          <w:b/>
          <w:sz w:val="24"/>
          <w:szCs w:val="24"/>
        </w:rPr>
        <w:t>Článok I</w:t>
      </w:r>
    </w:p>
    <w:p w:rsidR="004B2F26" w:rsidRDefault="004B2F26" w:rsidP="004B2F26">
      <w:pPr>
        <w:spacing w:after="0" w:line="240" w:lineRule="auto"/>
        <w:jc w:val="center"/>
        <w:rPr>
          <w:rFonts w:ascii="Arial Narrow" w:eastAsia="Times New Roman" w:hAnsi="Arial Narrow" w:cs="Times New Roman"/>
          <w:b/>
          <w:sz w:val="24"/>
          <w:szCs w:val="24"/>
        </w:rPr>
      </w:pPr>
      <w:r w:rsidRPr="00B165FA">
        <w:rPr>
          <w:rFonts w:ascii="Arial Narrow" w:eastAsia="Times New Roman" w:hAnsi="Arial Narrow" w:cs="Times New Roman"/>
          <w:b/>
          <w:sz w:val="24"/>
          <w:szCs w:val="24"/>
        </w:rPr>
        <w:t>Predmet zmluvy</w:t>
      </w:r>
    </w:p>
    <w:p w:rsidR="004B2F26" w:rsidRPr="00B165FA" w:rsidRDefault="004B2F26" w:rsidP="004B2F26">
      <w:pPr>
        <w:spacing w:after="0" w:line="240" w:lineRule="auto"/>
        <w:jc w:val="center"/>
        <w:rPr>
          <w:rFonts w:ascii="Arial Narrow" w:eastAsia="Times New Roman" w:hAnsi="Arial Narrow" w:cs="Times New Roman"/>
          <w:b/>
          <w:sz w:val="24"/>
          <w:szCs w:val="24"/>
        </w:rPr>
      </w:pPr>
    </w:p>
    <w:p w:rsidR="004B2F26" w:rsidRPr="00A8763C" w:rsidRDefault="004B2F26" w:rsidP="004B2F26">
      <w:pPr>
        <w:pStyle w:val="Odsekzoznamu"/>
        <w:numPr>
          <w:ilvl w:val="1"/>
          <w:numId w:val="1"/>
        </w:numPr>
        <w:spacing w:after="0" w:line="240" w:lineRule="auto"/>
        <w:rPr>
          <w:rFonts w:ascii="Arial Narrow" w:eastAsia="Times New Roman" w:hAnsi="Arial Narrow" w:cs="Times New Roman"/>
          <w:sz w:val="24"/>
          <w:szCs w:val="24"/>
        </w:rPr>
      </w:pPr>
      <w:r w:rsidRPr="00A8763C">
        <w:rPr>
          <w:rFonts w:ascii="Arial Narrow" w:eastAsia="Times New Roman" w:hAnsi="Arial Narrow" w:cs="Times New Roman"/>
          <w:sz w:val="24"/>
          <w:szCs w:val="24"/>
        </w:rPr>
        <w:t>Mandatár sa touto zmluvou zaväzuje, že pre mandanta, v jeho mene a jeho účet, vykoná inžiniersku činnosť na vydanie územného rozhodnutia a vydanie stavebného povolenia stavby „</w:t>
      </w:r>
      <w:r w:rsidRPr="00A8763C">
        <w:rPr>
          <w:rFonts w:ascii="Arial Narrow" w:hAnsi="Arial Narrow"/>
        </w:rPr>
        <w:t>Viacúčelová športová hala – univerzitné športové centrum pri EU v Bratislave“</w:t>
      </w:r>
      <w:r w:rsidRPr="00A8763C">
        <w:rPr>
          <w:rFonts w:ascii="Arial Narrow" w:eastAsia="Times New Roman" w:hAnsi="Arial Narrow" w:cs="Times New Roman"/>
          <w:sz w:val="24"/>
          <w:szCs w:val="24"/>
        </w:rPr>
        <w:t xml:space="preserve"> (ďalej len </w:t>
      </w:r>
      <w:r w:rsidRPr="00A8763C">
        <w:rPr>
          <w:rFonts w:ascii="Arial Narrow" w:eastAsia="Times New Roman" w:hAnsi="Arial Narrow" w:cs="Times New Roman"/>
          <w:i/>
          <w:iCs/>
          <w:sz w:val="24"/>
          <w:szCs w:val="24"/>
        </w:rPr>
        <w:t>„územné rozhodnutie</w:t>
      </w:r>
      <w:r w:rsidRPr="00A8763C">
        <w:rPr>
          <w:rFonts w:ascii="Arial Narrow" w:eastAsia="Times New Roman" w:hAnsi="Arial Narrow" w:cs="Times New Roman"/>
          <w:sz w:val="24"/>
          <w:szCs w:val="24"/>
        </w:rPr>
        <w:t xml:space="preserve">“ a </w:t>
      </w:r>
      <w:r w:rsidRPr="00A8763C">
        <w:rPr>
          <w:rFonts w:ascii="Arial Narrow" w:eastAsia="Times New Roman" w:hAnsi="Arial Narrow" w:cs="Times New Roman"/>
          <w:i/>
          <w:iCs/>
          <w:sz w:val="24"/>
          <w:szCs w:val="24"/>
        </w:rPr>
        <w:t xml:space="preserve">„stavebné povolenie“). </w:t>
      </w:r>
      <w:r w:rsidRPr="00A8763C">
        <w:rPr>
          <w:rFonts w:ascii="Arial Narrow" w:eastAsia="Times New Roman" w:hAnsi="Arial Narrow" w:cs="Times New Roman"/>
          <w:sz w:val="24"/>
          <w:szCs w:val="24"/>
        </w:rPr>
        <w:t>Mandant sa zaväzuje zaplatiť mandatárovi dojednanú odplatu za vykonanie inžinierskej činnosti a poskytnúť mu potrebnú súčinnosť.</w:t>
      </w:r>
    </w:p>
    <w:p w:rsidR="004B2F26" w:rsidRPr="00A8763C" w:rsidRDefault="004B2F26" w:rsidP="004B2F26">
      <w:pPr>
        <w:pStyle w:val="Odsekzoznamu"/>
        <w:numPr>
          <w:ilvl w:val="1"/>
          <w:numId w:val="1"/>
        </w:numPr>
        <w:spacing w:after="0" w:line="240" w:lineRule="auto"/>
        <w:rPr>
          <w:rFonts w:ascii="Arial Narrow" w:eastAsia="Times New Roman" w:hAnsi="Arial Narrow" w:cs="Times New Roman"/>
          <w:sz w:val="24"/>
          <w:szCs w:val="24"/>
        </w:rPr>
      </w:pPr>
      <w:r w:rsidRPr="00A8763C">
        <w:rPr>
          <w:rFonts w:ascii="Arial Narrow" w:eastAsia="Times New Roman" w:hAnsi="Arial Narrow" w:cs="Times New Roman"/>
          <w:sz w:val="24"/>
          <w:szCs w:val="24"/>
        </w:rPr>
        <w:t>Inžinierska činnosť podľa bodu 1.1 tohto článku zmluvy znamená najmä, nie však výlučne, obstaranie nasledovných záležitosti pre mandanta mandatárom:</w:t>
      </w:r>
    </w:p>
    <w:p w:rsidR="004B2F26" w:rsidRPr="00924451" w:rsidRDefault="004B2F26" w:rsidP="004B2F26">
      <w:pPr>
        <w:pStyle w:val="Odsekzoznamu"/>
        <w:numPr>
          <w:ilvl w:val="0"/>
          <w:numId w:val="3"/>
        </w:numPr>
        <w:spacing w:after="0" w:line="240" w:lineRule="auto"/>
        <w:rPr>
          <w:rFonts w:ascii="Arial Narrow" w:hAnsi="Arial Narrow"/>
          <w:sz w:val="24"/>
          <w:szCs w:val="24"/>
        </w:rPr>
      </w:pPr>
      <w:r w:rsidRPr="00924451">
        <w:rPr>
          <w:rFonts w:ascii="Arial Narrow" w:hAnsi="Arial Narrow"/>
          <w:sz w:val="24"/>
          <w:szCs w:val="24"/>
        </w:rPr>
        <w:lastRenderedPageBreak/>
        <w:t>Prerokovanie dokumentácie s dotknutými orgánmi, organizáciami a osobami za účelom vydania územného rozhodnutia. Zabezpečenie stanovísk a vyjadrení k projektu pre územné konanie od dotknutých orgánov štátnej správy, miestnej samosprávy, organizácií a osôb potrebných k vydaniu územného rozhodnutia.</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hAnsi="Arial Narrow"/>
          <w:sz w:val="24"/>
          <w:szCs w:val="24"/>
        </w:rPr>
        <w:t xml:space="preserve"> Vypracovanie, podanie návrhu na začatie územného konania a účasť na tomto konaní. </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hAnsi="Arial Narrow"/>
          <w:sz w:val="24"/>
          <w:szCs w:val="24"/>
        </w:rPr>
        <w:t xml:space="preserve">Prerokovanie projektu v priebehu prác a v závere prác s príslušnými orgánmi a organizáciami za účelom vydania stavebného povolenia a iných povolení potrebných pre výstavbu. Zabezpečenie stanovísk a vyjadrení k projektu pre jednotlivé stavebné konania od dotknutých orgánov štátnej správy, miestnej samosprávy, organizácií a osôb potrebných k vydaniu stavebných povolení. </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hAnsi="Arial Narrow"/>
          <w:sz w:val="24"/>
          <w:szCs w:val="24"/>
        </w:rPr>
        <w:t xml:space="preserve"> Vypracovanie, podanie návrhu na začatie jednotlivých stavebných konaní a účasť na týchto konaniach. </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hAnsi="Arial Narrow"/>
          <w:sz w:val="24"/>
          <w:szCs w:val="24"/>
        </w:rPr>
        <w:t>Vypracovanie žiadostí na vydanie iných povolení potrebných pre výstavbu.</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hAnsi="Arial Narrow"/>
          <w:sz w:val="24"/>
          <w:szCs w:val="24"/>
        </w:rPr>
        <w:t>V cene nebudú zahrnuté poplatky správnych orgánov za vydanie jednotlivých rozhodnutí, poplatky za posúdenie projektovej dokumentácie, katastrálne poplatky</w:t>
      </w:r>
    </w:p>
    <w:p w:rsidR="004B2F26" w:rsidRPr="00924451" w:rsidRDefault="004B2F26" w:rsidP="004B2F26">
      <w:pPr>
        <w:pStyle w:val="Odsekzoznamu"/>
        <w:numPr>
          <w:ilvl w:val="0"/>
          <w:numId w:val="3"/>
        </w:numPr>
        <w:spacing w:after="0" w:line="240" w:lineRule="auto"/>
        <w:rPr>
          <w:rFonts w:ascii="Arial Narrow" w:eastAsia="Times New Roman" w:hAnsi="Arial Narrow" w:cs="Times New Roman"/>
          <w:sz w:val="24"/>
          <w:szCs w:val="24"/>
          <w:lang w:val="en-US"/>
        </w:rPr>
      </w:pPr>
      <w:r w:rsidRPr="00924451">
        <w:rPr>
          <w:rFonts w:ascii="Arial Narrow" w:eastAsia="Times New Roman" w:hAnsi="Arial Narrow" w:cs="Times New Roman"/>
          <w:sz w:val="24"/>
          <w:szCs w:val="24"/>
        </w:rPr>
        <w:t>Ďalšie úkony potrebné na vydanie územného rozhodnutia a stavebného povolenia.</w:t>
      </w:r>
    </w:p>
    <w:p w:rsidR="004B2F26" w:rsidRPr="00924451" w:rsidRDefault="004B2F26" w:rsidP="004B2F26">
      <w:pPr>
        <w:pStyle w:val="Odsekzoznamu"/>
        <w:spacing w:after="0" w:line="240" w:lineRule="auto"/>
        <w:ind w:left="735"/>
        <w:rPr>
          <w:rFonts w:ascii="Arial Narrow" w:eastAsia="Times New Roman" w:hAnsi="Arial Narrow" w:cs="Times New Roman"/>
          <w:sz w:val="24"/>
          <w:szCs w:val="24"/>
        </w:rPr>
      </w:pPr>
    </w:p>
    <w:p w:rsidR="004B2F26" w:rsidRDefault="004B2F26" w:rsidP="004B2F26">
      <w:pPr>
        <w:pStyle w:val="Odsekzoznamu"/>
        <w:spacing w:after="0" w:line="240" w:lineRule="auto"/>
        <w:ind w:left="735"/>
        <w:rPr>
          <w:rFonts w:ascii="Arial Narrow" w:eastAsia="Times New Roman" w:hAnsi="Arial Narrow" w:cs="Times New Roman"/>
          <w:sz w:val="24"/>
          <w:szCs w:val="24"/>
        </w:rPr>
      </w:pPr>
      <w:r w:rsidRPr="00924451">
        <w:rPr>
          <w:rFonts w:ascii="Arial Narrow" w:eastAsia="Times New Roman" w:hAnsi="Arial Narrow" w:cs="Times New Roman"/>
          <w:sz w:val="24"/>
          <w:szCs w:val="24"/>
        </w:rPr>
        <w:t>(ďal</w:t>
      </w:r>
      <w:r>
        <w:rPr>
          <w:rFonts w:ascii="Arial Narrow" w:eastAsia="Times New Roman" w:hAnsi="Arial Narrow" w:cs="Times New Roman"/>
          <w:sz w:val="24"/>
          <w:szCs w:val="24"/>
        </w:rPr>
        <w:t>ej len ako „inžinierska činnosť“)</w:t>
      </w:r>
    </w:p>
    <w:p w:rsidR="004B2F26" w:rsidRPr="00A8763C" w:rsidRDefault="004B2F26" w:rsidP="004B2F26">
      <w:pPr>
        <w:pStyle w:val="Odsekzoznamu"/>
        <w:spacing w:after="0" w:line="240" w:lineRule="auto"/>
        <w:ind w:left="735"/>
        <w:rPr>
          <w:rFonts w:ascii="Arial Narrow" w:eastAsia="Times New Roman" w:hAnsi="Arial Narrow" w:cs="Times New Roman"/>
          <w:sz w:val="24"/>
          <w:szCs w:val="24"/>
          <w:lang w:val="en-US"/>
        </w:rPr>
      </w:pPr>
    </w:p>
    <w:p w:rsidR="004B2F26" w:rsidRPr="00505410" w:rsidRDefault="004B2F26" w:rsidP="004B2F26">
      <w:pPr>
        <w:pStyle w:val="Odsekzoznamu"/>
        <w:numPr>
          <w:ilvl w:val="1"/>
          <w:numId w:val="1"/>
        </w:numPr>
        <w:spacing w:after="0" w:line="240" w:lineRule="auto"/>
        <w:rPr>
          <w:rFonts w:ascii="Arial Narrow" w:eastAsia="Times New Roman" w:hAnsi="Arial Narrow" w:cs="Times New Roman"/>
          <w:color w:val="auto"/>
          <w:sz w:val="24"/>
          <w:szCs w:val="24"/>
        </w:rPr>
      </w:pPr>
      <w:r w:rsidRPr="00A8763C">
        <w:rPr>
          <w:rFonts w:ascii="Arial Narrow" w:eastAsia="Times New Roman" w:hAnsi="Arial Narrow" w:cs="Times New Roman"/>
          <w:sz w:val="24"/>
          <w:szCs w:val="24"/>
        </w:rPr>
        <w:t>Mandatár je povinný vykonávať inžiniersku činnosť v súlade s nasledovnými dokumentmi, predloženými mandatárovi mandantom ku dňu podpisu tejto zmluvy:</w:t>
      </w:r>
    </w:p>
    <w:p w:rsidR="004B2F26" w:rsidRPr="00505410" w:rsidRDefault="004B2F26" w:rsidP="004B2F26">
      <w:pPr>
        <w:pStyle w:val="Odsekzoznamu"/>
        <w:numPr>
          <w:ilvl w:val="0"/>
          <w:numId w:val="13"/>
        </w:numPr>
        <w:spacing w:after="0" w:line="240" w:lineRule="auto"/>
        <w:rPr>
          <w:rFonts w:ascii="Arial Narrow" w:eastAsia="Times New Roman" w:hAnsi="Arial Narrow"/>
          <w:sz w:val="24"/>
          <w:szCs w:val="24"/>
        </w:rPr>
      </w:pPr>
      <w:r w:rsidRPr="00505410">
        <w:rPr>
          <w:rFonts w:ascii="Arial Narrow" w:eastAsia="Times New Roman" w:hAnsi="Arial Narrow"/>
          <w:sz w:val="24"/>
          <w:szCs w:val="24"/>
        </w:rPr>
        <w:t>body napojenia na inžinierske siete, umiestnenie viacúčelovej športovej haly.</w:t>
      </w:r>
    </w:p>
    <w:p w:rsidR="004B2F26" w:rsidRDefault="004B2F26" w:rsidP="004B2F26">
      <w:pPr>
        <w:spacing w:after="0" w:line="240" w:lineRule="auto"/>
        <w:rPr>
          <w:rFonts w:ascii="Arial Narrow" w:eastAsia="Times New Roman" w:hAnsi="Arial Narrow" w:cs="Times New Roman"/>
          <w:b/>
          <w:bCs/>
          <w:sz w:val="24"/>
          <w:szCs w:val="24"/>
        </w:rPr>
      </w:pPr>
    </w:p>
    <w:p w:rsidR="004B2F26" w:rsidRDefault="004B2F26" w:rsidP="004B2F26">
      <w:pPr>
        <w:spacing w:after="0" w:line="240" w:lineRule="auto"/>
        <w:rPr>
          <w:rFonts w:ascii="Arial Narrow" w:eastAsia="Times New Roman" w:hAnsi="Arial Narrow" w:cs="Times New Roman"/>
          <w:b/>
          <w:bCs/>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proofErr w:type="spellStart"/>
      <w:r w:rsidRPr="00B165FA">
        <w:rPr>
          <w:rFonts w:ascii="Arial Narrow" w:eastAsia="Times New Roman" w:hAnsi="Arial Narrow" w:cs="Times New Roman"/>
          <w:b/>
          <w:bCs/>
          <w:sz w:val="24"/>
          <w:szCs w:val="24"/>
        </w:rPr>
        <w:t>ČI</w:t>
      </w:r>
      <w:r>
        <w:rPr>
          <w:rFonts w:ascii="Arial Narrow" w:eastAsia="Times New Roman" w:hAnsi="Arial Narrow" w:cs="Times New Roman"/>
          <w:b/>
          <w:bCs/>
          <w:sz w:val="24"/>
          <w:szCs w:val="24"/>
        </w:rPr>
        <w:t>ánok</w:t>
      </w:r>
      <w:proofErr w:type="spellEnd"/>
      <w:r w:rsidRPr="00B165FA">
        <w:rPr>
          <w:rFonts w:ascii="Arial Narrow" w:eastAsia="Times New Roman" w:hAnsi="Arial Narrow" w:cs="Times New Roman"/>
          <w:b/>
          <w:bCs/>
          <w:sz w:val="24"/>
          <w:szCs w:val="24"/>
        </w:rPr>
        <w:t xml:space="preserve"> II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Čas plnenia zmluvy</w:t>
      </w:r>
    </w:p>
    <w:p w:rsidR="004B2F26" w:rsidRDefault="004B2F26" w:rsidP="004B2F26">
      <w:pPr>
        <w:pStyle w:val="Odsekzoznamu"/>
        <w:numPr>
          <w:ilvl w:val="1"/>
          <w:numId w:val="2"/>
        </w:numPr>
        <w:spacing w:after="0" w:line="240" w:lineRule="auto"/>
        <w:jc w:val="left"/>
        <w:rPr>
          <w:rFonts w:ascii="Arial Narrow" w:eastAsia="Times New Roman" w:hAnsi="Arial Narrow" w:cs="Times New Roman"/>
          <w:sz w:val="24"/>
          <w:szCs w:val="24"/>
        </w:rPr>
      </w:pPr>
      <w:r w:rsidRPr="00A8763C">
        <w:rPr>
          <w:rFonts w:ascii="Arial Narrow" w:eastAsia="Times New Roman" w:hAnsi="Arial Narrow" w:cs="Times New Roman"/>
          <w:sz w:val="24"/>
          <w:szCs w:val="24"/>
        </w:rPr>
        <w:t>Mandatár sa zaväzuje, že pre mandanta vykoná inžiniersku činnosť podľa čl. I zmluvy v lehote</w:t>
      </w:r>
      <w:r>
        <w:rPr>
          <w:rFonts w:ascii="Arial Narrow" w:eastAsia="Times New Roman" w:hAnsi="Arial Narrow" w:cs="Times New Roman"/>
          <w:sz w:val="24"/>
          <w:szCs w:val="24"/>
        </w:rPr>
        <w:t>:</w:t>
      </w:r>
    </w:p>
    <w:p w:rsidR="004B2F26" w:rsidRPr="00505410" w:rsidRDefault="004B2F26" w:rsidP="004B2F26">
      <w:pPr>
        <w:pStyle w:val="Odsekzoznamu"/>
        <w:spacing w:after="0" w:line="240" w:lineRule="auto"/>
        <w:ind w:left="360" w:firstLine="0"/>
        <w:rPr>
          <w:rFonts w:ascii="Arial Narrow" w:hAnsi="Arial Narrow"/>
          <w:sz w:val="24"/>
          <w:szCs w:val="24"/>
        </w:rPr>
      </w:pPr>
      <w:r w:rsidRPr="00505410">
        <w:rPr>
          <w:rFonts w:ascii="Arial Narrow" w:hAnsi="Arial Narrow"/>
          <w:sz w:val="24"/>
          <w:szCs w:val="24"/>
        </w:rPr>
        <w:t>začatie prác do 1 týždň</w:t>
      </w:r>
      <w:r>
        <w:rPr>
          <w:rFonts w:ascii="Arial Narrow" w:hAnsi="Arial Narrow"/>
          <w:sz w:val="24"/>
          <w:szCs w:val="24"/>
        </w:rPr>
        <w:t>a</w:t>
      </w:r>
      <w:r w:rsidRPr="00505410">
        <w:rPr>
          <w:rFonts w:ascii="Arial Narrow" w:hAnsi="Arial Narrow"/>
          <w:sz w:val="24"/>
          <w:szCs w:val="24"/>
        </w:rPr>
        <w:t xml:space="preserve"> od dátumu podpísania zmluvy                                                </w:t>
      </w:r>
    </w:p>
    <w:p w:rsidR="004B2F26" w:rsidRPr="00505410" w:rsidRDefault="004B2F26" w:rsidP="004B2F26">
      <w:pPr>
        <w:pStyle w:val="Odsekzoznamu"/>
        <w:spacing w:after="0" w:line="240" w:lineRule="auto"/>
        <w:ind w:left="360"/>
        <w:rPr>
          <w:rFonts w:ascii="Arial Narrow" w:eastAsiaTheme="minorHAnsi" w:hAnsi="Arial Narrow"/>
          <w:color w:val="auto"/>
          <w:sz w:val="24"/>
          <w:szCs w:val="24"/>
          <w:lang w:eastAsia="en-US"/>
        </w:rPr>
      </w:pPr>
      <w:r w:rsidRPr="00505410">
        <w:rPr>
          <w:rFonts w:ascii="Arial Narrow" w:hAnsi="Arial Narrow"/>
          <w:sz w:val="24"/>
          <w:szCs w:val="24"/>
        </w:rPr>
        <w:t xml:space="preserve">skončenie prác do 51 týždňov od dátumu podpísania zmluvy.             </w:t>
      </w:r>
    </w:p>
    <w:p w:rsidR="004B2F26" w:rsidRDefault="004B2F26" w:rsidP="004B2F26">
      <w:pPr>
        <w:pStyle w:val="Odsekzoznamu"/>
        <w:numPr>
          <w:ilvl w:val="1"/>
          <w:numId w:val="2"/>
        </w:numPr>
        <w:spacing w:after="0" w:line="240" w:lineRule="auto"/>
        <w:rPr>
          <w:rFonts w:ascii="Arial Narrow" w:eastAsia="Times New Roman" w:hAnsi="Arial Narrow" w:cs="Times New Roman"/>
          <w:sz w:val="24"/>
          <w:szCs w:val="24"/>
        </w:rPr>
      </w:pPr>
      <w:r w:rsidRPr="00A8763C">
        <w:rPr>
          <w:rFonts w:ascii="Arial Narrow" w:eastAsia="Times New Roman" w:hAnsi="Arial Narrow" w:cs="Times New Roman"/>
          <w:sz w:val="24"/>
          <w:szCs w:val="24"/>
        </w:rPr>
        <w:t xml:space="preserve"> </w:t>
      </w:r>
      <w:r w:rsidRPr="00072EE8">
        <w:rPr>
          <w:rFonts w:ascii="Arial Narrow" w:eastAsia="Times New Roman" w:hAnsi="Arial Narrow" w:cs="Times New Roman"/>
          <w:sz w:val="24"/>
          <w:szCs w:val="24"/>
        </w:rPr>
        <w:t xml:space="preserve"> Záväzok mandat</w:t>
      </w:r>
      <w:r>
        <w:rPr>
          <w:rFonts w:ascii="Arial Narrow" w:eastAsia="Times New Roman" w:hAnsi="Arial Narrow" w:cs="Times New Roman"/>
          <w:sz w:val="24"/>
          <w:szCs w:val="24"/>
        </w:rPr>
        <w:t>ára</w:t>
      </w:r>
      <w:r w:rsidRPr="00072EE8">
        <w:rPr>
          <w:rFonts w:ascii="Arial Narrow" w:eastAsia="Times New Roman" w:hAnsi="Arial Narrow" w:cs="Times New Roman"/>
          <w:sz w:val="24"/>
          <w:szCs w:val="24"/>
        </w:rPr>
        <w:t xml:space="preserve"> vykonať inžiniersku činnosť </w:t>
      </w:r>
      <w:r>
        <w:rPr>
          <w:rFonts w:ascii="Arial Narrow" w:eastAsia="Times New Roman" w:hAnsi="Arial Narrow" w:cs="Times New Roman"/>
          <w:sz w:val="24"/>
          <w:szCs w:val="24"/>
        </w:rPr>
        <w:t>s</w:t>
      </w:r>
      <w:r w:rsidRPr="00072EE8">
        <w:rPr>
          <w:rFonts w:ascii="Arial Narrow" w:eastAsia="Times New Roman" w:hAnsi="Arial Narrow" w:cs="Times New Roman"/>
          <w:sz w:val="24"/>
          <w:szCs w:val="24"/>
        </w:rPr>
        <w:t>a považuje za splnený odovzdaním právoplatného územného rozhodnutia a právoplatného stavebného povolenia stavby podľa cl. I zmluvy v súlade s dokumentmi predloženými manda</w:t>
      </w:r>
      <w:r>
        <w:rPr>
          <w:rFonts w:ascii="Arial Narrow" w:eastAsia="Times New Roman" w:hAnsi="Arial Narrow" w:cs="Times New Roman"/>
          <w:sz w:val="24"/>
          <w:szCs w:val="24"/>
        </w:rPr>
        <w:t>ntom</w:t>
      </w:r>
      <w:r w:rsidRPr="00072EE8">
        <w:rPr>
          <w:rFonts w:ascii="Arial Narrow" w:eastAsia="Times New Roman" w:hAnsi="Arial Narrow" w:cs="Times New Roman"/>
          <w:sz w:val="24"/>
          <w:szCs w:val="24"/>
        </w:rPr>
        <w:t>, a to bez akýchkoľvek vád, mandantovi.</w:t>
      </w:r>
    </w:p>
    <w:p w:rsidR="004B2F26" w:rsidRDefault="004B2F26" w:rsidP="004B2F26">
      <w:pPr>
        <w:pStyle w:val="Odsekzoznamu"/>
        <w:numPr>
          <w:ilvl w:val="1"/>
          <w:numId w:val="2"/>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 xml:space="preserve"> Mandatár nebude v omeškaní, ak nesplní svoj záväzok v lehote podľa bodu 2.1 z dôvodov vyššej moci (§ 374 Obchodného zákonníka), alebo z dôvodov na strane mandanta, najmä ak mu mandant neposkytne včas súčinnosť, na ktorú je podľa tejto zmluvy povinný. V takom prípade sa lehota na výkon inžinierskej činnosti podľa bodu 2.1 primerane predlžuje o dobu, po ktorú trvali okolnosti vyššej moci alebo dôvody na strane mandanta.</w:t>
      </w:r>
      <w:r>
        <w:rPr>
          <w:rFonts w:ascii="Arial Narrow" w:eastAsia="Times New Roman" w:hAnsi="Arial Narrow" w:cs="Times New Roman"/>
          <w:sz w:val="24"/>
          <w:szCs w:val="24"/>
        </w:rPr>
        <w:t xml:space="preserve"> Za vyššiu moc sa bude považovať vyhlásený aj núdzový stav týkajúci sa šírenia vírusu COVID-19.</w:t>
      </w:r>
    </w:p>
    <w:p w:rsidR="004B2F26" w:rsidRPr="00705DAD" w:rsidRDefault="004B2F26" w:rsidP="004B2F26">
      <w:pPr>
        <w:pStyle w:val="Odsekzoznamu"/>
        <w:numPr>
          <w:ilvl w:val="1"/>
          <w:numId w:val="2"/>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Pre vylúčenie pochybností zmluvné strany výslovne vyhlasujú, že za okolnosti vyššej moci sa nepovažujú prieťahy v územnom konaní alebo stavebnom</w:t>
      </w:r>
      <w:r>
        <w:rPr>
          <w:rFonts w:ascii="Arial Narrow" w:eastAsia="Times New Roman" w:hAnsi="Arial Narrow" w:cs="Times New Roman"/>
          <w:sz w:val="24"/>
          <w:szCs w:val="24"/>
        </w:rPr>
        <w:t xml:space="preserve"> konaní nezapríčinené mandantom.</w:t>
      </w:r>
    </w:p>
    <w:p w:rsidR="004B2F26" w:rsidRDefault="004B2F26" w:rsidP="004B2F26">
      <w:pPr>
        <w:pStyle w:val="Odsekzoznamu"/>
        <w:spacing w:after="0" w:line="240" w:lineRule="auto"/>
        <w:ind w:left="360"/>
        <w:jc w:val="center"/>
        <w:rPr>
          <w:rFonts w:ascii="Arial Narrow" w:eastAsia="Times New Roman" w:hAnsi="Arial Narrow" w:cs="Times New Roman"/>
          <w:sz w:val="24"/>
          <w:szCs w:val="24"/>
        </w:rPr>
      </w:pPr>
    </w:p>
    <w:p w:rsidR="004B2F26" w:rsidRPr="00072EE8" w:rsidRDefault="004B2F26" w:rsidP="004B2F26">
      <w:pPr>
        <w:pStyle w:val="Odsekzoznamu"/>
        <w:spacing w:after="0" w:line="240" w:lineRule="auto"/>
        <w:ind w:left="360"/>
        <w:jc w:val="center"/>
        <w:rPr>
          <w:rFonts w:ascii="Arial Narrow" w:eastAsia="Times New Roman" w:hAnsi="Arial Narrow" w:cs="Times New Roman"/>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r w:rsidRPr="00B165FA">
        <w:rPr>
          <w:rFonts w:ascii="Arial Narrow" w:eastAsia="Times New Roman" w:hAnsi="Arial Narrow" w:cs="Times New Roman"/>
          <w:b/>
          <w:bCs/>
          <w:sz w:val="24"/>
          <w:szCs w:val="24"/>
        </w:rPr>
        <w:t>Čl</w:t>
      </w:r>
      <w:r>
        <w:rPr>
          <w:rFonts w:ascii="Arial Narrow" w:eastAsia="Times New Roman" w:hAnsi="Arial Narrow" w:cs="Times New Roman"/>
          <w:b/>
          <w:bCs/>
          <w:sz w:val="24"/>
          <w:szCs w:val="24"/>
        </w:rPr>
        <w:t>ánok</w:t>
      </w:r>
      <w:r w:rsidRPr="00B165FA">
        <w:rPr>
          <w:rFonts w:ascii="Arial Narrow" w:eastAsia="Times New Roman" w:hAnsi="Arial Narrow" w:cs="Times New Roman"/>
          <w:b/>
          <w:bCs/>
          <w:sz w:val="24"/>
          <w:szCs w:val="24"/>
        </w:rPr>
        <w:t xml:space="preserve"> III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Odplata mandatára</w:t>
      </w:r>
    </w:p>
    <w:p w:rsidR="004B2F26" w:rsidRDefault="004B2F26" w:rsidP="004B2F26">
      <w:pPr>
        <w:pStyle w:val="Odsekzoznamu"/>
        <w:numPr>
          <w:ilvl w:val="1"/>
          <w:numId w:val="4"/>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 xml:space="preserve"> Mandatár má za výkon inžini</w:t>
      </w:r>
      <w:r>
        <w:rPr>
          <w:rFonts w:ascii="Arial Narrow" w:eastAsia="Times New Roman" w:hAnsi="Arial Narrow" w:cs="Times New Roman"/>
          <w:sz w:val="24"/>
          <w:szCs w:val="24"/>
        </w:rPr>
        <w:t xml:space="preserve">erskej činnosti podľa </w:t>
      </w:r>
      <w:proofErr w:type="spellStart"/>
      <w:r>
        <w:rPr>
          <w:rFonts w:ascii="Arial Narrow" w:eastAsia="Times New Roman" w:hAnsi="Arial Narrow" w:cs="Times New Roman"/>
          <w:sz w:val="24"/>
          <w:szCs w:val="24"/>
        </w:rPr>
        <w:t>čl.I</w:t>
      </w:r>
      <w:proofErr w:type="spellEnd"/>
      <w:r>
        <w:rPr>
          <w:rFonts w:ascii="Arial Narrow" w:eastAsia="Times New Roman" w:hAnsi="Arial Narrow" w:cs="Times New Roman"/>
          <w:sz w:val="24"/>
          <w:szCs w:val="24"/>
        </w:rPr>
        <w:t xml:space="preserve"> </w:t>
      </w:r>
      <w:r w:rsidRPr="00072EE8">
        <w:rPr>
          <w:rFonts w:ascii="Arial Narrow" w:eastAsia="Times New Roman" w:hAnsi="Arial Narrow" w:cs="Times New Roman"/>
          <w:sz w:val="24"/>
          <w:szCs w:val="24"/>
        </w:rPr>
        <w:t>zmluvy</w:t>
      </w:r>
      <w:r>
        <w:rPr>
          <w:rFonts w:ascii="Arial Narrow" w:eastAsia="Times New Roman" w:hAnsi="Arial Narrow" w:cs="Times New Roman"/>
          <w:sz w:val="24"/>
          <w:szCs w:val="24"/>
        </w:rPr>
        <w:t xml:space="preserve"> nárok na odplatu </w:t>
      </w:r>
      <w:r w:rsidRPr="00072EE8">
        <w:rPr>
          <w:rFonts w:ascii="Arial Narrow" w:eastAsia="Times New Roman" w:hAnsi="Arial Narrow" w:cs="Times New Roman"/>
          <w:sz w:val="24"/>
          <w:szCs w:val="24"/>
        </w:rPr>
        <w:t>vo výške</w:t>
      </w:r>
      <w:r>
        <w:rPr>
          <w:rFonts w:ascii="Arial Narrow" w:eastAsia="Times New Roman" w:hAnsi="Arial Narrow" w:cs="Times New Roman"/>
          <w:sz w:val="24"/>
          <w:szCs w:val="24"/>
        </w:rPr>
        <w:t>:</w:t>
      </w:r>
    </w:p>
    <w:p w:rsidR="004B2F26" w:rsidRPr="00505410" w:rsidRDefault="004B2F26" w:rsidP="004B2F26">
      <w:pPr>
        <w:pStyle w:val="Odsekzoznamu"/>
        <w:spacing w:after="0" w:line="240" w:lineRule="auto"/>
        <w:ind w:left="360"/>
        <w:rPr>
          <w:rFonts w:ascii="Arial Narrow" w:hAnsi="Arial Narrow"/>
          <w:sz w:val="24"/>
          <w:szCs w:val="24"/>
        </w:rPr>
      </w:pPr>
      <w:r w:rsidRPr="00505410">
        <w:rPr>
          <w:rFonts w:ascii="Arial Narrow" w:hAnsi="Arial Narrow"/>
          <w:sz w:val="24"/>
          <w:szCs w:val="24"/>
        </w:rPr>
        <w:t>a</w:t>
      </w:r>
      <w:r w:rsidRPr="00505410">
        <w:rPr>
          <w:rFonts w:ascii="Arial Narrow" w:hAnsi="Arial Narrow"/>
          <w:sz w:val="24"/>
          <w:szCs w:val="24"/>
          <w:lang w:val="en-US"/>
        </w:rPr>
        <w:t>)</w:t>
      </w:r>
      <w:r w:rsidRPr="00505410">
        <w:rPr>
          <w:rFonts w:ascii="Arial Narrow" w:hAnsi="Arial Narrow"/>
          <w:sz w:val="24"/>
          <w:szCs w:val="24"/>
        </w:rPr>
        <w:t xml:space="preserve"> územné konanie                                           ...............,- eur bez DPH                                    </w:t>
      </w:r>
    </w:p>
    <w:p w:rsidR="004B2F26" w:rsidRPr="00505410" w:rsidRDefault="004B2F26" w:rsidP="004B2F26">
      <w:pPr>
        <w:pStyle w:val="Odsekzoznamu"/>
        <w:spacing w:after="0" w:line="240" w:lineRule="auto"/>
        <w:ind w:left="360"/>
        <w:rPr>
          <w:rFonts w:ascii="Arial Narrow" w:hAnsi="Arial Narrow"/>
          <w:sz w:val="24"/>
          <w:szCs w:val="24"/>
        </w:rPr>
      </w:pPr>
      <w:r w:rsidRPr="00505410">
        <w:rPr>
          <w:rFonts w:ascii="Arial Narrow" w:hAnsi="Arial Narrow"/>
          <w:sz w:val="24"/>
          <w:szCs w:val="24"/>
        </w:rPr>
        <w:t xml:space="preserve">b) stavebné konanie hlavné                              ................,-eur bez DPH </w:t>
      </w:r>
    </w:p>
    <w:p w:rsidR="004B2F26" w:rsidRPr="00505410" w:rsidRDefault="004B2F26" w:rsidP="004B2F26">
      <w:pPr>
        <w:pStyle w:val="Odsekzoznamu"/>
        <w:spacing w:after="0" w:line="240" w:lineRule="auto"/>
        <w:ind w:left="360"/>
        <w:rPr>
          <w:rFonts w:ascii="Arial Narrow" w:hAnsi="Arial Narrow"/>
          <w:sz w:val="24"/>
          <w:szCs w:val="24"/>
        </w:rPr>
      </w:pPr>
      <w:r w:rsidRPr="00505410">
        <w:rPr>
          <w:rFonts w:ascii="Arial Narrow" w:hAnsi="Arial Narrow"/>
          <w:sz w:val="24"/>
          <w:szCs w:val="24"/>
        </w:rPr>
        <w:t xml:space="preserve">c) vodoprávne konanie                                      ................,-eur bez DPH       </w:t>
      </w:r>
    </w:p>
    <w:p w:rsidR="004B2F26" w:rsidRPr="00505410" w:rsidRDefault="004B2F26" w:rsidP="004B2F26">
      <w:pPr>
        <w:spacing w:after="0" w:line="240" w:lineRule="auto"/>
        <w:ind w:left="0"/>
        <w:rPr>
          <w:rFonts w:ascii="Arial Narrow" w:eastAsiaTheme="minorHAnsi" w:hAnsi="Arial Narrow"/>
          <w:color w:val="auto"/>
          <w:sz w:val="24"/>
          <w:szCs w:val="24"/>
          <w:lang w:eastAsia="en-US"/>
        </w:rPr>
      </w:pPr>
      <w:r w:rsidRPr="00505410">
        <w:rPr>
          <w:rFonts w:ascii="Arial Narrow" w:hAnsi="Arial Narrow"/>
          <w:sz w:val="24"/>
          <w:szCs w:val="24"/>
        </w:rPr>
        <w:t xml:space="preserve">       d)cesty a komunikácie                                       ................,-eur bez DPH    </w:t>
      </w:r>
    </w:p>
    <w:p w:rsidR="004B2F26" w:rsidRDefault="004B2F26" w:rsidP="004B2F26">
      <w:pPr>
        <w:pStyle w:val="Odsekzoznamu"/>
        <w:numPr>
          <w:ilvl w:val="1"/>
          <w:numId w:val="4"/>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lastRenderedPageBreak/>
        <w:t>Odplata man</w:t>
      </w:r>
      <w:r>
        <w:rPr>
          <w:rFonts w:ascii="Arial Narrow" w:eastAsia="Times New Roman" w:hAnsi="Arial Narrow" w:cs="Times New Roman"/>
          <w:sz w:val="24"/>
          <w:szCs w:val="24"/>
        </w:rPr>
        <w:t xml:space="preserve">datára s DPH predstavuje celkom </w:t>
      </w:r>
      <w:r w:rsidRPr="00072EE8">
        <w:rPr>
          <w:rFonts w:ascii="Arial Narrow" w:eastAsia="Times New Roman" w:hAnsi="Arial Narrow" w:cs="Times New Roman"/>
          <w:sz w:val="24"/>
          <w:szCs w:val="24"/>
        </w:rPr>
        <w:t>sumu</w:t>
      </w:r>
      <w:r w:rsidRPr="00072EE8">
        <w:rPr>
          <w:rFonts w:ascii="Arial Narrow" w:eastAsia="Times New Roman" w:hAnsi="Arial Narrow" w:cs="Times New Roman"/>
          <w:sz w:val="24"/>
          <w:szCs w:val="24"/>
        </w:rPr>
        <w:tab/>
      </w:r>
      <w:r>
        <w:rPr>
          <w:rFonts w:ascii="Arial Narrow" w:eastAsia="Times New Roman" w:hAnsi="Arial Narrow" w:cs="Times New Roman"/>
          <w:sz w:val="24"/>
          <w:szCs w:val="24"/>
        </w:rPr>
        <w:t xml:space="preserve"> ..........</w:t>
      </w:r>
      <w:r w:rsidRPr="00072EE8">
        <w:rPr>
          <w:rFonts w:ascii="Arial Narrow" w:eastAsia="Times New Roman" w:hAnsi="Arial Narrow" w:cs="Times New Roman"/>
          <w:sz w:val="24"/>
          <w:szCs w:val="24"/>
        </w:rPr>
        <w:t>-</w:t>
      </w:r>
      <w:r w:rsidRPr="00072EE8">
        <w:rPr>
          <w:rFonts w:ascii="Arial Narrow" w:eastAsia="Times New Roman" w:hAnsi="Arial Narrow" w:cs="Times New Roman"/>
          <w:sz w:val="24"/>
          <w:szCs w:val="24"/>
        </w:rPr>
        <w:tab/>
        <w:t>EUR</w:t>
      </w:r>
      <w:r w:rsidRPr="00072EE8">
        <w:rPr>
          <w:rFonts w:ascii="Arial Narrow" w:eastAsia="Times New Roman" w:hAnsi="Arial Narrow" w:cs="Times New Roman"/>
          <w:sz w:val="24"/>
          <w:szCs w:val="24"/>
        </w:rPr>
        <w:tab/>
        <w:t>(slovom</w:t>
      </w:r>
      <w:r>
        <w:rPr>
          <w:rFonts w:ascii="Arial Narrow" w:eastAsia="Times New Roman" w:hAnsi="Arial Narrow" w:cs="Times New Roman"/>
          <w:sz w:val="24"/>
          <w:szCs w:val="24"/>
        </w:rPr>
        <w:t xml:space="preserve"> .............</w:t>
      </w:r>
      <w:r w:rsidRPr="00072EE8">
        <w:rPr>
          <w:rFonts w:ascii="Arial Narrow" w:eastAsia="Times New Roman" w:hAnsi="Arial Narrow" w:cs="Times New Roman"/>
          <w:sz w:val="24"/>
          <w:szCs w:val="24"/>
        </w:rPr>
        <w:t xml:space="preserve"> euro)</w:t>
      </w:r>
      <w:r>
        <w:rPr>
          <w:rFonts w:ascii="Arial Narrow" w:eastAsia="Times New Roman" w:hAnsi="Arial Narrow" w:cs="Times New Roman"/>
          <w:sz w:val="24"/>
          <w:szCs w:val="24"/>
        </w:rPr>
        <w:t xml:space="preserve"> v členení:</w:t>
      </w:r>
    </w:p>
    <w:p w:rsidR="004B2F26" w:rsidRPr="00505410" w:rsidRDefault="004B2F26" w:rsidP="004B2F26">
      <w:pPr>
        <w:pStyle w:val="Odsekzoznamu"/>
        <w:spacing w:after="0" w:line="240" w:lineRule="auto"/>
        <w:ind w:left="360" w:firstLine="0"/>
        <w:rPr>
          <w:rFonts w:ascii="Arial Narrow" w:hAnsi="Arial Narrow"/>
          <w:sz w:val="24"/>
          <w:szCs w:val="24"/>
        </w:rPr>
      </w:pPr>
      <w:r w:rsidRPr="00505410">
        <w:rPr>
          <w:rFonts w:ascii="Arial Narrow" w:hAnsi="Arial Narrow"/>
          <w:sz w:val="24"/>
          <w:szCs w:val="24"/>
        </w:rPr>
        <w:t>a</w:t>
      </w:r>
      <w:r w:rsidRPr="00505410">
        <w:rPr>
          <w:rFonts w:ascii="Arial Narrow" w:hAnsi="Arial Narrow"/>
          <w:sz w:val="24"/>
          <w:szCs w:val="24"/>
          <w:lang w:val="en-US"/>
        </w:rPr>
        <w:t>)</w:t>
      </w:r>
      <w:r w:rsidRPr="00505410">
        <w:rPr>
          <w:rFonts w:ascii="Arial Narrow" w:hAnsi="Arial Narrow"/>
          <w:sz w:val="24"/>
          <w:szCs w:val="24"/>
        </w:rPr>
        <w:t xml:space="preserve"> územné konanie                                           ...............,- eur </w:t>
      </w:r>
      <w:r>
        <w:rPr>
          <w:rFonts w:ascii="Arial Narrow" w:hAnsi="Arial Narrow"/>
          <w:sz w:val="24"/>
          <w:szCs w:val="24"/>
        </w:rPr>
        <w:t>s</w:t>
      </w:r>
      <w:r w:rsidRPr="00505410">
        <w:rPr>
          <w:rFonts w:ascii="Arial Narrow" w:hAnsi="Arial Narrow"/>
          <w:sz w:val="24"/>
          <w:szCs w:val="24"/>
        </w:rPr>
        <w:t xml:space="preserve"> DPH                                    </w:t>
      </w:r>
    </w:p>
    <w:p w:rsidR="004B2F26" w:rsidRPr="00505410" w:rsidRDefault="004B2F26" w:rsidP="004B2F26">
      <w:pPr>
        <w:pStyle w:val="Odsekzoznamu"/>
        <w:spacing w:after="0" w:line="240" w:lineRule="auto"/>
        <w:ind w:left="360" w:firstLine="0"/>
        <w:rPr>
          <w:rFonts w:ascii="Arial Narrow" w:hAnsi="Arial Narrow"/>
          <w:sz w:val="24"/>
          <w:szCs w:val="24"/>
        </w:rPr>
      </w:pPr>
      <w:r w:rsidRPr="00505410">
        <w:rPr>
          <w:rFonts w:ascii="Arial Narrow" w:hAnsi="Arial Narrow"/>
          <w:sz w:val="24"/>
          <w:szCs w:val="24"/>
        </w:rPr>
        <w:t xml:space="preserve">b) stavebné konanie hlavné                              ................,-eur </w:t>
      </w:r>
      <w:r>
        <w:rPr>
          <w:rFonts w:ascii="Arial Narrow" w:hAnsi="Arial Narrow"/>
          <w:sz w:val="24"/>
          <w:szCs w:val="24"/>
        </w:rPr>
        <w:t>s</w:t>
      </w:r>
      <w:r w:rsidRPr="00505410">
        <w:rPr>
          <w:rFonts w:ascii="Arial Narrow" w:hAnsi="Arial Narrow"/>
          <w:sz w:val="24"/>
          <w:szCs w:val="24"/>
        </w:rPr>
        <w:t xml:space="preserve"> DPH </w:t>
      </w:r>
    </w:p>
    <w:p w:rsidR="004B2F26" w:rsidRPr="00505410" w:rsidRDefault="004B2F26" w:rsidP="004B2F26">
      <w:pPr>
        <w:pStyle w:val="Odsekzoznamu"/>
        <w:spacing w:after="0" w:line="240" w:lineRule="auto"/>
        <w:ind w:left="360" w:firstLine="0"/>
        <w:rPr>
          <w:rFonts w:ascii="Arial Narrow" w:hAnsi="Arial Narrow"/>
          <w:sz w:val="24"/>
          <w:szCs w:val="24"/>
        </w:rPr>
      </w:pPr>
      <w:r w:rsidRPr="00505410">
        <w:rPr>
          <w:rFonts w:ascii="Arial Narrow" w:hAnsi="Arial Narrow"/>
          <w:sz w:val="24"/>
          <w:szCs w:val="24"/>
        </w:rPr>
        <w:t xml:space="preserve">c) vodoprávne konanie                                      ................,-eur </w:t>
      </w:r>
      <w:r>
        <w:rPr>
          <w:rFonts w:ascii="Arial Narrow" w:hAnsi="Arial Narrow"/>
          <w:sz w:val="24"/>
          <w:szCs w:val="24"/>
        </w:rPr>
        <w:t>s</w:t>
      </w:r>
      <w:r w:rsidRPr="00505410">
        <w:rPr>
          <w:rFonts w:ascii="Arial Narrow" w:hAnsi="Arial Narrow"/>
          <w:sz w:val="24"/>
          <w:szCs w:val="24"/>
        </w:rPr>
        <w:t xml:space="preserve"> DPH       </w:t>
      </w:r>
    </w:p>
    <w:p w:rsidR="004B2F26" w:rsidRPr="00505410" w:rsidRDefault="004B2F26" w:rsidP="004B2F26">
      <w:pPr>
        <w:pStyle w:val="Odsekzoznamu"/>
        <w:spacing w:after="0" w:line="240" w:lineRule="auto"/>
        <w:ind w:left="360"/>
        <w:rPr>
          <w:rFonts w:ascii="Arial Narrow" w:eastAsiaTheme="minorHAnsi" w:hAnsi="Arial Narrow"/>
          <w:color w:val="auto"/>
          <w:sz w:val="24"/>
          <w:szCs w:val="24"/>
          <w:lang w:eastAsia="en-US"/>
        </w:rPr>
      </w:pPr>
      <w:r w:rsidRPr="00505410">
        <w:rPr>
          <w:rFonts w:ascii="Arial Narrow" w:hAnsi="Arial Narrow"/>
          <w:sz w:val="24"/>
          <w:szCs w:val="24"/>
        </w:rPr>
        <w:t xml:space="preserve">d)cesty a komunikácie                                       ................,-eur </w:t>
      </w:r>
      <w:r>
        <w:rPr>
          <w:rFonts w:ascii="Arial Narrow" w:hAnsi="Arial Narrow"/>
          <w:sz w:val="24"/>
          <w:szCs w:val="24"/>
        </w:rPr>
        <w:t>s</w:t>
      </w:r>
      <w:r w:rsidRPr="00505410">
        <w:rPr>
          <w:rFonts w:ascii="Arial Narrow" w:hAnsi="Arial Narrow"/>
          <w:sz w:val="24"/>
          <w:szCs w:val="24"/>
        </w:rPr>
        <w:t xml:space="preserve"> DPH</w:t>
      </w:r>
      <w:r>
        <w:rPr>
          <w:rFonts w:ascii="Arial Narrow" w:hAnsi="Arial Narrow"/>
          <w:sz w:val="24"/>
          <w:szCs w:val="24"/>
        </w:rPr>
        <w:t xml:space="preserve">  </w:t>
      </w:r>
    </w:p>
    <w:p w:rsidR="004B2F26" w:rsidRPr="00505410" w:rsidRDefault="004B2F26" w:rsidP="004B2F26">
      <w:pPr>
        <w:pStyle w:val="Odsekzoznamu"/>
        <w:numPr>
          <w:ilvl w:val="1"/>
          <w:numId w:val="4"/>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Mandatár nemá nárok na preddavok.</w:t>
      </w:r>
      <w:r>
        <w:rPr>
          <w:rFonts w:ascii="Arial Narrow" w:eastAsia="Times New Roman" w:hAnsi="Arial Narrow" w:cs="Times New Roman"/>
          <w:sz w:val="24"/>
          <w:szCs w:val="24"/>
        </w:rPr>
        <w:t xml:space="preserve"> </w:t>
      </w:r>
    </w:p>
    <w:p w:rsidR="004B2F26" w:rsidRPr="00072EE8" w:rsidRDefault="004B2F26" w:rsidP="004B2F26">
      <w:pPr>
        <w:pStyle w:val="Odsekzoznamu"/>
        <w:numPr>
          <w:ilvl w:val="1"/>
          <w:numId w:val="4"/>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 xml:space="preserve"> Mandant uhradí mandatárovi naviac všetky oprávnene vynaložené priame náklady, za ktoré sa pre účely tejto zmluvy rozumejú výlučne správne poplatky uhradené príslušným úradom. Na iné náklady, ktoré súvisia so záväzkom mandatára len nepriamo, musí mať mandatár predchádzajúci písomný súhlas mandanta.</w:t>
      </w:r>
    </w:p>
    <w:p w:rsidR="004B2F26" w:rsidRPr="00B165FA" w:rsidRDefault="004B2F26" w:rsidP="004B2F26">
      <w:pPr>
        <w:rPr>
          <w:rFonts w:ascii="Arial Narrow" w:hAnsi="Arial Narrow"/>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r w:rsidRPr="00B165FA">
        <w:rPr>
          <w:rFonts w:ascii="Arial Narrow" w:eastAsia="Times New Roman" w:hAnsi="Arial Narrow" w:cs="Times New Roman"/>
          <w:b/>
          <w:bCs/>
          <w:sz w:val="24"/>
          <w:szCs w:val="24"/>
        </w:rPr>
        <w:t>Č</w:t>
      </w:r>
      <w:r>
        <w:rPr>
          <w:rFonts w:ascii="Arial Narrow" w:eastAsia="Times New Roman" w:hAnsi="Arial Narrow" w:cs="Times New Roman"/>
          <w:b/>
          <w:bCs/>
          <w:sz w:val="24"/>
          <w:szCs w:val="24"/>
        </w:rPr>
        <w:t>lánok</w:t>
      </w:r>
      <w:r w:rsidRPr="00B165FA">
        <w:rPr>
          <w:rFonts w:ascii="Arial Narrow" w:eastAsia="Times New Roman" w:hAnsi="Arial Narrow" w:cs="Times New Roman"/>
          <w:b/>
          <w:bCs/>
          <w:sz w:val="24"/>
          <w:szCs w:val="24"/>
        </w:rPr>
        <w:t xml:space="preserve"> IV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Platobné podmienky</w:t>
      </w:r>
    </w:p>
    <w:p w:rsidR="004B2F26" w:rsidRDefault="004B2F26" w:rsidP="004B2F26">
      <w:pPr>
        <w:pStyle w:val="Odsekzoznamu"/>
        <w:numPr>
          <w:ilvl w:val="1"/>
          <w:numId w:val="5"/>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Mandatárovi vzniká nárok na odplatu podľa ČI. III zmluvy riadnym splnením záväzku podľa tejto zmluvy (čl. II bod 2.2 zmluvy). Mandatár je oprávnený vystaviť faktúru najskôr v deň odovzdania právoplatného územného rozhodnutia a zároveň právoplatného stavebného povolenia stavby podľa čl. I zmluvy v súlade s dokumentmi predloženými mandantom, a to bez akýchkoľvek vád, mandantovi.</w:t>
      </w:r>
    </w:p>
    <w:p w:rsidR="004B2F26" w:rsidRDefault="004B2F26" w:rsidP="004B2F26">
      <w:pPr>
        <w:pStyle w:val="Odsekzoznamu"/>
        <w:numPr>
          <w:ilvl w:val="1"/>
          <w:numId w:val="5"/>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Mandant je povinný zaplatiť mandatárovi odplatu za vykonanie inžinierskej činnosti spolu s DPH v zákonom stanovenej výške na základe faktúry riadne vystavenej mandatárom a doručenej mandantovi. Predpokladom povinnosti mandanta zaplatiť odplatu mandatárovi je riadne splnenie záväzku mandatára.</w:t>
      </w:r>
    </w:p>
    <w:p w:rsidR="004B2F26" w:rsidRDefault="004B2F26" w:rsidP="004B2F26">
      <w:pPr>
        <w:pStyle w:val="Odsekzoznamu"/>
        <w:numPr>
          <w:ilvl w:val="1"/>
          <w:numId w:val="5"/>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 xml:space="preserve"> Mandant je povinný zaplatiť mandatárovi odplatu do </w:t>
      </w:r>
      <w:r>
        <w:rPr>
          <w:rFonts w:ascii="Arial Narrow" w:eastAsia="Times New Roman" w:hAnsi="Arial Narrow" w:cs="Times New Roman"/>
          <w:sz w:val="24"/>
          <w:szCs w:val="24"/>
        </w:rPr>
        <w:t>30</w:t>
      </w:r>
      <w:r w:rsidRPr="00072EE8">
        <w:rPr>
          <w:rFonts w:ascii="Arial Narrow" w:eastAsia="Times New Roman" w:hAnsi="Arial Narrow" w:cs="Times New Roman"/>
          <w:sz w:val="24"/>
          <w:szCs w:val="24"/>
        </w:rPr>
        <w:t xml:space="preserve"> dní od doručenia faktúry mandantovi na adresu jeho sídla uvedenú v záhlaví tejto zmluvy, a to prednostne bezhotovostným prevodom na účet mandatára uvedený na faktúre, prípadne akýmkoľvek iným spôsobom v súlade s platným právom. Záväzok mandanta zaplatiť odplatu mandatárovi sa považuje za splnený okamihom odpísania finančnej čiastky zodpovedajúcej splatnej odplate z účtu mandanta. V prípade, že splatnosť faktúry pripadne na deň pracovného voľna alebo pracovného pokoja, bude sa za deň splatnosti považovať najbližší nasledujúci pracovný deň.</w:t>
      </w:r>
    </w:p>
    <w:p w:rsidR="004B2F26" w:rsidRDefault="004B2F26" w:rsidP="004B2F26">
      <w:pPr>
        <w:pStyle w:val="Odsekzoznamu"/>
        <w:numPr>
          <w:ilvl w:val="1"/>
          <w:numId w:val="5"/>
        </w:numPr>
        <w:spacing w:after="0" w:line="240" w:lineRule="auto"/>
        <w:rPr>
          <w:rFonts w:ascii="Arial Narrow" w:eastAsia="Times New Roman" w:hAnsi="Arial Narrow" w:cs="Times New Roman"/>
          <w:sz w:val="24"/>
          <w:szCs w:val="24"/>
        </w:rPr>
      </w:pPr>
      <w:r w:rsidRPr="00072EE8">
        <w:rPr>
          <w:rFonts w:ascii="Arial Narrow" w:eastAsia="Times New Roman" w:hAnsi="Arial Narrow" w:cs="Times New Roman"/>
          <w:sz w:val="24"/>
          <w:szCs w:val="24"/>
        </w:rPr>
        <w:t xml:space="preserve"> Faktúra musí mať náležitosti podľa ustanovenia § 71 ods. 2 zákona č. </w:t>
      </w:r>
      <w:r w:rsidRPr="00072EE8">
        <w:rPr>
          <w:rFonts w:ascii="Arial Narrow" w:eastAsia="Times New Roman" w:hAnsi="Arial Narrow" w:cs="Times New Roman"/>
          <w:sz w:val="24"/>
          <w:szCs w:val="24"/>
          <w:lang w:val="uk-UA" w:eastAsia="uk-UA"/>
        </w:rPr>
        <w:t xml:space="preserve">222/2004 </w:t>
      </w:r>
      <w:proofErr w:type="spellStart"/>
      <w:r w:rsidRPr="00072EE8">
        <w:rPr>
          <w:rFonts w:ascii="Arial Narrow" w:eastAsia="Times New Roman" w:hAnsi="Arial Narrow" w:cs="Times New Roman"/>
          <w:sz w:val="24"/>
          <w:szCs w:val="24"/>
        </w:rPr>
        <w:t>Z.z</w:t>
      </w:r>
      <w:proofErr w:type="spellEnd"/>
      <w:r w:rsidRPr="00072EE8">
        <w:rPr>
          <w:rFonts w:ascii="Arial Narrow" w:eastAsia="Times New Roman" w:hAnsi="Arial Narrow" w:cs="Times New Roman"/>
          <w:sz w:val="24"/>
          <w:szCs w:val="24"/>
        </w:rPr>
        <w:t xml:space="preserve">. o dani z pridanej hodnoty v znení neskorších predpisov. V prípade, ak výška odplaty uvedená na faktúre je nesprávna, alebo ak faktúra neobsahuje náležitosti daňového dokladu, alebo má iné chyby alebo nedostatky, mandant je oprávnený vrátiť faktúru mandatárovi a požiadať ho o vystavenie správnej faktúry; v takom prípade začne lehota splatnosti plynúť odo dňa </w:t>
      </w:r>
      <w:r>
        <w:rPr>
          <w:rFonts w:ascii="Arial Narrow" w:eastAsia="Times New Roman" w:hAnsi="Arial Narrow" w:cs="Times New Roman"/>
          <w:sz w:val="24"/>
          <w:szCs w:val="24"/>
        </w:rPr>
        <w:t>doručenia</w:t>
      </w:r>
      <w:r w:rsidRPr="00072EE8">
        <w:rPr>
          <w:rFonts w:ascii="Arial Narrow" w:eastAsia="Times New Roman" w:hAnsi="Arial Narrow" w:cs="Times New Roman"/>
          <w:sz w:val="24"/>
          <w:szCs w:val="24"/>
        </w:rPr>
        <w:t xml:space="preserve"> opravenej faktúry.</w:t>
      </w:r>
    </w:p>
    <w:p w:rsidR="004B2F26" w:rsidRPr="00072EE8" w:rsidRDefault="004B2F26" w:rsidP="004B2F26">
      <w:pPr>
        <w:pStyle w:val="Odsekzoznamu"/>
        <w:spacing w:after="0" w:line="240" w:lineRule="auto"/>
        <w:ind w:left="360"/>
        <w:rPr>
          <w:rFonts w:ascii="Arial Narrow" w:eastAsia="Times New Roman" w:hAnsi="Arial Narrow" w:cs="Times New Roman"/>
          <w:sz w:val="24"/>
          <w:szCs w:val="24"/>
        </w:rPr>
      </w:pP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Čl</w:t>
      </w:r>
      <w:r>
        <w:rPr>
          <w:rFonts w:ascii="Arial Narrow" w:eastAsia="Times New Roman" w:hAnsi="Arial Narrow" w:cs="Times New Roman"/>
          <w:b/>
          <w:bCs/>
          <w:sz w:val="24"/>
          <w:szCs w:val="24"/>
        </w:rPr>
        <w:t>ánok</w:t>
      </w:r>
      <w:r w:rsidRPr="00B165FA">
        <w:rPr>
          <w:rFonts w:ascii="Arial Narrow" w:eastAsia="Times New Roman" w:hAnsi="Arial Narrow" w:cs="Times New Roman"/>
          <w:b/>
          <w:bCs/>
          <w:sz w:val="24"/>
          <w:szCs w:val="24"/>
        </w:rPr>
        <w:t xml:space="preserve"> V</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Povinnosti mandatára</w:t>
      </w:r>
    </w:p>
    <w:p w:rsidR="004B2F26"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Mandatár je povinný postupovať pri vykonávaní inžinierskej činnosti s odbornou starostlivosťou, v dobrej viere, v súlade so záujmami mandanta, ktoré sú mu známe a v súlade so všetkými aplikovateľnými všeobecne záväznými právnymi predpismi a ustanoveniami tejto zmluvy. Pri vykonávaní inžinierskej činnosti je mandatár povinný riadiť sa pokynmi mandanta a východiskovými podkladmi mandanta, odovzdanými ku dňu uzavretia tejto zmluvy, ako aj vyjadreniami a stanoviskami orgánov štátnej správy, verejnej správy a iných relevantných organizácií.</w:t>
      </w:r>
    </w:p>
    <w:p w:rsidR="004B2F26" w:rsidRPr="00D61BFA"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Mandatár je povinný splniť svoj záväzok z tejto zmluvy riadne a včas. Riadnym splnením záväzku mandatára sa rozumie, že inžinierska činnosť bude vykonaná v súlade s touto zmluvou a aplikovateľnými všeobecne záväznými právnymi predpismi. Včasným splnením záväzku sa rozumie jeho splnenie v lehote dojednanej v tejto zmluve.</w:t>
      </w:r>
    </w:p>
    <w:p w:rsidR="004B2F26" w:rsidRPr="00D61BFA"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Mandatár je povinný vykonávať inžiniersku činnosť v rozsahu podľa čl. I zmluvy osobne všetkými vhodnými prostriedkami, prostredníctvom osobných stretnutí, poštou, ale i prostredníctvom telefónu alebo elektronických komunikačných nástrojov (e-mail, fax).</w:t>
      </w:r>
    </w:p>
    <w:p w:rsidR="004B2F26" w:rsidRPr="00D61BFA"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lastRenderedPageBreak/>
        <w:t>Mandatár môže plniť svoj záväzok prostredníctvom tretích osôb len s predchádzajúcim súhlasom mandanta. V prípade plnenia záväzkov zo zmluvy prostredníctvom tretích osôb mandatár zodpovedá, akoby záväzok plnil sám.</w:t>
      </w:r>
    </w:p>
    <w:p w:rsidR="004B2F26" w:rsidRPr="00D61BFA"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Mandatár zodpovedá za škodu na veciach prevzatých od mandanta na vykonanie inžinierskej činnosti a na veciach prevzatých pri vykonávaní inžinierskej činnosti od tretích osôb, ibaže túto škodu nemohol odvrátiť ani pri vynaložení odbornej starostlivosti.</w:t>
      </w:r>
    </w:p>
    <w:p w:rsidR="004B2F26" w:rsidRDefault="004B2F26" w:rsidP="004B2F26">
      <w:pPr>
        <w:pStyle w:val="Odsekzoznamu"/>
        <w:numPr>
          <w:ilvl w:val="1"/>
          <w:numId w:val="6"/>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Po splnení záväzku je mandatár je povinný bezodkladne odovzdať mandantovi všetky mandantom odovzdané alebo pre mandanta vytvorené alebo prevzaté dokumenty, podklady, písomnosti alebo iné informácie, a to v akomkoľvek štádiu rozpracovanosti.</w:t>
      </w:r>
    </w:p>
    <w:p w:rsidR="004B2F26" w:rsidRPr="00A96033" w:rsidRDefault="004B2F26" w:rsidP="004B2F26">
      <w:pPr>
        <w:pStyle w:val="Odsekzoznamu"/>
        <w:rPr>
          <w:rFonts w:ascii="Arial Narrow" w:eastAsia="Times New Roman" w:hAnsi="Arial Narrow" w:cs="Times New Roman"/>
          <w:sz w:val="24"/>
          <w:szCs w:val="24"/>
        </w:rPr>
      </w:pPr>
    </w:p>
    <w:p w:rsidR="004B2F26" w:rsidRPr="00A96033" w:rsidRDefault="004B2F26" w:rsidP="004B2F26">
      <w:pPr>
        <w:pStyle w:val="Odsekzoznamu"/>
        <w:spacing w:after="0" w:line="240" w:lineRule="auto"/>
        <w:ind w:left="360"/>
        <w:jc w:val="center"/>
        <w:rPr>
          <w:rFonts w:ascii="Arial Narrow" w:eastAsia="Times New Roman" w:hAnsi="Arial Narrow" w:cs="Times New Roman"/>
          <w:sz w:val="24"/>
          <w:szCs w:val="24"/>
        </w:rPr>
      </w:pP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Č</w:t>
      </w:r>
      <w:r>
        <w:rPr>
          <w:rFonts w:ascii="Arial Narrow" w:eastAsia="Times New Roman" w:hAnsi="Arial Narrow" w:cs="Times New Roman"/>
          <w:b/>
          <w:bCs/>
          <w:sz w:val="24"/>
          <w:szCs w:val="24"/>
        </w:rPr>
        <w:t>lánok</w:t>
      </w:r>
      <w:r w:rsidRPr="00B165FA">
        <w:rPr>
          <w:rFonts w:ascii="Arial Narrow" w:eastAsia="Times New Roman" w:hAnsi="Arial Narrow" w:cs="Times New Roman"/>
          <w:b/>
          <w:bCs/>
          <w:sz w:val="24"/>
          <w:szCs w:val="24"/>
        </w:rPr>
        <w:t xml:space="preserve"> VI</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Súčinnosť a podklady mandanta</w:t>
      </w:r>
    </w:p>
    <w:p w:rsidR="004B2F26" w:rsidRDefault="004B2F26" w:rsidP="004B2F26">
      <w:pPr>
        <w:pStyle w:val="Odsekzoznamu"/>
        <w:numPr>
          <w:ilvl w:val="1"/>
          <w:numId w:val="7"/>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Mandant sa zaväzuje, že počas vykonávania inžinierskej činnosti poskytne mandatárovi súčinnosť potrebnú na riadne splnenie záväzku mandatára, ktorá spočíva najmä v odovzdaní doplňujúcich údajov, spresnení a podkladov nevyhnutných pre riadne splnenie záväzku mandatára.</w:t>
      </w:r>
    </w:p>
    <w:p w:rsidR="004B2F26" w:rsidRDefault="004B2F26" w:rsidP="004B2F26">
      <w:pPr>
        <w:pStyle w:val="Odsekzoznamu"/>
        <w:numPr>
          <w:ilvl w:val="1"/>
          <w:numId w:val="7"/>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Túto súčinnosť poskytne mandant mandatárovi najneskôr do 3 pracovných dní od jeho vyžiadania. Osobitnú lehotu na poskytnutie súčinnosti dojednajú zmluvné strany v prípade, ak sa bude jednať o súčinnosť, ktorú nemôže zabezpečiť mandant vlastnými silami.</w:t>
      </w:r>
    </w:p>
    <w:p w:rsidR="004B2F26" w:rsidRDefault="004B2F26" w:rsidP="004B2F26">
      <w:pPr>
        <w:pStyle w:val="Odsekzoznamu"/>
        <w:numPr>
          <w:ilvl w:val="1"/>
          <w:numId w:val="7"/>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Mandant zodpovedá za to, že odovzdané podklady a doklady sú bez právnych či iných vád.</w:t>
      </w:r>
    </w:p>
    <w:p w:rsidR="004B2F26" w:rsidRPr="00A96033" w:rsidRDefault="004B2F26" w:rsidP="004B2F26">
      <w:pPr>
        <w:pStyle w:val="Odsekzoznamu"/>
        <w:spacing w:after="0" w:line="240" w:lineRule="auto"/>
        <w:ind w:left="360"/>
        <w:rPr>
          <w:rFonts w:ascii="Arial Narrow" w:eastAsia="Times New Roman" w:hAnsi="Arial Narrow" w:cs="Times New Roman"/>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r w:rsidRPr="00B165FA">
        <w:rPr>
          <w:rFonts w:ascii="Arial Narrow" w:eastAsia="Times New Roman" w:hAnsi="Arial Narrow" w:cs="Times New Roman"/>
          <w:b/>
          <w:bCs/>
          <w:sz w:val="24"/>
          <w:szCs w:val="24"/>
        </w:rPr>
        <w:t>Čl</w:t>
      </w:r>
      <w:r>
        <w:rPr>
          <w:rFonts w:ascii="Arial Narrow" w:eastAsia="Times New Roman" w:hAnsi="Arial Narrow" w:cs="Times New Roman"/>
          <w:b/>
          <w:bCs/>
          <w:sz w:val="24"/>
          <w:szCs w:val="24"/>
        </w:rPr>
        <w:t>ánok</w:t>
      </w:r>
      <w:r w:rsidRPr="00B165FA">
        <w:rPr>
          <w:rFonts w:ascii="Arial Narrow" w:eastAsia="Times New Roman" w:hAnsi="Arial Narrow" w:cs="Times New Roman"/>
          <w:b/>
          <w:bCs/>
          <w:sz w:val="24"/>
          <w:szCs w:val="24"/>
        </w:rPr>
        <w:t xml:space="preserve"> VII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Zmluvné pokuty</w:t>
      </w:r>
    </w:p>
    <w:p w:rsidR="004B2F26" w:rsidRDefault="004B2F26" w:rsidP="004B2F26">
      <w:pPr>
        <w:pStyle w:val="Odsekzoznamu"/>
        <w:numPr>
          <w:ilvl w:val="1"/>
          <w:numId w:val="8"/>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V prípade omeškania mandatára so splnením záväzku v dohodnutom termíne zaplatí mandatár mandantovi zmluvnú pokutu vo výške 0,05 % z odplaty mandatára za každý deň omeškania. Mandant je oprávnený jednostranne si započítať svoj nárok na zaplatenie zmluvnej pokuty voči nároku mandatára na zaplatenie odplaty podľa tejto zmluvy. V prípade, ak nedôjde k jednostrannému započítaniu podľa predchádzajúcej vety, mandatár sa zaväzuje, že takúto zmluvnú pokutu uhradí do </w:t>
      </w:r>
      <w:r>
        <w:rPr>
          <w:rFonts w:ascii="Arial Narrow" w:eastAsia="Times New Roman" w:hAnsi="Arial Narrow" w:cs="Times New Roman"/>
          <w:sz w:val="24"/>
          <w:szCs w:val="24"/>
        </w:rPr>
        <w:t>30</w:t>
      </w:r>
      <w:r w:rsidRPr="00A96033">
        <w:rPr>
          <w:rFonts w:ascii="Arial Narrow" w:eastAsia="Times New Roman" w:hAnsi="Arial Narrow" w:cs="Times New Roman"/>
          <w:sz w:val="24"/>
          <w:szCs w:val="24"/>
        </w:rPr>
        <w:t xml:space="preserve"> dní odo dňa, kedy ho mandant vyzval na jej zaplatenie. Nárok mandanta na náhradu škody týmto nie je dotknutý.</w:t>
      </w:r>
    </w:p>
    <w:p w:rsidR="004B2F26" w:rsidRDefault="004B2F26" w:rsidP="004B2F26">
      <w:pPr>
        <w:pStyle w:val="Odsekzoznamu"/>
        <w:numPr>
          <w:ilvl w:val="1"/>
          <w:numId w:val="8"/>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V prípade omeškania mandanta so zaplatením faktúry v dohodnutom termíne zaplatí mandant mandatárovi úrok z omeškania vo výške 0,05 % z dlžnej sumy za každý deň omeškania. Mandant sa zaväzuje, že takúto zmluvnú pokutu uhradí do </w:t>
      </w:r>
      <w:r>
        <w:rPr>
          <w:rFonts w:ascii="Arial Narrow" w:eastAsia="Times New Roman" w:hAnsi="Arial Narrow" w:cs="Times New Roman"/>
          <w:sz w:val="24"/>
          <w:szCs w:val="24"/>
        </w:rPr>
        <w:t>30</w:t>
      </w:r>
      <w:r w:rsidRPr="00A96033">
        <w:rPr>
          <w:rFonts w:ascii="Arial Narrow" w:eastAsia="Times New Roman" w:hAnsi="Arial Narrow" w:cs="Times New Roman"/>
          <w:sz w:val="24"/>
          <w:szCs w:val="24"/>
        </w:rPr>
        <w:t xml:space="preserve"> dní odo dňa, kedy ho mandatár vyzval na jej zaplatenie.</w:t>
      </w:r>
    </w:p>
    <w:p w:rsidR="004B2F26" w:rsidRPr="00A96033" w:rsidRDefault="004B2F26" w:rsidP="004B2F26">
      <w:pPr>
        <w:pStyle w:val="Odsekzoznamu"/>
        <w:spacing w:after="0" w:line="240" w:lineRule="auto"/>
        <w:ind w:left="360"/>
        <w:rPr>
          <w:rFonts w:ascii="Arial Narrow" w:eastAsia="Times New Roman" w:hAnsi="Arial Narrow" w:cs="Times New Roman"/>
          <w:sz w:val="24"/>
          <w:szCs w:val="24"/>
        </w:rPr>
      </w:pPr>
    </w:p>
    <w:p w:rsidR="004B2F26" w:rsidRDefault="004B2F26" w:rsidP="004B2F26">
      <w:pPr>
        <w:spacing w:after="0" w:line="240" w:lineRule="auto"/>
        <w:ind w:firstLine="360"/>
        <w:jc w:val="center"/>
        <w:rPr>
          <w:rFonts w:ascii="Arial Narrow" w:eastAsia="Times New Roman" w:hAnsi="Arial Narrow" w:cs="Times New Roman"/>
          <w:b/>
          <w:bCs/>
          <w:sz w:val="24"/>
          <w:szCs w:val="24"/>
        </w:rPr>
      </w:pPr>
      <w:proofErr w:type="spellStart"/>
      <w:r w:rsidRPr="00B165FA">
        <w:rPr>
          <w:rFonts w:ascii="Arial Narrow" w:eastAsia="Times New Roman" w:hAnsi="Arial Narrow" w:cs="Times New Roman"/>
          <w:b/>
          <w:bCs/>
          <w:sz w:val="24"/>
          <w:szCs w:val="24"/>
        </w:rPr>
        <w:t>ČI</w:t>
      </w:r>
      <w:r>
        <w:rPr>
          <w:rFonts w:ascii="Arial Narrow" w:eastAsia="Times New Roman" w:hAnsi="Arial Narrow" w:cs="Times New Roman"/>
          <w:b/>
          <w:bCs/>
          <w:sz w:val="24"/>
          <w:szCs w:val="24"/>
        </w:rPr>
        <w:t>ánok</w:t>
      </w:r>
      <w:proofErr w:type="spellEnd"/>
      <w:r w:rsidRPr="00B165FA">
        <w:rPr>
          <w:rFonts w:ascii="Arial Narrow" w:eastAsia="Times New Roman" w:hAnsi="Arial Narrow" w:cs="Times New Roman"/>
          <w:b/>
          <w:bCs/>
          <w:sz w:val="24"/>
          <w:szCs w:val="24"/>
        </w:rPr>
        <w:t xml:space="preserve"> VIII </w:t>
      </w:r>
    </w:p>
    <w:p w:rsidR="004B2F26" w:rsidRPr="00B165FA" w:rsidRDefault="004B2F26" w:rsidP="004B2F26">
      <w:pPr>
        <w:spacing w:after="0" w:line="240" w:lineRule="auto"/>
        <w:ind w:firstLine="360"/>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Zodpovednosť za škodu</w:t>
      </w:r>
    </w:p>
    <w:p w:rsidR="004B2F26" w:rsidRPr="00D61BFA" w:rsidRDefault="004B2F26" w:rsidP="004B2F26">
      <w:pPr>
        <w:pStyle w:val="Odsekzoznamu"/>
        <w:numPr>
          <w:ilvl w:val="1"/>
          <w:numId w:val="9"/>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Zodpovednosť mandatára za škodu spôsobenú mandantovi porušením povinnosti podľa tejto zmluvy alebo zákona sa spravuje ustanovením § 373 a </w:t>
      </w:r>
      <w:proofErr w:type="spellStart"/>
      <w:r w:rsidRPr="00A96033">
        <w:rPr>
          <w:rFonts w:ascii="Arial Narrow" w:eastAsia="Times New Roman" w:hAnsi="Arial Narrow" w:cs="Times New Roman"/>
          <w:sz w:val="24"/>
          <w:szCs w:val="24"/>
        </w:rPr>
        <w:t>nasl</w:t>
      </w:r>
      <w:proofErr w:type="spellEnd"/>
      <w:r w:rsidRPr="00A96033">
        <w:rPr>
          <w:rFonts w:ascii="Arial Narrow" w:eastAsia="Times New Roman" w:hAnsi="Arial Narrow" w:cs="Times New Roman"/>
          <w:sz w:val="24"/>
          <w:szCs w:val="24"/>
        </w:rPr>
        <w:t xml:space="preserve">. Obchodného zákonníka. Pre účely tohto ustanovenia zmluvy sa škodou rozumie škoda v zmysle § 379 a 380 Obchodného zákonníka, ako aj akékoľvek pokuty a iné majetkové sankcie uložené mandantovi orgánmi verejnej moci z dôvodu porušenia povinnosti mandatára alebo </w:t>
      </w:r>
      <w:proofErr w:type="spellStart"/>
      <w:r w:rsidRPr="00A96033">
        <w:rPr>
          <w:rFonts w:ascii="Arial Narrow" w:eastAsia="Times New Roman" w:hAnsi="Arial Narrow" w:cs="Times New Roman"/>
          <w:sz w:val="24"/>
          <w:szCs w:val="24"/>
        </w:rPr>
        <w:t>vadného</w:t>
      </w:r>
      <w:proofErr w:type="spellEnd"/>
      <w:r w:rsidRPr="00A96033">
        <w:rPr>
          <w:rFonts w:ascii="Arial Narrow" w:eastAsia="Times New Roman" w:hAnsi="Arial Narrow" w:cs="Times New Roman"/>
          <w:sz w:val="24"/>
          <w:szCs w:val="24"/>
        </w:rPr>
        <w:t xml:space="preserve"> zabezpečenia inžinierskej činnosti a akékoľvek nároky tretích osôb uplatnené voči mandantovi z dôvodu porušenia povinnosti mandatára alebo </w:t>
      </w:r>
      <w:proofErr w:type="spellStart"/>
      <w:r w:rsidRPr="00A96033">
        <w:rPr>
          <w:rFonts w:ascii="Arial Narrow" w:eastAsia="Times New Roman" w:hAnsi="Arial Narrow" w:cs="Times New Roman"/>
          <w:sz w:val="24"/>
          <w:szCs w:val="24"/>
        </w:rPr>
        <w:t>vadného</w:t>
      </w:r>
      <w:proofErr w:type="spellEnd"/>
      <w:r w:rsidRPr="00A96033">
        <w:rPr>
          <w:rFonts w:ascii="Arial Narrow" w:eastAsia="Times New Roman" w:hAnsi="Arial Narrow" w:cs="Times New Roman"/>
          <w:sz w:val="24"/>
          <w:szCs w:val="24"/>
        </w:rPr>
        <w:t xml:space="preserve"> zabezpečenia inžinierskej činnosti.</w:t>
      </w:r>
    </w:p>
    <w:p w:rsidR="004B2F26" w:rsidRDefault="004B2F26" w:rsidP="004B2F26">
      <w:pPr>
        <w:pStyle w:val="Odsekzoznamu"/>
        <w:numPr>
          <w:ilvl w:val="1"/>
          <w:numId w:val="9"/>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Mandatár zodpovedá mandantovi za škodu, ktorá mu vznikne pri vykonávaní inžinierskej činnosti podľa tejto zmluvy v súlade s ustanoveniam § 373 a </w:t>
      </w:r>
      <w:proofErr w:type="spellStart"/>
      <w:r w:rsidRPr="00A96033">
        <w:rPr>
          <w:rFonts w:ascii="Arial Narrow" w:eastAsia="Times New Roman" w:hAnsi="Arial Narrow" w:cs="Times New Roman"/>
          <w:sz w:val="24"/>
          <w:szCs w:val="24"/>
        </w:rPr>
        <w:t>nasl</w:t>
      </w:r>
      <w:proofErr w:type="spellEnd"/>
      <w:r w:rsidRPr="00A96033">
        <w:rPr>
          <w:rFonts w:ascii="Arial Narrow" w:eastAsia="Times New Roman" w:hAnsi="Arial Narrow" w:cs="Times New Roman"/>
          <w:sz w:val="24"/>
          <w:szCs w:val="24"/>
        </w:rPr>
        <w:t>. Obchodného zákonníka.</w:t>
      </w:r>
    </w:p>
    <w:p w:rsidR="004B2F26" w:rsidRPr="00A96033" w:rsidRDefault="004B2F26" w:rsidP="004B2F26">
      <w:pPr>
        <w:pStyle w:val="Odsekzoznamu"/>
        <w:rPr>
          <w:rFonts w:ascii="Arial Narrow" w:eastAsia="Times New Roman" w:hAnsi="Arial Narrow" w:cs="Times New Roman"/>
          <w:sz w:val="24"/>
          <w:szCs w:val="24"/>
        </w:rPr>
      </w:pPr>
    </w:p>
    <w:p w:rsidR="004B2F26" w:rsidRPr="00A96033" w:rsidRDefault="004B2F26" w:rsidP="004B2F26">
      <w:pPr>
        <w:pStyle w:val="Odsekzoznamu"/>
        <w:spacing w:after="0" w:line="240" w:lineRule="auto"/>
        <w:ind w:left="360"/>
        <w:rPr>
          <w:rFonts w:ascii="Arial Narrow" w:eastAsia="Times New Roman" w:hAnsi="Arial Narrow" w:cs="Times New Roman"/>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bookmarkStart w:id="0" w:name="_GoBack"/>
      <w:bookmarkEnd w:id="0"/>
      <w:proofErr w:type="spellStart"/>
      <w:r w:rsidRPr="00B165FA">
        <w:rPr>
          <w:rFonts w:ascii="Arial Narrow" w:eastAsia="Times New Roman" w:hAnsi="Arial Narrow" w:cs="Times New Roman"/>
          <w:b/>
          <w:bCs/>
          <w:sz w:val="24"/>
          <w:szCs w:val="24"/>
        </w:rPr>
        <w:lastRenderedPageBreak/>
        <w:t>ČI</w:t>
      </w:r>
      <w:r>
        <w:rPr>
          <w:rFonts w:ascii="Arial Narrow" w:eastAsia="Times New Roman" w:hAnsi="Arial Narrow" w:cs="Times New Roman"/>
          <w:b/>
          <w:bCs/>
          <w:sz w:val="24"/>
          <w:szCs w:val="24"/>
        </w:rPr>
        <w:t>ánok</w:t>
      </w:r>
      <w:proofErr w:type="spellEnd"/>
      <w:r w:rsidRPr="00B165FA">
        <w:rPr>
          <w:rFonts w:ascii="Arial Narrow" w:eastAsia="Times New Roman" w:hAnsi="Arial Narrow" w:cs="Times New Roman"/>
          <w:b/>
          <w:bCs/>
          <w:sz w:val="24"/>
          <w:szCs w:val="24"/>
        </w:rPr>
        <w:t xml:space="preserve"> IX</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 xml:space="preserve"> Skončenie zmluvy</w:t>
      </w:r>
    </w:p>
    <w:p w:rsidR="004B2F26" w:rsidRDefault="004B2F26" w:rsidP="004B2F26">
      <w:pPr>
        <w:pStyle w:val="Odsekzoznamu"/>
        <w:numPr>
          <w:ilvl w:val="1"/>
          <w:numId w:val="10"/>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Zmluvné strany sú oprávnené odstúpiť od tejto zmluvy v prípade podstatného porušenia tejto zmluvy druhou zmluvnou stranou. Odstúpenie od zmluvy musí byť vykonané v písomnej forme a je účinné odo dňa doručenia písomného prejavu vôle oprávnenej zmluvnej strany druhej zmluvnej strane.</w:t>
      </w:r>
    </w:p>
    <w:p w:rsidR="004B2F26" w:rsidRPr="00A96033" w:rsidRDefault="004B2F26" w:rsidP="004B2F26">
      <w:pPr>
        <w:pStyle w:val="Odsekzoznamu"/>
        <w:numPr>
          <w:ilvl w:val="1"/>
          <w:numId w:val="10"/>
        </w:numPr>
        <w:spacing w:after="0" w:line="240" w:lineRule="auto"/>
        <w:rPr>
          <w:rFonts w:ascii="Arial Narrow" w:eastAsia="Times New Roman" w:hAnsi="Arial Narrow" w:cs="Times New Roman"/>
          <w:sz w:val="24"/>
          <w:szCs w:val="24"/>
        </w:rPr>
      </w:pPr>
      <w:r w:rsidRPr="00A96033">
        <w:rPr>
          <w:rFonts w:ascii="Arial Narrow" w:eastAsia="Times New Roman" w:hAnsi="Arial Narrow" w:cs="Times New Roman"/>
          <w:sz w:val="24"/>
          <w:szCs w:val="24"/>
        </w:rPr>
        <w:t xml:space="preserve"> Za podstatné porušenie tejto zmluvy sa považuje najmä:</w:t>
      </w:r>
    </w:p>
    <w:p w:rsidR="004B2F26" w:rsidRDefault="004B2F26" w:rsidP="004B2F26">
      <w:pPr>
        <w:spacing w:after="0" w:line="240" w:lineRule="auto"/>
        <w:ind w:left="567" w:hanging="217"/>
        <w:rPr>
          <w:rFonts w:ascii="Arial Narrow" w:eastAsia="Times New Roman" w:hAnsi="Arial Narrow" w:cs="Times New Roman"/>
          <w:sz w:val="24"/>
          <w:szCs w:val="24"/>
        </w:rPr>
      </w:pPr>
      <w:r>
        <w:rPr>
          <w:rFonts w:ascii="Arial Narrow" w:eastAsia="Times New Roman" w:hAnsi="Arial Narrow" w:cs="Times New Roman"/>
          <w:sz w:val="24"/>
          <w:szCs w:val="24"/>
        </w:rPr>
        <w:t>-</w:t>
      </w:r>
      <w:r w:rsidRPr="00B165FA">
        <w:rPr>
          <w:rFonts w:ascii="Arial Narrow" w:eastAsia="Times New Roman" w:hAnsi="Arial Narrow" w:cs="Times New Roman"/>
          <w:sz w:val="24"/>
          <w:szCs w:val="24"/>
        </w:rPr>
        <w:t xml:space="preserve"> omeškanie mandanta so zaplatením odplaty mandatára, na ktorú vznikol nárok v súlade s touto </w:t>
      </w:r>
      <w:r>
        <w:rPr>
          <w:rFonts w:ascii="Arial Narrow" w:eastAsia="Times New Roman" w:hAnsi="Arial Narrow" w:cs="Times New Roman"/>
          <w:sz w:val="24"/>
          <w:szCs w:val="24"/>
        </w:rPr>
        <w:t xml:space="preserve"> </w:t>
      </w:r>
      <w:r w:rsidRPr="00B165FA">
        <w:rPr>
          <w:rFonts w:ascii="Arial Narrow" w:eastAsia="Times New Roman" w:hAnsi="Arial Narrow" w:cs="Times New Roman"/>
          <w:sz w:val="24"/>
          <w:szCs w:val="24"/>
        </w:rPr>
        <w:t>zmluvou na základe riadne vystavenej faktúry, o viac ako 60 dní,</w:t>
      </w:r>
    </w:p>
    <w:p w:rsidR="004B2F26" w:rsidRDefault="004B2F26" w:rsidP="004B2F26">
      <w:pPr>
        <w:spacing w:after="0" w:line="240" w:lineRule="auto"/>
        <w:ind w:left="360"/>
        <w:rPr>
          <w:rFonts w:ascii="Arial Narrow" w:eastAsia="Times New Roman" w:hAnsi="Arial Narrow" w:cs="Times New Roman"/>
          <w:sz w:val="24"/>
          <w:szCs w:val="24"/>
        </w:rPr>
      </w:pPr>
      <w:r>
        <w:rPr>
          <w:rFonts w:ascii="Arial Narrow" w:eastAsia="Times New Roman" w:hAnsi="Arial Narrow" w:cs="Times New Roman"/>
          <w:sz w:val="24"/>
          <w:szCs w:val="24"/>
        </w:rPr>
        <w:t xml:space="preserve">- </w:t>
      </w:r>
      <w:r w:rsidRPr="00B165FA">
        <w:rPr>
          <w:rFonts w:ascii="Arial Narrow" w:eastAsia="Times New Roman" w:hAnsi="Arial Narrow" w:cs="Times New Roman"/>
          <w:sz w:val="24"/>
          <w:szCs w:val="24"/>
        </w:rPr>
        <w:t xml:space="preserve"> omeškanie mandatára so splnením záväzku podľa tejto zmluvy o viac ako 15 dní,</w:t>
      </w:r>
    </w:p>
    <w:p w:rsidR="004B2F26" w:rsidRDefault="004B2F26" w:rsidP="004B2F26">
      <w:pPr>
        <w:spacing w:after="0" w:line="240" w:lineRule="auto"/>
        <w:ind w:left="567" w:hanging="217"/>
        <w:rPr>
          <w:rFonts w:ascii="Arial Narrow" w:eastAsia="Times New Roman" w:hAnsi="Arial Narrow" w:cs="Times New Roman"/>
          <w:sz w:val="24"/>
          <w:szCs w:val="24"/>
        </w:rPr>
      </w:pPr>
      <w:r>
        <w:rPr>
          <w:rFonts w:ascii="Arial Narrow" w:eastAsia="Times New Roman" w:hAnsi="Arial Narrow" w:cs="Times New Roman"/>
          <w:sz w:val="24"/>
          <w:szCs w:val="24"/>
        </w:rPr>
        <w:t>-</w:t>
      </w:r>
      <w:r w:rsidRPr="00B165FA">
        <w:rPr>
          <w:rFonts w:ascii="Arial Narrow" w:eastAsia="Times New Roman" w:hAnsi="Arial Narrow" w:cs="Times New Roman"/>
          <w:sz w:val="24"/>
          <w:szCs w:val="24"/>
        </w:rPr>
        <w:t xml:space="preserve"> závažné nedostatky vo vykonávaní inžinierskej činnosti zistené mandantom, pokiaľ neboli mandatárom odstránené v lehote určenej mandantom,</w:t>
      </w:r>
    </w:p>
    <w:p w:rsidR="004B2F26" w:rsidRDefault="004B2F26" w:rsidP="004B2F26">
      <w:pPr>
        <w:spacing w:after="0" w:line="240" w:lineRule="auto"/>
        <w:ind w:left="567" w:hanging="217"/>
        <w:rPr>
          <w:rFonts w:ascii="Arial Narrow" w:eastAsia="Times New Roman" w:hAnsi="Arial Narrow" w:cs="Times New Roman"/>
          <w:sz w:val="24"/>
          <w:szCs w:val="24"/>
        </w:rPr>
      </w:pPr>
      <w:r>
        <w:rPr>
          <w:rFonts w:ascii="Arial Narrow" w:eastAsia="Times New Roman" w:hAnsi="Arial Narrow" w:cs="Times New Roman"/>
          <w:sz w:val="24"/>
          <w:szCs w:val="24"/>
        </w:rPr>
        <w:t>-</w:t>
      </w:r>
      <w:r w:rsidRPr="00B165FA">
        <w:rPr>
          <w:rFonts w:ascii="Arial Narrow" w:eastAsia="Times New Roman" w:hAnsi="Arial Narrow" w:cs="Times New Roman"/>
          <w:sz w:val="24"/>
          <w:szCs w:val="24"/>
        </w:rPr>
        <w:t xml:space="preserve"> nedodržanie pokynov mandanta alebo </w:t>
      </w:r>
      <w:proofErr w:type="spellStart"/>
      <w:r w:rsidRPr="00B165FA">
        <w:rPr>
          <w:rFonts w:ascii="Arial Narrow" w:eastAsia="Times New Roman" w:hAnsi="Arial Narrow" w:cs="Times New Roman"/>
          <w:sz w:val="24"/>
          <w:szCs w:val="24"/>
        </w:rPr>
        <w:t>východzích</w:t>
      </w:r>
      <w:proofErr w:type="spellEnd"/>
      <w:r w:rsidRPr="00B165FA">
        <w:rPr>
          <w:rFonts w:ascii="Arial Narrow" w:eastAsia="Times New Roman" w:hAnsi="Arial Narrow" w:cs="Times New Roman"/>
          <w:sz w:val="24"/>
          <w:szCs w:val="24"/>
        </w:rPr>
        <w:t xml:space="preserve"> podkladov mandatárom, pokiaľ neboli tieto pokyny zohľadnené ani v dodatočnej lehote určenej mandantom.</w:t>
      </w:r>
    </w:p>
    <w:p w:rsidR="004B2F26" w:rsidRDefault="004B2F26" w:rsidP="004B2F26">
      <w:pPr>
        <w:spacing w:after="0" w:line="240" w:lineRule="auto"/>
        <w:ind w:left="426" w:hanging="426"/>
        <w:rPr>
          <w:rFonts w:ascii="Arial Narrow" w:eastAsia="Times New Roman" w:hAnsi="Arial Narrow" w:cs="Times New Roman"/>
          <w:sz w:val="24"/>
          <w:szCs w:val="24"/>
        </w:rPr>
      </w:pPr>
      <w:r>
        <w:rPr>
          <w:rFonts w:ascii="Arial Narrow" w:eastAsia="Times New Roman" w:hAnsi="Arial Narrow" w:cs="Times New Roman"/>
          <w:sz w:val="24"/>
          <w:szCs w:val="24"/>
        </w:rPr>
        <w:t>9.3</w:t>
      </w:r>
      <w:r w:rsidRPr="00B165FA">
        <w:rPr>
          <w:rFonts w:ascii="Arial Narrow" w:eastAsia="Times New Roman" w:hAnsi="Arial Narrow" w:cs="Times New Roman"/>
          <w:sz w:val="24"/>
          <w:szCs w:val="24"/>
        </w:rPr>
        <w:t xml:space="preserve"> Odstúpením mandanta od zmluvy nie je dotknutý nárok mandanta na náhradu škody, ktorá mu tým vznikla, v súlade s čl. VIII tejto zmluvy.</w:t>
      </w:r>
    </w:p>
    <w:p w:rsidR="004B2F26" w:rsidRDefault="004B2F26" w:rsidP="004B2F26">
      <w:pPr>
        <w:spacing w:after="0" w:line="240" w:lineRule="auto"/>
        <w:ind w:left="284" w:hanging="284"/>
        <w:rPr>
          <w:rFonts w:ascii="Arial Narrow" w:eastAsia="Times New Roman" w:hAnsi="Arial Narrow" w:cs="Times New Roman"/>
          <w:sz w:val="24"/>
          <w:szCs w:val="24"/>
        </w:rPr>
      </w:pPr>
      <w:r>
        <w:rPr>
          <w:rFonts w:ascii="Arial Narrow" w:eastAsia="Times New Roman" w:hAnsi="Arial Narrow" w:cs="Times New Roman"/>
          <w:sz w:val="24"/>
          <w:szCs w:val="24"/>
        </w:rPr>
        <w:t>9.4</w:t>
      </w:r>
      <w:r w:rsidRPr="00B165FA">
        <w:rPr>
          <w:rFonts w:ascii="Arial Narrow" w:eastAsia="Times New Roman" w:hAnsi="Arial Narrow" w:cs="Times New Roman"/>
          <w:sz w:val="24"/>
          <w:szCs w:val="24"/>
        </w:rPr>
        <w:t xml:space="preserve"> Odstúpenie od zmluvy sa netýka práv a záväzkov, ktoré majú podľa svojej povahy trvať aj po skončení platnosti tejto zmluvy, najmä práva na náhradu škody a zaplatenie zmluvnej pokuty.</w:t>
      </w:r>
    </w:p>
    <w:p w:rsidR="004B2F26" w:rsidRPr="00B165FA" w:rsidRDefault="004B2F26" w:rsidP="004B2F26">
      <w:pPr>
        <w:spacing w:after="0" w:line="240" w:lineRule="auto"/>
        <w:ind w:left="284" w:hanging="294"/>
        <w:rPr>
          <w:rFonts w:ascii="Arial Narrow" w:eastAsia="Times New Roman" w:hAnsi="Arial Narrow" w:cs="Times New Roman"/>
          <w:sz w:val="24"/>
          <w:szCs w:val="24"/>
        </w:rPr>
      </w:pPr>
      <w:r>
        <w:rPr>
          <w:rFonts w:ascii="Arial Narrow" w:eastAsia="Times New Roman" w:hAnsi="Arial Narrow" w:cs="Times New Roman"/>
          <w:sz w:val="24"/>
          <w:szCs w:val="24"/>
        </w:rPr>
        <w:t>9.5</w:t>
      </w:r>
      <w:r w:rsidRPr="00B165FA">
        <w:rPr>
          <w:rFonts w:ascii="Arial Narrow" w:eastAsia="Times New Roman" w:hAnsi="Arial Narrow" w:cs="Times New Roman"/>
          <w:sz w:val="24"/>
          <w:szCs w:val="24"/>
        </w:rPr>
        <w:t xml:space="preserve"> V prípade, ak dôjde k skončeniu tejto zmluvy pred riadnym ukončením výkonu inžinierskej činnosti z akéhokoľvek dôvodu a akýmkoľvek spôsobom, mandatár je povinný bezodkladne odovzdať mandantovi všetky mandantom odovzdané alebo pre mandanta vytvorené alebo prevzaté dokumenty, podklady, písomnosti alebo iné informácie, a to v akomkoľvek štádiu rozpracovanosti.</w:t>
      </w:r>
    </w:p>
    <w:p w:rsidR="004B2F26" w:rsidRDefault="004B2F26" w:rsidP="004B2F26">
      <w:pPr>
        <w:spacing w:after="0" w:line="240" w:lineRule="auto"/>
        <w:rPr>
          <w:rFonts w:ascii="Arial Narrow" w:eastAsia="Times New Roman" w:hAnsi="Arial Narrow" w:cs="Times New Roman"/>
          <w:b/>
          <w:bCs/>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proofErr w:type="spellStart"/>
      <w:r w:rsidRPr="00B165FA">
        <w:rPr>
          <w:rFonts w:ascii="Arial Narrow" w:eastAsia="Times New Roman" w:hAnsi="Arial Narrow" w:cs="Times New Roman"/>
          <w:b/>
          <w:bCs/>
          <w:sz w:val="24"/>
          <w:szCs w:val="24"/>
        </w:rPr>
        <w:t>ČI</w:t>
      </w:r>
      <w:r>
        <w:rPr>
          <w:rFonts w:ascii="Arial Narrow" w:eastAsia="Times New Roman" w:hAnsi="Arial Narrow" w:cs="Times New Roman"/>
          <w:b/>
          <w:bCs/>
          <w:sz w:val="24"/>
          <w:szCs w:val="24"/>
        </w:rPr>
        <w:t>ánok</w:t>
      </w:r>
      <w:proofErr w:type="spellEnd"/>
      <w:r w:rsidRPr="00B165FA">
        <w:rPr>
          <w:rFonts w:ascii="Arial Narrow" w:eastAsia="Times New Roman" w:hAnsi="Arial Narrow" w:cs="Times New Roman"/>
          <w:b/>
          <w:bCs/>
          <w:sz w:val="24"/>
          <w:szCs w:val="24"/>
        </w:rPr>
        <w:t xml:space="preserve"> X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Ostatné dojednania</w:t>
      </w:r>
    </w:p>
    <w:p w:rsidR="004B2F26" w:rsidRPr="00F44660" w:rsidRDefault="004B2F26" w:rsidP="004B2F26">
      <w:pPr>
        <w:pStyle w:val="Odsekzoznamu"/>
        <w:numPr>
          <w:ilvl w:val="1"/>
          <w:numId w:val="11"/>
        </w:numPr>
        <w:spacing w:after="0" w:line="240" w:lineRule="auto"/>
        <w:rPr>
          <w:rFonts w:ascii="Arial Narrow" w:eastAsia="Times New Roman" w:hAnsi="Arial Narrow" w:cs="Times New Roman"/>
          <w:bCs/>
          <w:sz w:val="24"/>
          <w:szCs w:val="24"/>
        </w:rPr>
      </w:pPr>
      <w:r w:rsidRPr="00F44660">
        <w:rPr>
          <w:rFonts w:ascii="Arial Narrow" w:eastAsia="Times New Roman" w:hAnsi="Arial Narrow" w:cs="Times New Roman"/>
          <w:bCs/>
          <w:sz w:val="24"/>
          <w:szCs w:val="24"/>
        </w:rPr>
        <w:t xml:space="preserve">Pre </w:t>
      </w:r>
      <w:r w:rsidRPr="00F44660">
        <w:rPr>
          <w:rFonts w:ascii="Arial Narrow" w:eastAsia="Times New Roman" w:hAnsi="Arial Narrow" w:cs="Times New Roman"/>
          <w:sz w:val="24"/>
          <w:szCs w:val="24"/>
        </w:rPr>
        <w:t xml:space="preserve">riadne plnenie tejto zmluvy a výlučne iba pre právne úkony nevyhnutné pre riadne plnenie tejto zmluvy mandant udelí mandatárovi osobitné plnomocenstvo podľa ustanovenia § 568 ods. 3 Obchodného zákonníka v nadväznosti na ustanovenia § </w:t>
      </w:r>
      <w:r w:rsidRPr="00F44660">
        <w:rPr>
          <w:rFonts w:ascii="Arial Narrow" w:eastAsia="Times New Roman" w:hAnsi="Arial Narrow" w:cs="Times New Roman"/>
          <w:sz w:val="24"/>
          <w:szCs w:val="24"/>
          <w:lang w:val="uk-UA" w:eastAsia="uk-UA"/>
        </w:rPr>
        <w:t>3</w:t>
      </w:r>
      <w:r w:rsidRPr="00F44660">
        <w:rPr>
          <w:rFonts w:ascii="Arial Narrow" w:eastAsia="Times New Roman" w:hAnsi="Arial Narrow" w:cs="Times New Roman"/>
          <w:sz w:val="24"/>
          <w:szCs w:val="24"/>
        </w:rPr>
        <w:t xml:space="preserve">1 a </w:t>
      </w:r>
      <w:proofErr w:type="spellStart"/>
      <w:r w:rsidRPr="00F44660">
        <w:rPr>
          <w:rFonts w:ascii="Arial Narrow" w:eastAsia="Times New Roman" w:hAnsi="Arial Narrow" w:cs="Times New Roman"/>
          <w:sz w:val="24"/>
          <w:szCs w:val="24"/>
        </w:rPr>
        <w:t>nasl</w:t>
      </w:r>
      <w:proofErr w:type="spellEnd"/>
      <w:r w:rsidRPr="00F44660">
        <w:rPr>
          <w:rFonts w:ascii="Arial Narrow" w:eastAsia="Times New Roman" w:hAnsi="Arial Narrow" w:cs="Times New Roman"/>
          <w:sz w:val="24"/>
          <w:szCs w:val="24"/>
        </w:rPr>
        <w:t>. Občianskeho zákonníka.</w:t>
      </w:r>
    </w:p>
    <w:p w:rsidR="004B2F26" w:rsidRPr="00F44660" w:rsidRDefault="004B2F26" w:rsidP="004B2F26">
      <w:pPr>
        <w:pStyle w:val="Odsekzoznamu"/>
        <w:numPr>
          <w:ilvl w:val="1"/>
          <w:numId w:val="11"/>
        </w:numPr>
        <w:spacing w:after="0" w:line="240" w:lineRule="auto"/>
        <w:rPr>
          <w:rFonts w:ascii="Arial Narrow" w:eastAsia="Times New Roman" w:hAnsi="Arial Narrow" w:cs="Times New Roman"/>
          <w:bCs/>
          <w:sz w:val="24"/>
          <w:szCs w:val="24"/>
        </w:rPr>
      </w:pPr>
      <w:r w:rsidRPr="00F44660">
        <w:rPr>
          <w:rFonts w:ascii="Arial Narrow" w:eastAsia="Times New Roman" w:hAnsi="Arial Narrow" w:cs="Times New Roman"/>
          <w:sz w:val="24"/>
          <w:szCs w:val="24"/>
        </w:rPr>
        <w:t>Mandatár zodpovedá za prípadné škody, ktoré vzniknú mandantovi alebo tretím osobám, ak prekročí oprávnenie udelené v písomnom plnomocenstve.</w:t>
      </w:r>
    </w:p>
    <w:p w:rsidR="004B2F26" w:rsidRPr="00F44660" w:rsidRDefault="004B2F26" w:rsidP="004B2F26">
      <w:pPr>
        <w:pStyle w:val="Odsekzoznamu"/>
        <w:numPr>
          <w:ilvl w:val="1"/>
          <w:numId w:val="11"/>
        </w:numPr>
        <w:spacing w:after="0" w:line="240" w:lineRule="auto"/>
        <w:rPr>
          <w:rFonts w:ascii="Arial Narrow" w:eastAsia="Times New Roman" w:hAnsi="Arial Narrow" w:cs="Times New Roman"/>
          <w:bCs/>
          <w:sz w:val="24"/>
          <w:szCs w:val="24"/>
        </w:rPr>
      </w:pPr>
      <w:r w:rsidRPr="00F44660">
        <w:rPr>
          <w:rFonts w:ascii="Arial Narrow" w:eastAsia="Times New Roman" w:hAnsi="Arial Narrow" w:cs="Times New Roman"/>
          <w:sz w:val="24"/>
          <w:szCs w:val="24"/>
        </w:rPr>
        <w:t>Mandatár bude informovať zástupcu mandanta splnomocneného na jednanie vo veciach zmluvy o priebehu výkonu inžinierskej činnosti na pravidelných poradách, ktoré bude mandatár organizovať podľa potreby, najmenej však raz za</w:t>
      </w:r>
      <w:r>
        <w:rPr>
          <w:rFonts w:ascii="Arial Narrow" w:eastAsia="Times New Roman" w:hAnsi="Arial Narrow" w:cs="Times New Roman"/>
          <w:sz w:val="24"/>
          <w:szCs w:val="24"/>
        </w:rPr>
        <w:t xml:space="preserve"> 1</w:t>
      </w:r>
      <w:r w:rsidRPr="00F44660">
        <w:rPr>
          <w:rFonts w:ascii="Arial Narrow" w:eastAsia="Times New Roman" w:hAnsi="Arial Narrow" w:cs="Times New Roman"/>
          <w:sz w:val="24"/>
          <w:szCs w:val="24"/>
        </w:rPr>
        <w:t>4 dní.</w:t>
      </w:r>
    </w:p>
    <w:p w:rsidR="004B2F26" w:rsidRPr="00F44660" w:rsidRDefault="004B2F26" w:rsidP="004B2F26">
      <w:pPr>
        <w:pStyle w:val="Odsekzoznamu"/>
        <w:spacing w:after="0" w:line="240" w:lineRule="auto"/>
        <w:ind w:left="390"/>
        <w:rPr>
          <w:rFonts w:ascii="Arial Narrow" w:eastAsia="Times New Roman" w:hAnsi="Arial Narrow" w:cs="Times New Roman"/>
          <w:bCs/>
          <w:sz w:val="24"/>
          <w:szCs w:val="24"/>
        </w:rPr>
      </w:pPr>
    </w:p>
    <w:p w:rsidR="004B2F26" w:rsidRDefault="004B2F26" w:rsidP="004B2F26">
      <w:pPr>
        <w:spacing w:after="0" w:line="240" w:lineRule="auto"/>
        <w:jc w:val="center"/>
        <w:rPr>
          <w:rFonts w:ascii="Arial Narrow" w:eastAsia="Times New Roman" w:hAnsi="Arial Narrow" w:cs="Times New Roman"/>
          <w:b/>
          <w:bCs/>
          <w:sz w:val="24"/>
          <w:szCs w:val="24"/>
        </w:rPr>
      </w:pPr>
      <w:bookmarkStart w:id="1" w:name="bookmark0"/>
    </w:p>
    <w:p w:rsidR="004B2F26" w:rsidRDefault="004B2F26" w:rsidP="004B2F26">
      <w:pPr>
        <w:spacing w:after="0" w:line="240" w:lineRule="auto"/>
        <w:jc w:val="center"/>
        <w:rPr>
          <w:rFonts w:ascii="Arial Narrow" w:eastAsia="Times New Roman" w:hAnsi="Arial Narrow" w:cs="Times New Roman"/>
          <w:b/>
          <w:bCs/>
          <w:sz w:val="24"/>
          <w:szCs w:val="24"/>
        </w:rPr>
      </w:pPr>
      <w:r w:rsidRPr="00B165FA">
        <w:rPr>
          <w:rFonts w:ascii="Arial Narrow" w:eastAsia="Times New Roman" w:hAnsi="Arial Narrow" w:cs="Times New Roman"/>
          <w:b/>
          <w:bCs/>
          <w:sz w:val="24"/>
          <w:szCs w:val="24"/>
        </w:rPr>
        <w:t>Čl</w:t>
      </w:r>
      <w:r>
        <w:rPr>
          <w:rFonts w:ascii="Arial Narrow" w:eastAsia="Times New Roman" w:hAnsi="Arial Narrow" w:cs="Times New Roman"/>
          <w:b/>
          <w:bCs/>
          <w:sz w:val="24"/>
          <w:szCs w:val="24"/>
        </w:rPr>
        <w:t>ánok</w:t>
      </w:r>
      <w:r w:rsidRPr="00B165FA">
        <w:rPr>
          <w:rFonts w:ascii="Arial Narrow" w:eastAsia="Times New Roman" w:hAnsi="Arial Narrow" w:cs="Times New Roman"/>
          <w:b/>
          <w:bCs/>
          <w:sz w:val="24"/>
          <w:szCs w:val="24"/>
        </w:rPr>
        <w:t xml:space="preserve"> XI </w:t>
      </w:r>
    </w:p>
    <w:p w:rsidR="004B2F26" w:rsidRPr="00B165FA" w:rsidRDefault="004B2F26" w:rsidP="004B2F26">
      <w:pPr>
        <w:spacing w:after="0" w:line="240" w:lineRule="auto"/>
        <w:jc w:val="center"/>
        <w:rPr>
          <w:rFonts w:ascii="Arial Narrow" w:eastAsia="Times New Roman" w:hAnsi="Arial Narrow" w:cs="Times New Roman"/>
          <w:sz w:val="24"/>
          <w:szCs w:val="24"/>
        </w:rPr>
      </w:pPr>
      <w:r w:rsidRPr="00B165FA">
        <w:rPr>
          <w:rFonts w:ascii="Arial Narrow" w:eastAsia="Times New Roman" w:hAnsi="Arial Narrow" w:cs="Times New Roman"/>
          <w:b/>
          <w:bCs/>
          <w:sz w:val="24"/>
          <w:szCs w:val="24"/>
        </w:rPr>
        <w:t>Záverečné ustanovenia</w:t>
      </w:r>
      <w:bookmarkEnd w:id="1"/>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Zmluva nadobúda platnosť a účinnosť dňom jej podpisu oboma zmluvnými stranami.</w:t>
      </w:r>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Meniť alebo dopĺňať text tejto zmluvy je možné len formou písomných dodatkov, ktoré budú platné, ak budú podpísané oprávnenými zástupcami oboch zmluvných strán.</w:t>
      </w:r>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 xml:space="preserve"> K návrhom dodatkov k tejto zmluve sa zmluvné strany zaväzujú vyjadriť v lehote do 7 dní od doručenia návrhu dodatku druhej strane. Po tú istú dobu je k týmto návrhom viazaná strany, ktorá ich podala.</w:t>
      </w:r>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 xml:space="preserve"> Na vzťahy osobitne neupravené touto zmluvou sa vzťahujú príslušné ustanovenia Obchodného zákonníka a ďalších aplikovateľných právnych predpisov.</w:t>
      </w:r>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Ak sa zistí, že niektoré ustanovenie tejto zmluvy je neplatným, neúčinným alebo nevykonateľným</w:t>
      </w:r>
      <w:r>
        <w:rPr>
          <w:rFonts w:ascii="Arial Narrow" w:eastAsia="Times New Roman" w:hAnsi="Arial Narrow" w:cs="Times New Roman"/>
          <w:sz w:val="24"/>
          <w:szCs w:val="24"/>
        </w:rPr>
        <w:t>,</w:t>
      </w:r>
      <w:r w:rsidRPr="00F44660">
        <w:rPr>
          <w:rFonts w:ascii="Arial Narrow" w:eastAsia="Times New Roman" w:hAnsi="Arial Narrow" w:cs="Times New Roman"/>
          <w:sz w:val="24"/>
          <w:szCs w:val="24"/>
        </w:rPr>
        <w:t xml:space="preserve"> alebo sa počas trvania tejto zmluvy stane neplatným, neúčinným alebo nevykonateľným nebude mať táto neplatnosť, neúčinnosť</w:t>
      </w:r>
      <w:r>
        <w:rPr>
          <w:rFonts w:ascii="Arial Narrow" w:eastAsia="Times New Roman" w:hAnsi="Arial Narrow" w:cs="Times New Roman"/>
          <w:sz w:val="24"/>
          <w:szCs w:val="24"/>
        </w:rPr>
        <w:t>,</w:t>
      </w:r>
      <w:r w:rsidRPr="00F44660">
        <w:rPr>
          <w:rFonts w:ascii="Arial Narrow" w:eastAsia="Times New Roman" w:hAnsi="Arial Narrow" w:cs="Times New Roman"/>
          <w:sz w:val="24"/>
          <w:szCs w:val="24"/>
        </w:rPr>
        <w:t xml:space="preserve"> alebo </w:t>
      </w:r>
      <w:proofErr w:type="spellStart"/>
      <w:r w:rsidRPr="00F44660">
        <w:rPr>
          <w:rFonts w:ascii="Arial Narrow" w:eastAsia="Times New Roman" w:hAnsi="Arial Narrow" w:cs="Times New Roman"/>
          <w:sz w:val="24"/>
          <w:szCs w:val="24"/>
        </w:rPr>
        <w:t>nevykon</w:t>
      </w:r>
      <w:r>
        <w:rPr>
          <w:rFonts w:ascii="Arial Narrow" w:eastAsia="Times New Roman" w:hAnsi="Arial Narrow" w:cs="Times New Roman"/>
          <w:sz w:val="24"/>
          <w:szCs w:val="24"/>
        </w:rPr>
        <w:t>a</w:t>
      </w:r>
      <w:r w:rsidRPr="00F44660">
        <w:rPr>
          <w:rFonts w:ascii="Arial Narrow" w:eastAsia="Times New Roman" w:hAnsi="Arial Narrow" w:cs="Times New Roman"/>
          <w:sz w:val="24"/>
          <w:szCs w:val="24"/>
        </w:rPr>
        <w:t>teľnosť</w:t>
      </w:r>
      <w:proofErr w:type="spellEnd"/>
      <w:r w:rsidRPr="00F44660">
        <w:rPr>
          <w:rFonts w:ascii="Arial Narrow" w:eastAsia="Times New Roman" w:hAnsi="Arial Narrow" w:cs="Times New Roman"/>
          <w:sz w:val="24"/>
          <w:szCs w:val="24"/>
        </w:rPr>
        <w:t xml:space="preserve"> vplyv na platnosť a účinnosť ostatných ustanovení tejto zmluvy, pokiaľ priamo zo znenia alebo obsahu tejto zmluvy nevyplýva, že dané ustanovenie alebo jeho časť nemožno oddeliť od ďalšieho obsahu zmluvy. Zmluvné strany sa zaväzujú, že neplatné, neúčinne alebo nevykonateľné ustanovenie bez zbytočného odkladu nahradia </w:t>
      </w:r>
      <w:r w:rsidRPr="00F44660">
        <w:rPr>
          <w:rFonts w:ascii="Arial Narrow" w:eastAsia="Times New Roman" w:hAnsi="Arial Narrow" w:cs="Times New Roman"/>
          <w:sz w:val="24"/>
          <w:szCs w:val="24"/>
        </w:rPr>
        <w:lastRenderedPageBreak/>
        <w:t>tak, aby bol v čo najväčšej miere dosiahnutý účel, ktorý v čase uzavretia tejto zmluvy sledovali takýmto pôvodným ustanovením.</w:t>
      </w:r>
    </w:p>
    <w:p w:rsidR="004B2F26"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 xml:space="preserve">Táto zmluva je vypracovaná v štyroch vyhotoveniach, pričom každá zo zmluvných strán </w:t>
      </w:r>
      <w:proofErr w:type="spellStart"/>
      <w:r w:rsidRPr="00F44660">
        <w:rPr>
          <w:rFonts w:ascii="Arial Narrow" w:eastAsia="Times New Roman" w:hAnsi="Arial Narrow" w:cs="Times New Roman"/>
          <w:sz w:val="24"/>
          <w:szCs w:val="24"/>
        </w:rPr>
        <w:t>obdrží</w:t>
      </w:r>
      <w:proofErr w:type="spellEnd"/>
      <w:r w:rsidRPr="00F44660">
        <w:rPr>
          <w:rFonts w:ascii="Arial Narrow" w:eastAsia="Times New Roman" w:hAnsi="Arial Narrow" w:cs="Times New Roman"/>
          <w:sz w:val="24"/>
          <w:szCs w:val="24"/>
        </w:rPr>
        <w:t xml:space="preserve"> po dvoch jej vyhotoveniach.</w:t>
      </w:r>
    </w:p>
    <w:p w:rsidR="004B2F26" w:rsidRPr="00F44660" w:rsidRDefault="004B2F26" w:rsidP="004B2F26">
      <w:pPr>
        <w:pStyle w:val="Odsekzoznamu"/>
        <w:numPr>
          <w:ilvl w:val="1"/>
          <w:numId w:val="12"/>
        </w:numPr>
        <w:spacing w:after="0" w:line="240" w:lineRule="auto"/>
        <w:rPr>
          <w:rFonts w:ascii="Arial Narrow" w:eastAsia="Times New Roman" w:hAnsi="Arial Narrow" w:cs="Times New Roman"/>
          <w:sz w:val="24"/>
          <w:szCs w:val="24"/>
        </w:rPr>
      </w:pPr>
      <w:r w:rsidRPr="00F44660">
        <w:rPr>
          <w:rFonts w:ascii="Arial Narrow" w:eastAsia="Times New Roman" w:hAnsi="Arial Narrow" w:cs="Times New Roman"/>
          <w:sz w:val="24"/>
          <w:szCs w:val="24"/>
        </w:rPr>
        <w:t>Zmluvné strany vyhlasujú, že túto zmluvu uzatvárajú slobodne, vážne, bez nátlaku a bez toho, že by pre niektorú z nich vznikla zvlášť nevýhodná situácia a ich zmluvná voľnosť nie je obmedzená. Zmluvu si prečítali, jej obsahu porozumeli a na znak súhlasu túto podpisujú.</w:t>
      </w:r>
    </w:p>
    <w:p w:rsidR="004B2F26" w:rsidRPr="00B165FA" w:rsidRDefault="004B2F26" w:rsidP="004B2F26">
      <w:pPr>
        <w:rPr>
          <w:rFonts w:ascii="Arial Narrow" w:hAnsi="Arial Narrow"/>
          <w:sz w:val="24"/>
          <w:szCs w:val="24"/>
        </w:rPr>
      </w:pPr>
    </w:p>
    <w:p w:rsidR="004B2F26" w:rsidRDefault="004B2F26" w:rsidP="004B2F26">
      <w:pPr>
        <w:ind w:left="390" w:firstLine="0"/>
      </w:pPr>
    </w:p>
    <w:p w:rsidR="004B2F26" w:rsidRDefault="004B2F26" w:rsidP="004B2F26">
      <w:pPr>
        <w:rPr>
          <w:rFonts w:ascii="Arial Narrow" w:hAnsi="Arial Narrow"/>
        </w:rPr>
      </w:pPr>
    </w:p>
    <w:p w:rsidR="004B2F26" w:rsidRPr="00207026" w:rsidRDefault="004B2F26" w:rsidP="004B2F26">
      <w:pPr>
        <w:rPr>
          <w:rFonts w:ascii="Arial Narrow" w:hAnsi="Arial Narrow"/>
        </w:rPr>
      </w:pPr>
      <w:r w:rsidRPr="00207026">
        <w:rPr>
          <w:rFonts w:ascii="Arial Narrow" w:hAnsi="Arial Narrow"/>
        </w:rPr>
        <w:t xml:space="preserve">V ...................,  dňa  .....................                                  </w:t>
      </w: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r w:rsidRPr="00207026">
        <w:rPr>
          <w:rFonts w:ascii="Arial Narrow" w:hAnsi="Arial Narrow"/>
        </w:rPr>
        <w:t xml:space="preserve">Za </w:t>
      </w:r>
      <w:r>
        <w:rPr>
          <w:rFonts w:ascii="Arial Narrow" w:hAnsi="Arial Narrow"/>
        </w:rPr>
        <w:t xml:space="preserve">mandatára: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Za mandanta:</w:t>
      </w: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keepLines/>
        <w:rPr>
          <w:rFonts w:ascii="Arial Narrow" w:hAnsi="Arial Narrow"/>
        </w:rPr>
      </w:pPr>
      <w:r w:rsidRPr="00207026">
        <w:rPr>
          <w:rFonts w:ascii="Arial Narrow" w:hAnsi="Arial Narrow"/>
        </w:rPr>
        <w:t>....................................................</w:t>
      </w:r>
      <w:r w:rsidRPr="00207026">
        <w:rPr>
          <w:rFonts w:ascii="Arial Narrow" w:hAnsi="Arial Narrow"/>
        </w:rPr>
        <w:tab/>
      </w:r>
      <w:r w:rsidRPr="00207026">
        <w:rPr>
          <w:rFonts w:ascii="Arial Narrow" w:hAnsi="Arial Narrow"/>
        </w:rPr>
        <w:tab/>
      </w:r>
      <w:r w:rsidRPr="00207026">
        <w:rPr>
          <w:rFonts w:ascii="Arial Narrow" w:hAnsi="Arial Narrow"/>
        </w:rPr>
        <w:tab/>
        <w:t>..........................................................</w:t>
      </w:r>
    </w:p>
    <w:p w:rsidR="004B2F26" w:rsidRPr="00207026" w:rsidRDefault="004B2F26" w:rsidP="004B2F26">
      <w:pPr>
        <w:tabs>
          <w:tab w:val="center" w:pos="1620"/>
          <w:tab w:val="center" w:pos="7020"/>
        </w:tabs>
        <w:adjustRightInd w:val="0"/>
        <w:rPr>
          <w:rFonts w:ascii="Arial Narrow" w:hAnsi="Arial Narrow"/>
        </w:rPr>
      </w:pPr>
      <w:r w:rsidRPr="00207026">
        <w:rPr>
          <w:rFonts w:ascii="Arial Narrow" w:hAnsi="Arial Narrow"/>
        </w:rPr>
        <w:t xml:space="preserve">             </w:t>
      </w:r>
      <w:r w:rsidRPr="00207026">
        <w:rPr>
          <w:rFonts w:ascii="Arial Narrow" w:hAnsi="Arial Narrow"/>
        </w:rPr>
        <w:tab/>
        <w:t xml:space="preserve">                                                </w:t>
      </w:r>
      <w:r>
        <w:rPr>
          <w:rFonts w:ascii="Arial Narrow" w:hAnsi="Arial Narrow"/>
        </w:rPr>
        <w:t xml:space="preserve">                           prof. Ing. Ferdinand </w:t>
      </w:r>
      <w:proofErr w:type="spellStart"/>
      <w:r>
        <w:rPr>
          <w:rFonts w:ascii="Arial Narrow" w:hAnsi="Arial Narrow"/>
        </w:rPr>
        <w:t>Daňo</w:t>
      </w:r>
      <w:proofErr w:type="spellEnd"/>
      <w:r>
        <w:rPr>
          <w:rFonts w:ascii="Arial Narrow" w:hAnsi="Arial Narrow"/>
        </w:rPr>
        <w:t xml:space="preserve">, </w:t>
      </w:r>
      <w:proofErr w:type="spellStart"/>
      <w:r>
        <w:rPr>
          <w:rFonts w:ascii="Arial Narrow" w:hAnsi="Arial Narrow"/>
        </w:rPr>
        <w:t>Phd.</w:t>
      </w:r>
      <w:proofErr w:type="spellEnd"/>
    </w:p>
    <w:p w:rsidR="004B2F26" w:rsidRPr="00207026" w:rsidRDefault="004B2F26" w:rsidP="004B2F26">
      <w:pPr>
        <w:tabs>
          <w:tab w:val="center" w:pos="1620"/>
          <w:tab w:val="center" w:pos="7020"/>
        </w:tabs>
        <w:adjustRightInd w:val="0"/>
        <w:rPr>
          <w:rFonts w:ascii="Arial Narrow" w:hAnsi="Arial Narrow"/>
        </w:rPr>
      </w:pPr>
      <w:r w:rsidRPr="00207026">
        <w:rPr>
          <w:rFonts w:ascii="Arial Narrow" w:hAnsi="Arial Narrow"/>
        </w:rPr>
        <w:t xml:space="preserve">                                                                                             </w:t>
      </w:r>
      <w:r>
        <w:rPr>
          <w:rFonts w:ascii="Arial Narrow" w:hAnsi="Arial Narrow"/>
        </w:rPr>
        <w:t xml:space="preserve">        rektor</w:t>
      </w:r>
      <w:r w:rsidRPr="00207026">
        <w:rPr>
          <w:rFonts w:ascii="Arial Narrow" w:hAnsi="Arial Narrow"/>
        </w:rPr>
        <w:t xml:space="preserve">               </w:t>
      </w:r>
    </w:p>
    <w:p w:rsidR="004B2F26" w:rsidRPr="00207026" w:rsidRDefault="004B2F26" w:rsidP="004B2F26">
      <w:pPr>
        <w:rPr>
          <w:rFonts w:ascii="Arial Narrow" w:hAnsi="Arial Narrow"/>
        </w:rPr>
      </w:pP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r w:rsidRPr="00207026">
        <w:rPr>
          <w:rFonts w:ascii="Arial Narrow" w:hAnsi="Arial Narrow"/>
          <w:b/>
        </w:rPr>
        <w:tab/>
      </w: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Pr="00207026" w:rsidRDefault="004B2F26" w:rsidP="004B2F26">
      <w:pPr>
        <w:rPr>
          <w:rFonts w:ascii="Arial Narrow" w:hAnsi="Arial Narrow"/>
        </w:rPr>
      </w:pPr>
    </w:p>
    <w:p w:rsidR="004B2F26" w:rsidRDefault="004B2F26" w:rsidP="004B2F26"/>
    <w:p w:rsidR="00A43B51" w:rsidRDefault="00A43B51"/>
    <w:sectPr w:rsidR="00A43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193"/>
    <w:multiLevelType w:val="multilevel"/>
    <w:tmpl w:val="7A5EDE1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094F06"/>
    <w:multiLevelType w:val="hybridMultilevel"/>
    <w:tmpl w:val="A3E887B2"/>
    <w:lvl w:ilvl="0" w:tplc="C868B4CC">
      <w:start w:val="4"/>
      <w:numFmt w:val="bullet"/>
      <w:lvlText w:val="-"/>
      <w:lvlJc w:val="left"/>
      <w:pPr>
        <w:ind w:left="735" w:hanging="360"/>
      </w:pPr>
      <w:rPr>
        <w:rFonts w:ascii="Arial" w:eastAsia="Times New Roman" w:hAnsi="Arial" w:cs="Aria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2" w15:restartNumberingAfterBreak="0">
    <w:nsid w:val="1F775CDF"/>
    <w:multiLevelType w:val="multilevel"/>
    <w:tmpl w:val="36C20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1802F73"/>
    <w:multiLevelType w:val="multilevel"/>
    <w:tmpl w:val="34B694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3247B5"/>
    <w:multiLevelType w:val="multilevel"/>
    <w:tmpl w:val="3E7210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AE5EDC"/>
    <w:multiLevelType w:val="multilevel"/>
    <w:tmpl w:val="D7D0BE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EB654E"/>
    <w:multiLevelType w:val="multilevel"/>
    <w:tmpl w:val="6764C5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1211A46"/>
    <w:multiLevelType w:val="multilevel"/>
    <w:tmpl w:val="41024C9A"/>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A506F5B"/>
    <w:multiLevelType w:val="multilevel"/>
    <w:tmpl w:val="8A08BB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DC1448"/>
    <w:multiLevelType w:val="hybridMultilevel"/>
    <w:tmpl w:val="C4CE88B6"/>
    <w:lvl w:ilvl="0" w:tplc="0634441E">
      <w:start w:val="1"/>
      <w:numFmt w:val="lowerLetter"/>
      <w:lvlText w:val="%1)"/>
      <w:lvlJc w:val="left"/>
      <w:pPr>
        <w:ind w:left="1095" w:hanging="360"/>
      </w:pPr>
      <w:rPr>
        <w:rFonts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10" w15:restartNumberingAfterBreak="0">
    <w:nsid w:val="74F11306"/>
    <w:multiLevelType w:val="multilevel"/>
    <w:tmpl w:val="DC424B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D807519"/>
    <w:multiLevelType w:val="multilevel"/>
    <w:tmpl w:val="482422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E5379D7"/>
    <w:multiLevelType w:val="multilevel"/>
    <w:tmpl w:val="E61E9B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2"/>
  </w:num>
  <w:num w:numId="3">
    <w:abstractNumId w:val="9"/>
  </w:num>
  <w:num w:numId="4">
    <w:abstractNumId w:val="6"/>
  </w:num>
  <w:num w:numId="5">
    <w:abstractNumId w:val="11"/>
  </w:num>
  <w:num w:numId="6">
    <w:abstractNumId w:val="8"/>
  </w:num>
  <w:num w:numId="7">
    <w:abstractNumId w:val="5"/>
  </w:num>
  <w:num w:numId="8">
    <w:abstractNumId w:val="3"/>
  </w:num>
  <w:num w:numId="9">
    <w:abstractNumId w:val="2"/>
  </w:num>
  <w:num w:numId="10">
    <w:abstractNumId w:val="4"/>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26"/>
    <w:rsid w:val="004B2F26"/>
    <w:rsid w:val="00A43B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058"/>
  <w15:chartTrackingRefBased/>
  <w15:docId w15:val="{FF67120B-3029-4F93-AD97-01A255A2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2F26"/>
    <w:pPr>
      <w:spacing w:after="5" w:line="249" w:lineRule="auto"/>
      <w:ind w:left="10" w:hanging="10"/>
      <w:jc w:val="both"/>
    </w:pPr>
    <w:rPr>
      <w:rFonts w:ascii="Arial" w:eastAsia="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Bullet Number,lp1,lp11,List Paragraph11,Bullet 1,Use Case List Paragraph,Medium List 2 - Accent 41,body,List Paragraph,ODRAZKY PRVA UROVEN,Bullet List,FooterText,numbered,List Paragraph1,Paragraphe de liste1"/>
    <w:basedOn w:val="Normlny"/>
    <w:link w:val="OdsekzoznamuChar"/>
    <w:uiPriority w:val="34"/>
    <w:qFormat/>
    <w:rsid w:val="004B2F26"/>
    <w:pPr>
      <w:ind w:left="720"/>
      <w:contextualSpacing/>
    </w:pPr>
  </w:style>
  <w:style w:type="character" w:customStyle="1" w:styleId="OdsekzoznamuChar">
    <w:name w:val="Odsek zoznamu Char"/>
    <w:aliases w:val="Odsek Char,Bullet Number Char,lp1 Char,lp11 Char,List Paragraph11 Char,Bullet 1 Char,Use Case List Paragraph Char,Medium List 2 - Accent 41 Char,body Char,List Paragraph Char,ODRAZKY PRVA UROVEN Char,Bullet List Char,FooterText Char"/>
    <w:basedOn w:val="Predvolenpsmoodseku"/>
    <w:link w:val="Odsekzoznamu"/>
    <w:uiPriority w:val="34"/>
    <w:qFormat/>
    <w:rsid w:val="004B2F26"/>
    <w:rPr>
      <w:rFonts w:ascii="Arial" w:eastAsia="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13417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2</cp:revision>
  <dcterms:created xsi:type="dcterms:W3CDTF">2020-04-07T10:05:00Z</dcterms:created>
  <dcterms:modified xsi:type="dcterms:W3CDTF">2020-04-07T10:07:00Z</dcterms:modified>
</cp:coreProperties>
</file>