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97" w:rsidRDefault="00563397" w:rsidP="00563397">
      <w:pPr>
        <w:spacing w:after="23" w:line="259" w:lineRule="auto"/>
        <w:ind w:left="0" w:firstLine="0"/>
        <w:jc w:val="left"/>
      </w:pPr>
    </w:p>
    <w:p w:rsidR="00563397" w:rsidRDefault="00563397" w:rsidP="00563397">
      <w:pPr>
        <w:spacing w:after="0" w:line="259" w:lineRule="auto"/>
        <w:ind w:left="5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3397" w:rsidRDefault="00563397" w:rsidP="00563397">
      <w:pPr>
        <w:spacing w:after="0" w:line="259" w:lineRule="auto"/>
        <w:ind w:right="3"/>
        <w:jc w:val="center"/>
      </w:pPr>
      <w:r>
        <w:rPr>
          <w:b/>
        </w:rPr>
        <w:t xml:space="preserve">Zadanie zákazky </w:t>
      </w:r>
    </w:p>
    <w:p w:rsidR="00563397" w:rsidRPr="000D4B28" w:rsidRDefault="00563397" w:rsidP="00563397">
      <w:pPr>
        <w:spacing w:after="4" w:line="250" w:lineRule="auto"/>
        <w:jc w:val="center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Postupom podľa § 117 zákona č. 343/2015 Z. z. o verejnom obstarávaní a o zmene a doplnení niektorých zákonov v znení neskorších predpisov </w:t>
      </w:r>
    </w:p>
    <w:p w:rsidR="00563397" w:rsidRPr="000D4B28" w:rsidRDefault="00563397" w:rsidP="00563397">
      <w:pPr>
        <w:spacing w:after="14" w:line="259" w:lineRule="auto"/>
        <w:ind w:left="48" w:firstLine="0"/>
        <w:jc w:val="center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 </w:t>
      </w:r>
    </w:p>
    <w:p w:rsidR="00563397" w:rsidRPr="000D4B28" w:rsidRDefault="00563397" w:rsidP="00563397">
      <w:pPr>
        <w:numPr>
          <w:ilvl w:val="0"/>
          <w:numId w:val="1"/>
        </w:numPr>
        <w:spacing w:after="36" w:line="267" w:lineRule="auto"/>
        <w:ind w:hanging="427"/>
        <w:rPr>
          <w:rFonts w:ascii="Arial Narrow" w:hAnsi="Arial Narrow"/>
        </w:rPr>
      </w:pPr>
      <w:r w:rsidRPr="000D4B28">
        <w:rPr>
          <w:rFonts w:ascii="Arial Narrow" w:hAnsi="Arial Narrow"/>
          <w:b/>
        </w:rPr>
        <w:t xml:space="preserve">Identifikácia verejného obstarávateľa </w:t>
      </w:r>
    </w:p>
    <w:p w:rsidR="00563397" w:rsidRPr="000D4B28" w:rsidRDefault="00563397" w:rsidP="00563397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ind w:left="0" w:firstLine="0"/>
        <w:jc w:val="left"/>
        <w:rPr>
          <w:rFonts w:ascii="Arial Narrow" w:hAnsi="Arial Narrow"/>
        </w:rPr>
      </w:pPr>
      <w:r w:rsidRPr="000D4B28">
        <w:rPr>
          <w:rFonts w:ascii="Arial Narrow" w:eastAsia="Calibri" w:hAnsi="Arial Narrow" w:cs="Calibri"/>
        </w:rPr>
        <w:tab/>
      </w:r>
      <w:r w:rsidRPr="000D4B28">
        <w:rPr>
          <w:rFonts w:ascii="Arial Narrow" w:hAnsi="Arial Narrow"/>
        </w:rPr>
        <w:t xml:space="preserve">Názov: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Ekonomická univerzita v Bratislave </w:t>
      </w:r>
    </w:p>
    <w:p w:rsidR="00563397" w:rsidRPr="000D4B28" w:rsidRDefault="00563397" w:rsidP="00563397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ind w:left="0" w:firstLine="0"/>
        <w:jc w:val="left"/>
        <w:rPr>
          <w:rFonts w:ascii="Arial Narrow" w:hAnsi="Arial Narrow"/>
        </w:rPr>
      </w:pPr>
      <w:r w:rsidRPr="000D4B28">
        <w:rPr>
          <w:rFonts w:ascii="Arial Narrow" w:eastAsia="Calibri" w:hAnsi="Arial Narrow" w:cs="Calibri"/>
        </w:rPr>
        <w:tab/>
      </w:r>
      <w:r w:rsidRPr="000D4B28">
        <w:rPr>
          <w:rFonts w:ascii="Arial Narrow" w:hAnsi="Arial Narrow"/>
        </w:rPr>
        <w:t xml:space="preserve">Sídlo: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  Dolnozemská cesta č. 1, 852 35 Bratislava </w:t>
      </w:r>
    </w:p>
    <w:p w:rsidR="00563397" w:rsidRPr="000D4B28" w:rsidRDefault="00563397" w:rsidP="00563397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ind w:left="0" w:firstLine="0"/>
        <w:jc w:val="left"/>
        <w:rPr>
          <w:rFonts w:ascii="Arial Narrow" w:hAnsi="Arial Narrow"/>
        </w:rPr>
      </w:pPr>
      <w:r w:rsidRPr="000D4B28">
        <w:rPr>
          <w:rFonts w:ascii="Arial Narrow" w:eastAsia="Calibri" w:hAnsi="Arial Narrow" w:cs="Calibri"/>
        </w:rPr>
        <w:tab/>
      </w:r>
      <w:r w:rsidRPr="000D4B28">
        <w:rPr>
          <w:rFonts w:ascii="Arial Narrow" w:hAnsi="Arial Narrow"/>
        </w:rPr>
        <w:t xml:space="preserve">IČO: </w:t>
      </w:r>
      <w:r w:rsidRPr="000D4B28">
        <w:rPr>
          <w:rFonts w:ascii="Arial Narrow" w:hAnsi="Arial Narrow"/>
        </w:rPr>
        <w:tab/>
        <w:t xml:space="preserve"> </w:t>
      </w:r>
      <w:r w:rsidRPr="000D4B28">
        <w:rPr>
          <w:rFonts w:ascii="Arial Narrow" w:hAnsi="Arial Narrow"/>
        </w:rPr>
        <w:tab/>
        <w:t xml:space="preserve">                 </w:t>
      </w:r>
      <w:r>
        <w:rPr>
          <w:rFonts w:ascii="Arial Narrow" w:hAnsi="Arial Narrow"/>
        </w:rPr>
        <w:tab/>
      </w:r>
      <w:r w:rsidRPr="000D4B28">
        <w:rPr>
          <w:rFonts w:ascii="Arial Narrow" w:hAnsi="Arial Narrow"/>
        </w:rPr>
        <w:t xml:space="preserve">00399957 </w:t>
      </w:r>
    </w:p>
    <w:p w:rsidR="00563397" w:rsidRPr="000D4B28" w:rsidRDefault="00563397" w:rsidP="00563397">
      <w:pPr>
        <w:spacing w:after="43"/>
        <w:ind w:left="437" w:right="4432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Telefón:                      </w:t>
      </w:r>
      <w:r>
        <w:rPr>
          <w:rFonts w:ascii="Arial Narrow" w:hAnsi="Arial Narrow"/>
        </w:rPr>
        <w:tab/>
      </w:r>
      <w:r w:rsidRPr="000D4B28">
        <w:rPr>
          <w:rFonts w:ascii="Arial Narrow" w:hAnsi="Arial Narrow"/>
        </w:rPr>
        <w:t xml:space="preserve">+421 267295147 </w:t>
      </w:r>
    </w:p>
    <w:p w:rsidR="00563397" w:rsidRPr="000D4B28" w:rsidRDefault="00563397" w:rsidP="00563397">
      <w:pPr>
        <w:tabs>
          <w:tab w:val="center" w:pos="1130"/>
          <w:tab w:val="center" w:pos="3460"/>
        </w:tabs>
        <w:spacing w:after="72"/>
        <w:ind w:left="0" w:firstLine="0"/>
        <w:jc w:val="left"/>
        <w:rPr>
          <w:rFonts w:ascii="Arial Narrow" w:hAnsi="Arial Narrow"/>
        </w:rPr>
      </w:pPr>
      <w:r w:rsidRPr="000D4B28">
        <w:rPr>
          <w:rFonts w:ascii="Arial Narrow" w:eastAsia="Calibri" w:hAnsi="Arial Narrow" w:cs="Calibri"/>
        </w:rPr>
        <w:tab/>
        <w:t xml:space="preserve">        </w:t>
      </w:r>
      <w:r w:rsidRPr="000D4B28">
        <w:rPr>
          <w:rFonts w:ascii="Arial Narrow" w:hAnsi="Arial Narrow"/>
        </w:rPr>
        <w:t xml:space="preserve">Kontaktná osoba:        </w:t>
      </w:r>
      <w:r>
        <w:rPr>
          <w:rFonts w:ascii="Arial Narrow" w:hAnsi="Arial Narrow"/>
        </w:rPr>
        <w:tab/>
      </w:r>
      <w:r w:rsidRPr="000D4B28">
        <w:rPr>
          <w:rFonts w:ascii="Arial Narrow" w:hAnsi="Arial Narrow"/>
        </w:rPr>
        <w:t xml:space="preserve">Anna Národová </w:t>
      </w:r>
    </w:p>
    <w:p w:rsidR="00563397" w:rsidRPr="000D4B28" w:rsidRDefault="00563397" w:rsidP="00563397">
      <w:pPr>
        <w:numPr>
          <w:ilvl w:val="0"/>
          <w:numId w:val="1"/>
        </w:numPr>
        <w:spacing w:after="61"/>
        <w:ind w:left="284" w:hanging="284"/>
        <w:rPr>
          <w:rFonts w:ascii="Arial Narrow" w:hAnsi="Arial Narrow"/>
        </w:rPr>
      </w:pPr>
      <w:r w:rsidRPr="000D4B28">
        <w:rPr>
          <w:rFonts w:ascii="Arial Narrow" w:hAnsi="Arial Narrow"/>
          <w:b/>
        </w:rPr>
        <w:t xml:space="preserve">Názov predmetu zákazky:  </w:t>
      </w:r>
      <w:r>
        <w:rPr>
          <w:rFonts w:ascii="Arial Narrow" w:hAnsi="Arial Narrow"/>
          <w:b/>
        </w:rPr>
        <w:t>Komplexný servis, údržba a opravy výťahov pre Ekonomickú univerzitu v Bratislave</w:t>
      </w:r>
      <w:r w:rsidRPr="000D4B28">
        <w:rPr>
          <w:rFonts w:ascii="Arial Narrow" w:hAnsi="Arial Narrow"/>
        </w:rPr>
        <w:t xml:space="preserve"> </w:t>
      </w:r>
    </w:p>
    <w:p w:rsidR="00563397" w:rsidRPr="00D75BE1" w:rsidRDefault="00563397" w:rsidP="00563397">
      <w:pPr>
        <w:numPr>
          <w:ilvl w:val="0"/>
          <w:numId w:val="1"/>
        </w:numPr>
        <w:spacing w:after="0" w:line="240" w:lineRule="auto"/>
        <w:ind w:hanging="427"/>
        <w:rPr>
          <w:rFonts w:ascii="Arial Narrow" w:hAnsi="Arial Narrow"/>
        </w:rPr>
      </w:pPr>
      <w:r w:rsidRPr="000D4B28">
        <w:rPr>
          <w:rFonts w:ascii="Arial Narrow" w:hAnsi="Arial Narrow"/>
          <w:b/>
        </w:rPr>
        <w:t xml:space="preserve">Opis predmetu zákazky: </w:t>
      </w:r>
    </w:p>
    <w:p w:rsidR="00563397" w:rsidRDefault="00563397" w:rsidP="00563397">
      <w:pPr>
        <w:spacing w:after="0" w:line="240" w:lineRule="auto"/>
        <w:ind w:left="427"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Verejný obstarávateľ požaduje od uchádzača poskytovať komplexný servis, údržbu a opravy výťahov uvedených v zozname, ktorý je prílohou č. 1 zmluvy, pozostávajúci zo zabezpečenia trvalej prevádzkyschopnosti  všetkých výťahov. Predmet zákazky pozostáva z činností zahrnutých v paušálnej mesačnej cene, z plánovaných opráv a z opráv neplánovaných. </w:t>
      </w:r>
    </w:p>
    <w:p w:rsidR="00563397" w:rsidRPr="0041306B" w:rsidRDefault="00563397" w:rsidP="00563397">
      <w:pPr>
        <w:ind w:firstLine="416"/>
        <w:rPr>
          <w:rFonts w:ascii="Arial Narrow" w:hAnsi="Arial Narrow"/>
          <w:b/>
        </w:rPr>
      </w:pPr>
      <w:r w:rsidRPr="0041306B">
        <w:rPr>
          <w:rFonts w:ascii="Arial Narrow" w:hAnsi="Arial Narrow"/>
          <w:b/>
        </w:rPr>
        <w:t>Servisné činnosti zahrnuté v paušálnej mesačnej cene:</w:t>
      </w:r>
    </w:p>
    <w:p w:rsidR="00563397" w:rsidRPr="00FF67B5" w:rsidRDefault="00563397" w:rsidP="00563397">
      <w:pPr>
        <w:pStyle w:val="Odstavec111"/>
        <w:numPr>
          <w:ilvl w:val="0"/>
          <w:numId w:val="3"/>
        </w:numPr>
        <w:tabs>
          <w:tab w:val="clear" w:pos="2160"/>
          <w:tab w:val="num" w:pos="1440"/>
        </w:tabs>
        <w:rPr>
          <w:rFonts w:ascii="Arial Narrow" w:hAnsi="Arial Narrow"/>
          <w:color w:val="000000"/>
          <w:szCs w:val="22"/>
        </w:rPr>
      </w:pPr>
      <w:r w:rsidRPr="0041306B">
        <w:rPr>
          <w:rFonts w:ascii="Arial Narrow" w:hAnsi="Arial Narrow"/>
          <w:color w:val="000000"/>
          <w:szCs w:val="22"/>
        </w:rPr>
        <w:t xml:space="preserve">pravidelné týždenné prehliadky, odborné prehliadky, </w:t>
      </w:r>
      <w:proofErr w:type="spellStart"/>
      <w:r w:rsidRPr="0041306B">
        <w:rPr>
          <w:rFonts w:ascii="Arial Narrow" w:hAnsi="Arial Narrow"/>
          <w:color w:val="000000"/>
          <w:szCs w:val="22"/>
        </w:rPr>
        <w:t>medziobdobné</w:t>
      </w:r>
      <w:proofErr w:type="spellEnd"/>
      <w:r w:rsidRPr="0041306B">
        <w:rPr>
          <w:rFonts w:ascii="Arial Narrow" w:hAnsi="Arial Narrow"/>
          <w:color w:val="000000"/>
          <w:szCs w:val="22"/>
        </w:rPr>
        <w:t xml:space="preserve"> prehliadky, odborné skúšky a úradné skúšky. Sú vykonávané v rozsahu podľa vyhlášky Ministerstva práce, sociálnych vecí a rodiny SR č. 508/2009 </w:t>
      </w:r>
      <w:proofErr w:type="spellStart"/>
      <w:r w:rsidRPr="0041306B">
        <w:rPr>
          <w:rFonts w:ascii="Arial Narrow" w:hAnsi="Arial Narrow"/>
          <w:color w:val="000000"/>
          <w:szCs w:val="22"/>
        </w:rPr>
        <w:t>Z.z</w:t>
      </w:r>
      <w:proofErr w:type="spellEnd"/>
      <w:r w:rsidRPr="0041306B">
        <w:rPr>
          <w:rFonts w:ascii="Arial Narrow" w:hAnsi="Arial Narrow"/>
          <w:color w:val="000000"/>
          <w:szCs w:val="22"/>
        </w:rPr>
        <w:t xml:space="preserve">., platných STN  v termínoch stanovených touto vyhláškou a normami, a to v závislosti od druhu a účelu </w:t>
      </w:r>
      <w:proofErr w:type="spellStart"/>
      <w:r w:rsidRPr="0041306B">
        <w:rPr>
          <w:rFonts w:ascii="Arial Narrow" w:hAnsi="Arial Narrow"/>
          <w:color w:val="000000"/>
          <w:szCs w:val="22"/>
        </w:rPr>
        <w:t>servisovaného</w:t>
      </w:r>
      <w:proofErr w:type="spellEnd"/>
      <w:r w:rsidRPr="0041306B">
        <w:rPr>
          <w:rFonts w:ascii="Arial Narrow" w:hAnsi="Arial Narrow"/>
          <w:color w:val="000000"/>
          <w:szCs w:val="22"/>
        </w:rPr>
        <w:t xml:space="preserve"> zdvíhacieho zariadenia, prevádzkových predpisov a mazacích plánov </w:t>
      </w:r>
      <w:r w:rsidRPr="00FF67B5">
        <w:rPr>
          <w:rFonts w:ascii="Arial Narrow" w:hAnsi="Arial Narrow"/>
          <w:color w:val="000000"/>
          <w:szCs w:val="22"/>
        </w:rPr>
        <w:t>od výrobcov</w:t>
      </w:r>
    </w:p>
    <w:p w:rsidR="00563397" w:rsidRPr="00FF67B5" w:rsidRDefault="00563397" w:rsidP="00563397">
      <w:pPr>
        <w:pStyle w:val="Odstavec111"/>
        <w:numPr>
          <w:ilvl w:val="0"/>
          <w:numId w:val="3"/>
        </w:numPr>
        <w:tabs>
          <w:tab w:val="clear" w:pos="2160"/>
          <w:tab w:val="num" w:pos="1440"/>
        </w:tabs>
        <w:rPr>
          <w:rFonts w:ascii="Arial Narrow" w:hAnsi="Arial Narrow"/>
          <w:color w:val="000000"/>
          <w:szCs w:val="22"/>
        </w:rPr>
      </w:pPr>
      <w:r w:rsidRPr="00FF67B5">
        <w:rPr>
          <w:rStyle w:val="Siln"/>
          <w:rFonts w:ascii="Arial Narrow" w:hAnsi="Arial Narrow"/>
          <w:color w:val="000000"/>
          <w:szCs w:val="22"/>
        </w:rPr>
        <w:t>pravidelná mesačná preventívna údržba, mazanie a čistenie, ktorá zahŕňa:</w:t>
      </w:r>
    </w:p>
    <w:p w:rsidR="00563397" w:rsidRPr="00FF67B5" w:rsidRDefault="00563397" w:rsidP="00563397">
      <w:pPr>
        <w:pStyle w:val="Podtextkurzva"/>
        <w:numPr>
          <w:ilvl w:val="0"/>
          <w:numId w:val="5"/>
        </w:numPr>
        <w:tabs>
          <w:tab w:val="num" w:pos="780"/>
          <w:tab w:val="num" w:pos="1134"/>
        </w:tabs>
        <w:ind w:firstLine="131"/>
        <w:rPr>
          <w:rFonts w:ascii="Arial Narrow" w:hAnsi="Arial Narrow"/>
          <w:i w:val="0"/>
          <w:color w:val="000000"/>
          <w:szCs w:val="22"/>
        </w:rPr>
      </w:pPr>
      <w:r w:rsidRPr="00FF67B5">
        <w:rPr>
          <w:rFonts w:ascii="Arial Narrow" w:hAnsi="Arial Narrow"/>
          <w:i w:val="0"/>
          <w:color w:val="000000"/>
          <w:szCs w:val="22"/>
        </w:rPr>
        <w:t>mazanie zariadení podľa mazacieho plánu výrobcu</w:t>
      </w:r>
    </w:p>
    <w:p w:rsidR="00563397" w:rsidRPr="00FF67B5" w:rsidRDefault="00563397" w:rsidP="00563397">
      <w:pPr>
        <w:pStyle w:val="Podtextkurzva"/>
        <w:numPr>
          <w:ilvl w:val="0"/>
          <w:numId w:val="5"/>
        </w:numPr>
        <w:tabs>
          <w:tab w:val="num" w:pos="780"/>
          <w:tab w:val="num" w:pos="1134"/>
        </w:tabs>
        <w:ind w:firstLine="131"/>
        <w:rPr>
          <w:rFonts w:ascii="Arial Narrow" w:hAnsi="Arial Narrow"/>
          <w:i w:val="0"/>
          <w:color w:val="000000"/>
          <w:szCs w:val="22"/>
        </w:rPr>
      </w:pPr>
      <w:r w:rsidRPr="00FF67B5">
        <w:rPr>
          <w:rFonts w:ascii="Arial Narrow" w:hAnsi="Arial Narrow"/>
          <w:i w:val="0"/>
          <w:color w:val="000000"/>
          <w:szCs w:val="22"/>
        </w:rPr>
        <w:t xml:space="preserve">čistenie zariadení od prevádzkových nečistôt </w:t>
      </w:r>
    </w:p>
    <w:p w:rsidR="00563397" w:rsidRPr="00FF67B5" w:rsidRDefault="00563397" w:rsidP="00563397">
      <w:pPr>
        <w:pStyle w:val="Podtextkurzva"/>
        <w:numPr>
          <w:ilvl w:val="0"/>
          <w:numId w:val="5"/>
        </w:numPr>
        <w:tabs>
          <w:tab w:val="num" w:pos="780"/>
          <w:tab w:val="num" w:pos="1134"/>
        </w:tabs>
        <w:ind w:firstLine="131"/>
        <w:rPr>
          <w:rFonts w:ascii="Arial Narrow" w:hAnsi="Arial Narrow"/>
          <w:i w:val="0"/>
          <w:color w:val="000000"/>
          <w:szCs w:val="22"/>
        </w:rPr>
      </w:pPr>
      <w:r w:rsidRPr="00FF67B5">
        <w:rPr>
          <w:rFonts w:ascii="Arial Narrow" w:hAnsi="Arial Narrow"/>
          <w:i w:val="0"/>
          <w:color w:val="000000"/>
          <w:szCs w:val="22"/>
        </w:rPr>
        <w:t>kontrola  nastavenia a zriadenia</w:t>
      </w:r>
    </w:p>
    <w:p w:rsidR="00563397" w:rsidRPr="00FF67B5" w:rsidRDefault="00563397" w:rsidP="00563397">
      <w:pPr>
        <w:pStyle w:val="Podtextkurzva"/>
        <w:numPr>
          <w:ilvl w:val="0"/>
          <w:numId w:val="5"/>
        </w:numPr>
        <w:tabs>
          <w:tab w:val="num" w:pos="780"/>
          <w:tab w:val="num" w:pos="1134"/>
        </w:tabs>
        <w:ind w:firstLine="131"/>
        <w:rPr>
          <w:rFonts w:ascii="Arial Narrow" w:hAnsi="Arial Narrow"/>
          <w:i w:val="0"/>
          <w:color w:val="000000"/>
          <w:szCs w:val="22"/>
        </w:rPr>
      </w:pPr>
      <w:r w:rsidRPr="00FF67B5">
        <w:rPr>
          <w:rFonts w:ascii="Arial Narrow" w:hAnsi="Arial Narrow"/>
          <w:i w:val="0"/>
          <w:color w:val="000000"/>
          <w:szCs w:val="22"/>
        </w:rPr>
        <w:t>zabezpečenie čistoty v strojovniach a šachtách výťahov</w:t>
      </w:r>
    </w:p>
    <w:p w:rsidR="00563397" w:rsidRPr="00FF67B5" w:rsidRDefault="00563397" w:rsidP="00563397">
      <w:pPr>
        <w:pStyle w:val="Podtextkurzva"/>
        <w:numPr>
          <w:ilvl w:val="0"/>
          <w:numId w:val="5"/>
        </w:numPr>
        <w:tabs>
          <w:tab w:val="num" w:pos="780"/>
          <w:tab w:val="num" w:pos="1134"/>
        </w:tabs>
        <w:ind w:firstLine="131"/>
        <w:rPr>
          <w:rFonts w:ascii="Arial Narrow" w:hAnsi="Arial Narrow"/>
          <w:color w:val="000000"/>
          <w:szCs w:val="22"/>
        </w:rPr>
      </w:pPr>
      <w:r w:rsidRPr="00FF67B5">
        <w:rPr>
          <w:rFonts w:ascii="Arial Narrow" w:hAnsi="Arial Narrow"/>
          <w:i w:val="0"/>
          <w:color w:val="000000"/>
          <w:szCs w:val="22"/>
        </w:rPr>
        <w:t>čerpanie vody z priehlbní výťahov</w:t>
      </w:r>
    </w:p>
    <w:p w:rsidR="00563397" w:rsidRPr="00FF67B5" w:rsidRDefault="00563397" w:rsidP="00563397">
      <w:pPr>
        <w:pStyle w:val="Podtextkurzva"/>
        <w:numPr>
          <w:ilvl w:val="0"/>
          <w:numId w:val="5"/>
        </w:numPr>
        <w:tabs>
          <w:tab w:val="num" w:pos="780"/>
          <w:tab w:val="num" w:pos="1134"/>
        </w:tabs>
        <w:ind w:firstLine="131"/>
        <w:jc w:val="both"/>
        <w:rPr>
          <w:rFonts w:ascii="Arial Narrow" w:hAnsi="Arial Narrow"/>
          <w:i w:val="0"/>
          <w:color w:val="000000"/>
          <w:szCs w:val="22"/>
        </w:rPr>
      </w:pPr>
      <w:r w:rsidRPr="00FF67B5">
        <w:rPr>
          <w:rFonts w:ascii="Arial Narrow" w:hAnsi="Arial Narrow"/>
          <w:i w:val="0"/>
          <w:color w:val="000000"/>
          <w:szCs w:val="22"/>
        </w:rPr>
        <w:t>potrebný pomocný materiál, oleje, mazadlá a čistiace prostriedky</w:t>
      </w:r>
    </w:p>
    <w:p w:rsidR="00563397" w:rsidRPr="00FF67B5" w:rsidRDefault="00563397" w:rsidP="00563397">
      <w:pPr>
        <w:pStyle w:val="Podtextkurzva"/>
        <w:numPr>
          <w:ilvl w:val="0"/>
          <w:numId w:val="5"/>
        </w:numPr>
        <w:tabs>
          <w:tab w:val="num" w:pos="780"/>
          <w:tab w:val="num" w:pos="1134"/>
        </w:tabs>
        <w:ind w:firstLine="131"/>
        <w:jc w:val="both"/>
        <w:rPr>
          <w:rFonts w:ascii="Arial Narrow" w:hAnsi="Arial Narrow"/>
          <w:i w:val="0"/>
          <w:color w:val="000000"/>
          <w:szCs w:val="22"/>
        </w:rPr>
      </w:pPr>
      <w:r w:rsidRPr="00FF67B5">
        <w:rPr>
          <w:rFonts w:ascii="Arial Narrow" w:hAnsi="Arial Narrow"/>
          <w:i w:val="0"/>
          <w:color w:val="000000"/>
          <w:szCs w:val="22"/>
        </w:rPr>
        <w:t>likvidácia vzniknutých odpadov v zmysle platnej legislatívy</w:t>
      </w:r>
    </w:p>
    <w:p w:rsidR="00563397" w:rsidRPr="00FF67B5" w:rsidRDefault="00563397" w:rsidP="00563397">
      <w:pPr>
        <w:pStyle w:val="Odstavec111"/>
        <w:numPr>
          <w:ilvl w:val="0"/>
          <w:numId w:val="5"/>
        </w:numPr>
        <w:tabs>
          <w:tab w:val="clear" w:pos="2160"/>
        </w:tabs>
        <w:rPr>
          <w:rFonts w:ascii="Arial Narrow" w:hAnsi="Arial Narrow"/>
          <w:color w:val="000000"/>
          <w:szCs w:val="22"/>
        </w:rPr>
      </w:pPr>
      <w:r w:rsidRPr="00FF67B5">
        <w:rPr>
          <w:rStyle w:val="Siln"/>
          <w:rFonts w:ascii="Arial Narrow" w:hAnsi="Arial Narrow"/>
          <w:color w:val="000000"/>
          <w:szCs w:val="22"/>
        </w:rPr>
        <w:t>odstránenie bežných prevádzkových porúch, ktoré boli spôsobené</w:t>
      </w:r>
      <w:r w:rsidRPr="00FF67B5">
        <w:rPr>
          <w:rFonts w:ascii="Arial Narrow" w:hAnsi="Arial Narrow"/>
          <w:color w:val="000000"/>
          <w:szCs w:val="22"/>
        </w:rPr>
        <w:t xml:space="preserve"> v dôsledku riadneho používania zariadenia v súlade s pokynmi výrobcu a návodmi na obsluhu, ktoré môžu byť odstránené nastavením, prípadne výmenou drobných súčastí zariadenia ako sú pružinky, kontakty, žiarovky a drobný  spojovací materiál s nástupom najneskôr do………(troch) hodín od nahlásenia udalosti na dispečing uchádzača</w:t>
      </w:r>
    </w:p>
    <w:p w:rsidR="00563397" w:rsidRPr="00FF67B5" w:rsidRDefault="00563397" w:rsidP="00563397">
      <w:pPr>
        <w:pStyle w:val="Odstavec111"/>
        <w:numPr>
          <w:ilvl w:val="0"/>
          <w:numId w:val="5"/>
        </w:numPr>
        <w:tabs>
          <w:tab w:val="clear" w:pos="2160"/>
        </w:tabs>
        <w:rPr>
          <w:rFonts w:ascii="Arial Narrow" w:hAnsi="Arial Narrow"/>
          <w:color w:val="000000"/>
          <w:szCs w:val="22"/>
        </w:rPr>
      </w:pPr>
      <w:r w:rsidRPr="00FF67B5">
        <w:rPr>
          <w:rFonts w:ascii="Arial Narrow" w:hAnsi="Arial Narrow"/>
          <w:color w:val="000000"/>
          <w:szCs w:val="22"/>
        </w:rPr>
        <w:t>nepretržitá 24 hodinová havarijná a pohotovostná služba vrátane dní pracovného voľna, pokoja a sviatkov</w:t>
      </w:r>
    </w:p>
    <w:p w:rsidR="00563397" w:rsidRPr="00FF67B5" w:rsidRDefault="00563397" w:rsidP="00563397">
      <w:pPr>
        <w:pStyle w:val="Odstavec111"/>
        <w:numPr>
          <w:ilvl w:val="0"/>
          <w:numId w:val="5"/>
        </w:numPr>
        <w:tabs>
          <w:tab w:val="clear" w:pos="2160"/>
        </w:tabs>
        <w:rPr>
          <w:rFonts w:ascii="Arial Narrow" w:hAnsi="Arial Narrow"/>
          <w:color w:val="000000"/>
          <w:szCs w:val="22"/>
        </w:rPr>
      </w:pPr>
      <w:r w:rsidRPr="00FF67B5">
        <w:rPr>
          <w:rFonts w:ascii="Arial Narrow" w:hAnsi="Arial Narrow"/>
          <w:color w:val="000000"/>
          <w:szCs w:val="22"/>
        </w:rPr>
        <w:t>vyslobodenie uviaznutých osôb vo výťahoch počas 24 hodín, vrátane dní pracovného voľna, pokoja a sviatkov najneskôr do 30 minút od nahlásenia udalosti na dispečing uchádzača</w:t>
      </w:r>
    </w:p>
    <w:p w:rsidR="00563397" w:rsidRPr="00FF67B5" w:rsidRDefault="00563397" w:rsidP="00563397">
      <w:pPr>
        <w:pStyle w:val="Odstavec111"/>
        <w:numPr>
          <w:ilvl w:val="0"/>
          <w:numId w:val="5"/>
        </w:numPr>
        <w:tabs>
          <w:tab w:val="clear" w:pos="2160"/>
        </w:tabs>
        <w:rPr>
          <w:rFonts w:ascii="Arial Narrow" w:hAnsi="Arial Narrow"/>
          <w:color w:val="000000"/>
          <w:szCs w:val="22"/>
        </w:rPr>
      </w:pPr>
      <w:r w:rsidRPr="00FF67B5">
        <w:rPr>
          <w:rFonts w:ascii="Arial Narrow" w:hAnsi="Arial Narrow"/>
          <w:color w:val="000000"/>
          <w:szCs w:val="22"/>
        </w:rPr>
        <w:t>technická asistencia a spolupráca v rozsahu:</w:t>
      </w:r>
    </w:p>
    <w:p w:rsidR="00563397" w:rsidRPr="0041306B" w:rsidRDefault="00563397" w:rsidP="00563397">
      <w:pPr>
        <w:pStyle w:val="Odstavec111"/>
        <w:tabs>
          <w:tab w:val="clear" w:pos="1361"/>
        </w:tabs>
        <w:ind w:left="1134" w:hanging="283"/>
        <w:rPr>
          <w:rFonts w:ascii="Arial Narrow" w:hAnsi="Arial Narrow"/>
          <w:szCs w:val="22"/>
        </w:rPr>
      </w:pPr>
      <w:r w:rsidRPr="0041306B">
        <w:rPr>
          <w:rFonts w:ascii="Arial Narrow" w:hAnsi="Arial Narrow"/>
          <w:szCs w:val="22"/>
        </w:rPr>
        <w:t>-  uchádzač v prípade požiadavky verejného obstarávateľa vykoná školenie jeho  personálu týkajúce sa vyslobodenia  uviaznutých osôb vo výťahoch v súlade s platnými predpismi a normami</w:t>
      </w:r>
    </w:p>
    <w:p w:rsidR="00563397" w:rsidRPr="0041306B" w:rsidRDefault="00563397" w:rsidP="00563397">
      <w:pPr>
        <w:pStyle w:val="Odstavec111"/>
        <w:numPr>
          <w:ilvl w:val="0"/>
          <w:numId w:val="5"/>
        </w:numPr>
        <w:tabs>
          <w:tab w:val="clear" w:pos="2160"/>
          <w:tab w:val="num" w:pos="1134"/>
        </w:tabs>
        <w:ind w:left="1134" w:hanging="283"/>
        <w:rPr>
          <w:rFonts w:ascii="Arial Narrow" w:hAnsi="Arial Narrow"/>
          <w:i/>
          <w:color w:val="000000"/>
          <w:szCs w:val="22"/>
        </w:rPr>
      </w:pPr>
      <w:r w:rsidRPr="0041306B">
        <w:rPr>
          <w:rFonts w:ascii="Arial Narrow" w:hAnsi="Arial Narrow"/>
          <w:color w:val="000000"/>
          <w:szCs w:val="22"/>
        </w:rPr>
        <w:t xml:space="preserve">uchádzač bude nahlasovať </w:t>
      </w:r>
      <w:r w:rsidRPr="0041306B">
        <w:rPr>
          <w:rFonts w:ascii="Arial Narrow" w:hAnsi="Arial Narrow"/>
          <w:szCs w:val="22"/>
        </w:rPr>
        <w:t xml:space="preserve">verejnému </w:t>
      </w:r>
      <w:r w:rsidRPr="0041306B">
        <w:rPr>
          <w:rFonts w:ascii="Arial Narrow" w:hAnsi="Arial Narrow"/>
          <w:color w:val="000000"/>
          <w:szCs w:val="22"/>
        </w:rPr>
        <w:t xml:space="preserve">obstarávateľovi prípadný stav, ktorý je v rozpore s platnou vyhláškou Ministerstva práce, sociálnych vecí a rodiny SR č. 508/2009 </w:t>
      </w:r>
      <w:proofErr w:type="spellStart"/>
      <w:r w:rsidRPr="0041306B">
        <w:rPr>
          <w:rFonts w:ascii="Arial Narrow" w:hAnsi="Arial Narrow"/>
          <w:color w:val="000000"/>
          <w:szCs w:val="22"/>
        </w:rPr>
        <w:t>Z.z</w:t>
      </w:r>
      <w:proofErr w:type="spellEnd"/>
      <w:r w:rsidRPr="0041306B">
        <w:rPr>
          <w:rFonts w:ascii="Arial Narrow" w:hAnsi="Arial Narrow"/>
          <w:color w:val="000000"/>
          <w:szCs w:val="22"/>
        </w:rPr>
        <w:t>., platnými STN a ostatnými legislatívnymi normami ( napr. prístupnosť k </w:t>
      </w:r>
      <w:proofErr w:type="spellStart"/>
      <w:r w:rsidRPr="0041306B">
        <w:rPr>
          <w:rFonts w:ascii="Arial Narrow" w:hAnsi="Arial Narrow"/>
          <w:color w:val="000000"/>
          <w:szCs w:val="22"/>
        </w:rPr>
        <w:t>servisovaným</w:t>
      </w:r>
      <w:proofErr w:type="spellEnd"/>
      <w:r w:rsidRPr="0041306B">
        <w:rPr>
          <w:rFonts w:ascii="Arial Narrow" w:hAnsi="Arial Narrow"/>
          <w:color w:val="000000"/>
          <w:szCs w:val="22"/>
        </w:rPr>
        <w:t xml:space="preserve"> zariadeniam, nefunkčnosť a nesprávnosť osvetlenia, prípadná potreba realizácie stolárskych, murárskych a maliarskych prác a iné )</w:t>
      </w:r>
    </w:p>
    <w:p w:rsidR="00563397" w:rsidRPr="0041306B" w:rsidRDefault="00563397" w:rsidP="00563397">
      <w:pPr>
        <w:pStyle w:val="Odstavec111"/>
        <w:numPr>
          <w:ilvl w:val="0"/>
          <w:numId w:val="5"/>
        </w:numPr>
        <w:tabs>
          <w:tab w:val="clear" w:pos="2160"/>
          <w:tab w:val="num" w:pos="1134"/>
        </w:tabs>
        <w:ind w:left="1134" w:hanging="283"/>
        <w:rPr>
          <w:rFonts w:ascii="Arial Narrow" w:hAnsi="Arial Narrow"/>
          <w:color w:val="000000"/>
          <w:szCs w:val="22"/>
        </w:rPr>
      </w:pPr>
      <w:r w:rsidRPr="0041306B">
        <w:rPr>
          <w:rFonts w:ascii="Arial Narrow" w:hAnsi="Arial Narrow"/>
          <w:color w:val="000000"/>
          <w:szCs w:val="22"/>
        </w:rPr>
        <w:t xml:space="preserve">uchádzač bude včas informovať </w:t>
      </w:r>
      <w:r w:rsidRPr="0041306B">
        <w:rPr>
          <w:rFonts w:ascii="Arial Narrow" w:hAnsi="Arial Narrow"/>
          <w:szCs w:val="22"/>
        </w:rPr>
        <w:t xml:space="preserve">verejného </w:t>
      </w:r>
      <w:r w:rsidRPr="0041306B">
        <w:rPr>
          <w:rFonts w:ascii="Arial Narrow" w:hAnsi="Arial Narrow"/>
          <w:color w:val="000000"/>
          <w:szCs w:val="22"/>
        </w:rPr>
        <w:t>obstarávateľa o všetkých podstatných zmenách v legislatíve a normách priamo súvisiacich s predmetom zákazky</w:t>
      </w:r>
    </w:p>
    <w:p w:rsidR="00563397" w:rsidRPr="0041306B" w:rsidRDefault="00563397" w:rsidP="00563397">
      <w:pPr>
        <w:rPr>
          <w:rFonts w:ascii="Arial Narrow" w:hAnsi="Arial Narrow"/>
        </w:rPr>
      </w:pPr>
    </w:p>
    <w:p w:rsidR="00563397" w:rsidRPr="0041306B" w:rsidRDefault="00563397" w:rsidP="00563397">
      <w:pPr>
        <w:numPr>
          <w:ilvl w:val="0"/>
          <w:numId w:val="5"/>
        </w:numPr>
        <w:spacing w:after="0" w:line="240" w:lineRule="auto"/>
        <w:jc w:val="left"/>
        <w:rPr>
          <w:rFonts w:ascii="Arial Narrow" w:hAnsi="Arial Narrow"/>
        </w:rPr>
      </w:pPr>
      <w:r w:rsidRPr="0041306B">
        <w:rPr>
          <w:rFonts w:ascii="Arial Narrow" w:hAnsi="Arial Narrow"/>
        </w:rPr>
        <w:lastRenderedPageBreak/>
        <w:t>ďalšie práce, ktoré sú zahrnuté v paušálnej mesačnej sadzbe:</w:t>
      </w:r>
    </w:p>
    <w:p w:rsidR="00563397" w:rsidRPr="0041306B" w:rsidRDefault="00563397" w:rsidP="00563397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1134" w:hanging="283"/>
        <w:rPr>
          <w:rFonts w:ascii="Arial Narrow" w:hAnsi="Arial Narrow"/>
        </w:rPr>
      </w:pPr>
      <w:r w:rsidRPr="0041306B">
        <w:rPr>
          <w:rFonts w:ascii="Arial Narrow" w:hAnsi="Arial Narrow"/>
        </w:rPr>
        <w:t>na výťahovom stroji: kontrola a zriadenie axiálneho ložiska, zriadenie brzdy, vycentrovanie elektrického motora, výmena gúm, doplnenie oleja, zriadenie elektrického motora, oprava brzdového magnetu</w:t>
      </w:r>
    </w:p>
    <w:p w:rsidR="00563397" w:rsidRPr="0041306B" w:rsidRDefault="00563397" w:rsidP="00563397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1134" w:hanging="283"/>
        <w:rPr>
          <w:rFonts w:ascii="Arial Narrow" w:hAnsi="Arial Narrow"/>
        </w:rPr>
      </w:pPr>
      <w:r w:rsidRPr="0041306B">
        <w:rPr>
          <w:rFonts w:ascii="Arial Narrow" w:hAnsi="Arial Narrow"/>
        </w:rPr>
        <w:t xml:space="preserve">na výťahovom rozvádzači a elektroinštalácii v strojovni: odstránenie bežných prevádzkových porúch, oprava a vyčistenie kontaktov, cievok, </w:t>
      </w:r>
      <w:proofErr w:type="spellStart"/>
      <w:r w:rsidRPr="0041306B">
        <w:rPr>
          <w:rFonts w:ascii="Arial Narrow" w:hAnsi="Arial Narrow"/>
        </w:rPr>
        <w:t>relátok</w:t>
      </w:r>
      <w:proofErr w:type="spellEnd"/>
      <w:r w:rsidRPr="0041306B">
        <w:rPr>
          <w:rFonts w:ascii="Arial Narrow" w:hAnsi="Arial Narrow"/>
        </w:rPr>
        <w:t>, stýkačov, oprava elektrickej inštalácie, zriadenie elektrických prístrojov</w:t>
      </w:r>
    </w:p>
    <w:p w:rsidR="00563397" w:rsidRPr="0041306B" w:rsidRDefault="00563397" w:rsidP="00563397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1134" w:hanging="283"/>
        <w:rPr>
          <w:rFonts w:ascii="Arial Narrow" w:hAnsi="Arial Narrow"/>
        </w:rPr>
      </w:pPr>
      <w:r w:rsidRPr="0041306B">
        <w:rPr>
          <w:rFonts w:ascii="Arial Narrow" w:hAnsi="Arial Narrow"/>
        </w:rPr>
        <w:t>na rýchlostnom regulátore:  odstránenie bežných prevádzkových porúch a nastavenie</w:t>
      </w:r>
    </w:p>
    <w:p w:rsidR="00563397" w:rsidRPr="0041306B" w:rsidRDefault="00563397" w:rsidP="00563397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1134" w:hanging="283"/>
        <w:rPr>
          <w:rFonts w:ascii="Arial Narrow" w:hAnsi="Arial Narrow"/>
        </w:rPr>
      </w:pPr>
      <w:r w:rsidRPr="0041306B">
        <w:rPr>
          <w:rFonts w:ascii="Arial Narrow" w:hAnsi="Arial Narrow"/>
        </w:rPr>
        <w:t>na lanách: ich nastavenie a upevnenie</w:t>
      </w:r>
    </w:p>
    <w:p w:rsidR="00563397" w:rsidRPr="0041306B" w:rsidRDefault="00563397" w:rsidP="00563397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1134" w:hanging="283"/>
        <w:rPr>
          <w:rFonts w:ascii="Arial Narrow" w:hAnsi="Arial Narrow"/>
        </w:rPr>
      </w:pPr>
      <w:r w:rsidRPr="0041306B">
        <w:rPr>
          <w:rFonts w:ascii="Arial Narrow" w:hAnsi="Arial Narrow"/>
        </w:rPr>
        <w:t xml:space="preserve">na kabíne a ráme: nastavenie zachytávačov, závesu kabíny, oprava </w:t>
      </w:r>
      <w:proofErr w:type="spellStart"/>
      <w:r w:rsidRPr="0041306B">
        <w:rPr>
          <w:rFonts w:ascii="Arial Narrow" w:hAnsi="Arial Narrow"/>
        </w:rPr>
        <w:t>tlačítok</w:t>
      </w:r>
      <w:proofErr w:type="spellEnd"/>
      <w:r w:rsidRPr="0041306B">
        <w:rPr>
          <w:rFonts w:ascii="Arial Narrow" w:hAnsi="Arial Narrow"/>
        </w:rPr>
        <w:t xml:space="preserve"> kabíny, zriadenie váženia kabíny, nastavenie vodiacich </w:t>
      </w:r>
      <w:proofErr w:type="spellStart"/>
      <w:r w:rsidRPr="0041306B">
        <w:rPr>
          <w:rFonts w:ascii="Arial Narrow" w:hAnsi="Arial Narrow"/>
        </w:rPr>
        <w:t>čelustí</w:t>
      </w:r>
      <w:proofErr w:type="spellEnd"/>
      <w:r w:rsidRPr="0041306B">
        <w:rPr>
          <w:rFonts w:ascii="Arial Narrow" w:hAnsi="Arial Narrow"/>
        </w:rPr>
        <w:t>, nastavenie mechanizmu kabínových dverí, zriadenie elektrickej inštalácie, upevnenie kabíny v ráme, vyčistenie mechanizmov kabíny, oprava nastavenie podlahy kabíny, podlahovej krytiny, dotiahnutie spojov</w:t>
      </w:r>
    </w:p>
    <w:p w:rsidR="00563397" w:rsidRPr="0041306B" w:rsidRDefault="00563397" w:rsidP="00563397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1134" w:hanging="283"/>
        <w:rPr>
          <w:rFonts w:ascii="Arial Narrow" w:hAnsi="Arial Narrow"/>
        </w:rPr>
      </w:pPr>
      <w:r w:rsidRPr="0041306B">
        <w:rPr>
          <w:rFonts w:ascii="Arial Narrow" w:hAnsi="Arial Narrow"/>
        </w:rPr>
        <w:t>na šachte:  vyčistenie  a čerpanie vody z priehlbní šachty podľa potreby</w:t>
      </w:r>
    </w:p>
    <w:p w:rsidR="00563397" w:rsidRPr="0041306B" w:rsidRDefault="00563397" w:rsidP="00563397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1134" w:hanging="283"/>
        <w:rPr>
          <w:rFonts w:ascii="Arial Narrow" w:hAnsi="Arial Narrow"/>
        </w:rPr>
      </w:pPr>
      <w:r w:rsidRPr="0041306B">
        <w:rPr>
          <w:rFonts w:ascii="Arial Narrow" w:hAnsi="Arial Narrow"/>
        </w:rPr>
        <w:t xml:space="preserve">na privolávačoch: odstránenie bežných prevádzkových porúch, výmena </w:t>
      </w:r>
      <w:proofErr w:type="spellStart"/>
      <w:r w:rsidRPr="0041306B">
        <w:rPr>
          <w:rFonts w:ascii="Arial Narrow" w:hAnsi="Arial Narrow"/>
        </w:rPr>
        <w:t>signáliek</w:t>
      </w:r>
      <w:proofErr w:type="spellEnd"/>
    </w:p>
    <w:p w:rsidR="00563397" w:rsidRPr="0041306B" w:rsidRDefault="00563397" w:rsidP="00563397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1134" w:hanging="283"/>
        <w:rPr>
          <w:rFonts w:ascii="Arial Narrow" w:hAnsi="Arial Narrow"/>
        </w:rPr>
      </w:pPr>
      <w:r w:rsidRPr="0041306B">
        <w:rPr>
          <w:rFonts w:ascii="Arial Narrow" w:hAnsi="Arial Narrow"/>
        </w:rPr>
        <w:t>na elektroinštalácií šachty: odstránenie bežných prevádzkových porúch</w:t>
      </w:r>
    </w:p>
    <w:p w:rsidR="00563397" w:rsidRPr="0041306B" w:rsidRDefault="00563397" w:rsidP="00563397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1134" w:hanging="283"/>
        <w:rPr>
          <w:rFonts w:ascii="Arial Narrow" w:hAnsi="Arial Narrow"/>
        </w:rPr>
      </w:pPr>
      <w:r w:rsidRPr="0041306B">
        <w:rPr>
          <w:rFonts w:ascii="Arial Narrow" w:hAnsi="Arial Narrow"/>
        </w:rPr>
        <w:t xml:space="preserve">na protiváhe: odstránenie bežných prevádzkových porúch, výmena vodiacich </w:t>
      </w:r>
      <w:proofErr w:type="spellStart"/>
      <w:r w:rsidRPr="0041306B">
        <w:rPr>
          <w:rFonts w:ascii="Arial Narrow" w:hAnsi="Arial Narrow"/>
        </w:rPr>
        <w:t>čelustí</w:t>
      </w:r>
      <w:proofErr w:type="spellEnd"/>
      <w:r w:rsidRPr="0041306B">
        <w:rPr>
          <w:rFonts w:ascii="Arial Narrow" w:hAnsi="Arial Narrow"/>
        </w:rPr>
        <w:t>, nastavenie závesu, dotiahnutie spojov</w:t>
      </w:r>
    </w:p>
    <w:p w:rsidR="00563397" w:rsidRPr="0041306B" w:rsidRDefault="00563397" w:rsidP="00563397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 w:hanging="180"/>
        <w:rPr>
          <w:rFonts w:ascii="Arial Narrow" w:hAnsi="Arial Narrow"/>
        </w:rPr>
      </w:pPr>
      <w:r w:rsidRPr="0041306B">
        <w:rPr>
          <w:rFonts w:ascii="Arial Narrow" w:hAnsi="Arial Narrow"/>
        </w:rPr>
        <w:t xml:space="preserve"> v paušále je zahrnutý aj drobný servisný materiál napr.: spojovací materiál,  kontakty, pružinky, signálne žiarovky, poistky a mazací materiál</w:t>
      </w:r>
      <w:r>
        <w:rPr>
          <w:rFonts w:ascii="Arial Narrow" w:hAnsi="Arial Narrow"/>
        </w:rPr>
        <w:t>.</w:t>
      </w:r>
    </w:p>
    <w:p w:rsidR="00563397" w:rsidRPr="0041306B" w:rsidRDefault="00563397" w:rsidP="00563397">
      <w:pPr>
        <w:rPr>
          <w:rFonts w:ascii="Arial Narrow" w:hAnsi="Arial Narrow"/>
        </w:rPr>
      </w:pPr>
    </w:p>
    <w:p w:rsidR="00563397" w:rsidRPr="0041306B" w:rsidRDefault="00563397" w:rsidP="00563397">
      <w:pPr>
        <w:rPr>
          <w:rFonts w:ascii="Arial Narrow" w:hAnsi="Arial Narrow"/>
          <w:b/>
        </w:rPr>
      </w:pPr>
      <w:r w:rsidRPr="0041306B">
        <w:rPr>
          <w:rFonts w:ascii="Arial Narrow" w:hAnsi="Arial Narrow"/>
          <w:b/>
        </w:rPr>
        <w:t>Servisné činnosti nezahrnuté v paušálnej mesačnej cene:</w:t>
      </w:r>
    </w:p>
    <w:p w:rsidR="00563397" w:rsidRPr="0041306B" w:rsidRDefault="00563397" w:rsidP="00563397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Plánované opravy, ktorých špecifikácia je uvedená v prílohe č. 3 návrhu zmluvy</w:t>
      </w:r>
    </w:p>
    <w:p w:rsidR="00563397" w:rsidRDefault="00563397" w:rsidP="00563397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Neplánované opravy  ako napr. </w:t>
      </w:r>
      <w:r w:rsidRPr="0041306B">
        <w:rPr>
          <w:rFonts w:ascii="Arial Narrow" w:hAnsi="Arial Narrow"/>
        </w:rPr>
        <w:t>úpravy k zvýšeniu bezpečnosti v zmysle platnej legislatívy a nariadení príslušných inštitúcií</w:t>
      </w:r>
      <w:r w:rsidRPr="00FF67B5">
        <w:rPr>
          <w:rFonts w:ascii="Arial Narrow" w:hAnsi="Arial Narrow"/>
        </w:rPr>
        <w:t xml:space="preserve">, </w:t>
      </w:r>
      <w:r w:rsidRPr="00FF67B5">
        <w:rPr>
          <w:rStyle w:val="Siln"/>
          <w:rFonts w:ascii="Arial Narrow" w:hAnsi="Arial Narrow"/>
        </w:rPr>
        <w:t>opravy porúch, ktoré boli spôsobené</w:t>
      </w:r>
      <w:r w:rsidRPr="00FF67B5">
        <w:rPr>
          <w:rFonts w:ascii="Arial Narrow" w:hAnsi="Arial Narrow"/>
        </w:rPr>
        <w:t xml:space="preserve"> nesprávnou prevádzkou zariadenia opravy porúch, ktoré si vyžadujú dodanie</w:t>
      </w:r>
      <w:r w:rsidRPr="0041306B">
        <w:rPr>
          <w:rFonts w:ascii="Arial Narrow" w:hAnsi="Arial Narrow"/>
        </w:rPr>
        <w:t xml:space="preserve"> </w:t>
      </w:r>
    </w:p>
    <w:p w:rsidR="00563397" w:rsidRPr="00B719EF" w:rsidRDefault="00563397" w:rsidP="00563397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B719EF">
        <w:rPr>
          <w:rFonts w:ascii="Arial Narrow" w:hAnsi="Arial Narrow"/>
        </w:rPr>
        <w:t>náhradného dielu nad rozsah stanovený v paušálnej   mesačnej sadzbe.</w:t>
      </w:r>
    </w:p>
    <w:p w:rsidR="00563397" w:rsidRDefault="00563397" w:rsidP="00563397">
      <w:pPr>
        <w:ind w:left="786"/>
        <w:rPr>
          <w:rFonts w:ascii="Arial Narrow" w:hAnsi="Arial Narrow"/>
        </w:rPr>
      </w:pPr>
      <w:r>
        <w:rPr>
          <w:rFonts w:ascii="Arial Narrow" w:hAnsi="Arial Narrow"/>
        </w:rPr>
        <w:t>Verejný obstarávateľ požaduje pri opravách použiť</w:t>
      </w:r>
      <w:r w:rsidRPr="0041306B">
        <w:rPr>
          <w:rFonts w:ascii="Arial Narrow" w:hAnsi="Arial Narrow"/>
        </w:rPr>
        <w:t xml:space="preserve"> origináln</w:t>
      </w:r>
      <w:r>
        <w:rPr>
          <w:rFonts w:ascii="Arial Narrow" w:hAnsi="Arial Narrow"/>
        </w:rPr>
        <w:t>e</w:t>
      </w:r>
      <w:r w:rsidRPr="0041306B">
        <w:rPr>
          <w:rFonts w:ascii="Arial Narrow" w:hAnsi="Arial Narrow"/>
        </w:rPr>
        <w:t xml:space="preserve"> náhradn</w:t>
      </w:r>
      <w:r>
        <w:rPr>
          <w:rFonts w:ascii="Arial Narrow" w:hAnsi="Arial Narrow"/>
        </w:rPr>
        <w:t>e</w:t>
      </w:r>
      <w:r w:rsidRPr="0041306B">
        <w:rPr>
          <w:rFonts w:ascii="Arial Narrow" w:hAnsi="Arial Narrow"/>
        </w:rPr>
        <w:t xml:space="preserve"> diel</w:t>
      </w:r>
      <w:r>
        <w:rPr>
          <w:rFonts w:ascii="Arial Narrow" w:hAnsi="Arial Narrow"/>
        </w:rPr>
        <w:t>y</w:t>
      </w:r>
      <w:r w:rsidRPr="0041306B">
        <w:rPr>
          <w:rFonts w:ascii="Arial Narrow" w:hAnsi="Arial Narrow"/>
        </w:rPr>
        <w:t xml:space="preserve"> od výrobcov príslušných výťahov, ktoré sú potrebné na vykonanie príslušnej opravy vrátane ich dopravy na miesta vykonania opráv, v prípade nedostupnosti originálnych náhradných dielov na trhu je možné po odsúhlasení verejným obstarávateľom použiť aj náhradný diel adekvátny originálu.</w:t>
      </w:r>
    </w:p>
    <w:p w:rsidR="00563397" w:rsidRPr="0041306B" w:rsidRDefault="00563397" w:rsidP="00563397">
      <w:pPr>
        <w:ind w:left="786"/>
        <w:rPr>
          <w:rFonts w:ascii="Arial Narrow" w:hAnsi="Arial Narrow"/>
          <w:i/>
        </w:rPr>
      </w:pPr>
      <w:r>
        <w:rPr>
          <w:rFonts w:ascii="Arial Narrow" w:hAnsi="Arial Narrow"/>
        </w:rPr>
        <w:t>Predpokladaný počet hodín pre neplánované opravy je 50 hodín.</w:t>
      </w:r>
    </w:p>
    <w:p w:rsidR="00563397" w:rsidRPr="0041306B" w:rsidRDefault="00563397" w:rsidP="00563397">
      <w:pPr>
        <w:ind w:left="1410"/>
        <w:rPr>
          <w:rFonts w:ascii="Arial Narrow" w:hAnsi="Arial Narrow"/>
        </w:rPr>
      </w:pPr>
    </w:p>
    <w:p w:rsidR="00563397" w:rsidRPr="0041306B" w:rsidRDefault="00563397" w:rsidP="00563397">
      <w:pPr>
        <w:rPr>
          <w:rFonts w:ascii="Arial Narrow" w:hAnsi="Arial Narrow"/>
        </w:rPr>
      </w:pPr>
      <w:r w:rsidRPr="0041306B">
        <w:rPr>
          <w:rFonts w:ascii="Arial Narrow" w:hAnsi="Arial Narrow"/>
        </w:rPr>
        <w:t>Požiadavka verejného obstarávateľa je, aby uchádzač mal servisné stredisko obsadené kvalifikovanými pracovníkmi, ktorí budú zabezpečovať servis, údržbu a opravy výťahov.</w:t>
      </w:r>
    </w:p>
    <w:p w:rsidR="00563397" w:rsidRPr="000D4B28" w:rsidRDefault="00563397" w:rsidP="00563397">
      <w:pPr>
        <w:tabs>
          <w:tab w:val="left" w:pos="567"/>
        </w:tabs>
        <w:spacing w:before="360"/>
        <w:rPr>
          <w:rFonts w:ascii="Arial Narrow" w:hAnsi="Arial Narrow"/>
          <w:b/>
          <w:caps/>
        </w:rPr>
      </w:pPr>
      <w:bookmarkStart w:id="0" w:name="casti_opis"/>
      <w:bookmarkEnd w:id="0"/>
      <w:r>
        <w:rPr>
          <w:rFonts w:ascii="Arial Narrow" w:hAnsi="Arial Narrow"/>
          <w:b/>
          <w:caps/>
        </w:rPr>
        <w:t xml:space="preserve">   Predpokladaná hodnota zákazky:  </w:t>
      </w:r>
      <w:r w:rsidR="0024220B">
        <w:rPr>
          <w:rFonts w:ascii="Arial Narrow" w:hAnsi="Arial Narrow"/>
          <w:b/>
          <w:caps/>
        </w:rPr>
        <w:t>37 205</w:t>
      </w:r>
      <w:r>
        <w:rPr>
          <w:rFonts w:ascii="Arial Narrow" w:hAnsi="Arial Narrow"/>
          <w:b/>
          <w:caps/>
        </w:rPr>
        <w:t>,00 eur bez DPH.</w:t>
      </w:r>
    </w:p>
    <w:p w:rsidR="00563397" w:rsidRDefault="00563397" w:rsidP="00563397">
      <w:pPr>
        <w:tabs>
          <w:tab w:val="left" w:pos="567"/>
        </w:tabs>
        <w:spacing w:after="0" w:line="240" w:lineRule="auto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      </w:t>
      </w:r>
    </w:p>
    <w:p w:rsidR="00563397" w:rsidRPr="000D4B28" w:rsidRDefault="00563397" w:rsidP="00563397">
      <w:pPr>
        <w:tabs>
          <w:tab w:val="left" w:pos="56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caps/>
        </w:rPr>
        <w:t xml:space="preserve">4.      </w:t>
      </w:r>
      <w:r w:rsidRPr="000D4B28">
        <w:rPr>
          <w:rFonts w:ascii="Arial Narrow" w:hAnsi="Arial Narrow"/>
          <w:b/>
        </w:rPr>
        <w:t>Kritéri</w:t>
      </w:r>
      <w:r>
        <w:rPr>
          <w:rFonts w:ascii="Arial Narrow" w:hAnsi="Arial Narrow"/>
          <w:b/>
        </w:rPr>
        <w:t>a</w:t>
      </w:r>
      <w:r w:rsidRPr="000D4B28">
        <w:rPr>
          <w:rFonts w:ascii="Arial Narrow" w:hAnsi="Arial Narrow"/>
          <w:b/>
        </w:rPr>
        <w:t xml:space="preserve"> na vyhodnotenie ponúk</w:t>
      </w:r>
      <w:r w:rsidRPr="000D4B28">
        <w:rPr>
          <w:rFonts w:ascii="Arial Narrow" w:hAnsi="Arial Narrow"/>
        </w:rPr>
        <w:t xml:space="preserve"> </w:t>
      </w:r>
    </w:p>
    <w:p w:rsidR="00563397" w:rsidRPr="00B719EF" w:rsidRDefault="00563397" w:rsidP="00563397">
      <w:pPr>
        <w:pStyle w:val="Zkladntext"/>
        <w:ind w:left="427"/>
        <w:rPr>
          <w:rFonts w:ascii="Arial Narrow" w:hAnsi="Arial Narrow" w:cs="Arial"/>
          <w:bCs/>
          <w:sz w:val="22"/>
          <w:szCs w:val="22"/>
        </w:rPr>
      </w:pPr>
      <w:r w:rsidRPr="00B719EF">
        <w:rPr>
          <w:rFonts w:ascii="Arial Narrow" w:hAnsi="Arial Narrow"/>
          <w:sz w:val="22"/>
          <w:szCs w:val="22"/>
        </w:rPr>
        <w:t>Ponuky uchádzačov</w:t>
      </w:r>
      <w:r w:rsidRPr="00B719E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719EF">
        <w:rPr>
          <w:rFonts w:ascii="Arial Narrow" w:hAnsi="Arial Narrow" w:cs="Arial"/>
          <w:bCs/>
          <w:sz w:val="22"/>
          <w:szCs w:val="22"/>
        </w:rPr>
        <w:t>sa budú vyhodnocovať na základe najnižšej ceny</w:t>
      </w:r>
      <w:r w:rsidRPr="00B719EF">
        <w:rPr>
          <w:rFonts w:ascii="Arial Narrow" w:hAnsi="Arial Narrow"/>
          <w:sz w:val="22"/>
          <w:szCs w:val="22"/>
        </w:rPr>
        <w:t xml:space="preserve"> predmetu zákazky celkom vrátane DPH</w:t>
      </w:r>
    </w:p>
    <w:p w:rsidR="00563397" w:rsidRPr="000D4B28" w:rsidRDefault="00563397" w:rsidP="00563397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5.    </w:t>
      </w:r>
      <w:r w:rsidRPr="000D4B28">
        <w:rPr>
          <w:rFonts w:ascii="Arial Narrow" w:hAnsi="Arial Narrow"/>
          <w:b/>
        </w:rPr>
        <w:t xml:space="preserve">Miesto a lehota na predloženie ponúk: </w:t>
      </w:r>
      <w:r w:rsidRPr="000D4B28">
        <w:rPr>
          <w:rFonts w:ascii="Arial Narrow" w:hAnsi="Arial Narrow"/>
        </w:rPr>
        <w:t xml:space="preserve"> </w:t>
      </w:r>
      <w:r w:rsidRPr="000D4B28">
        <w:rPr>
          <w:rFonts w:ascii="Arial Narrow" w:hAnsi="Arial Narrow"/>
          <w:b/>
        </w:rPr>
        <w:t xml:space="preserve"> </w:t>
      </w:r>
    </w:p>
    <w:p w:rsidR="00563397" w:rsidRPr="000D4B28" w:rsidRDefault="00563397" w:rsidP="00563397">
      <w:pPr>
        <w:ind w:left="437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Termín predloženia cenovej ponuky: do </w:t>
      </w:r>
      <w:r w:rsidR="00BD6899">
        <w:rPr>
          <w:rFonts w:ascii="Arial Narrow" w:hAnsi="Arial Narrow"/>
        </w:rPr>
        <w:t>30</w:t>
      </w:r>
      <w:r w:rsidRPr="000D4B28">
        <w:rPr>
          <w:rFonts w:ascii="Arial Narrow" w:hAnsi="Arial Narrow"/>
        </w:rPr>
        <w:t>.</w:t>
      </w:r>
      <w:r>
        <w:rPr>
          <w:rFonts w:ascii="Arial Narrow" w:hAnsi="Arial Narrow"/>
        </w:rPr>
        <w:t>1</w:t>
      </w:r>
      <w:r w:rsidR="00BD6899">
        <w:rPr>
          <w:rFonts w:ascii="Arial Narrow" w:hAnsi="Arial Narrow"/>
        </w:rPr>
        <w:t>1</w:t>
      </w:r>
      <w:r w:rsidRPr="000D4B28">
        <w:rPr>
          <w:rFonts w:ascii="Arial Narrow" w:hAnsi="Arial Narrow"/>
        </w:rPr>
        <w:t>.20</w:t>
      </w:r>
      <w:r w:rsidR="00BD6899">
        <w:rPr>
          <w:rFonts w:ascii="Arial Narrow" w:hAnsi="Arial Narrow"/>
        </w:rPr>
        <w:t>20</w:t>
      </w:r>
      <w:r w:rsidRPr="000D4B28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9.00</w:t>
      </w:r>
      <w:r w:rsidRPr="000D4B28">
        <w:rPr>
          <w:rFonts w:ascii="Arial Narrow" w:hAnsi="Arial Narrow"/>
        </w:rPr>
        <w:t xml:space="preserve"> h. </w:t>
      </w:r>
    </w:p>
    <w:p w:rsidR="00563397" w:rsidRPr="000D4B28" w:rsidRDefault="00563397" w:rsidP="00563397">
      <w:pPr>
        <w:ind w:left="437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Na adresu: Ekonomická univerzita v Bratislave </w:t>
      </w:r>
    </w:p>
    <w:p w:rsidR="00563397" w:rsidRPr="000D4B28" w:rsidRDefault="00563397" w:rsidP="0056339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Oddelenie pre verejné obstarávanie </w:t>
      </w:r>
    </w:p>
    <w:p w:rsidR="00563397" w:rsidRPr="000D4B28" w:rsidRDefault="00563397" w:rsidP="0056339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Dolnozemská cesta č.1, 852 35 Bratislava </w:t>
      </w:r>
    </w:p>
    <w:p w:rsidR="00563397" w:rsidRPr="000D4B28" w:rsidRDefault="00563397" w:rsidP="0056339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e-mail: </w:t>
      </w:r>
      <w:hyperlink r:id="rId7" w:history="1">
        <w:r w:rsidRPr="000D4B28">
          <w:rPr>
            <w:rStyle w:val="Hypertextovprepojenie"/>
            <w:rFonts w:ascii="Arial Narrow" w:hAnsi="Arial Narrow"/>
          </w:rPr>
          <w:t>anna.narodova@euba.sk</w:t>
        </w:r>
      </w:hyperlink>
    </w:p>
    <w:p w:rsidR="00563397" w:rsidRPr="000D4B28" w:rsidRDefault="00563397" w:rsidP="0056339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informácie na </w:t>
      </w:r>
      <w:proofErr w:type="spellStart"/>
      <w:r w:rsidRPr="000D4B28">
        <w:rPr>
          <w:rFonts w:ascii="Arial Narrow" w:hAnsi="Arial Narrow"/>
        </w:rPr>
        <w:t>tel.č</w:t>
      </w:r>
      <w:proofErr w:type="spellEnd"/>
      <w:r w:rsidRPr="000D4B28">
        <w:rPr>
          <w:rFonts w:ascii="Arial Narrow" w:hAnsi="Arial Narrow"/>
        </w:rPr>
        <w:t>. 672 95 147</w:t>
      </w:r>
    </w:p>
    <w:p w:rsidR="00563397" w:rsidRPr="000D4B28" w:rsidRDefault="00563397" w:rsidP="0056339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kontaktná osoba: Národová Anna </w:t>
      </w:r>
    </w:p>
    <w:p w:rsidR="00563397" w:rsidRPr="000D4B28" w:rsidRDefault="00563397" w:rsidP="0056339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>Ponuka musí obsahovať:</w:t>
      </w:r>
    </w:p>
    <w:p w:rsidR="00563397" w:rsidRDefault="00563397" w:rsidP="00563397">
      <w:pPr>
        <w:pStyle w:val="Odsekzoznamu"/>
        <w:numPr>
          <w:ilvl w:val="1"/>
          <w:numId w:val="1"/>
        </w:numPr>
        <w:spacing w:after="35" w:line="239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Zmluva podpísaná uchádzačom vrátane jej príloh, </w:t>
      </w:r>
    </w:p>
    <w:p w:rsidR="00563397" w:rsidRDefault="00563397" w:rsidP="00563397">
      <w:pPr>
        <w:pStyle w:val="Odsekzoznamu"/>
        <w:numPr>
          <w:ilvl w:val="1"/>
          <w:numId w:val="1"/>
        </w:numPr>
        <w:spacing w:after="35" w:line="239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Výpočet ceny predmetu zákazky,</w:t>
      </w:r>
      <w:r w:rsidRPr="000D4B28">
        <w:rPr>
          <w:rFonts w:ascii="Arial Narrow" w:hAnsi="Arial Narrow"/>
        </w:rPr>
        <w:t xml:space="preserve"> </w:t>
      </w:r>
    </w:p>
    <w:p w:rsidR="00563397" w:rsidRPr="00066494" w:rsidRDefault="00563397" w:rsidP="00563397">
      <w:pPr>
        <w:pStyle w:val="Odsekzoznamu"/>
        <w:numPr>
          <w:ilvl w:val="1"/>
          <w:numId w:val="1"/>
        </w:numPr>
        <w:spacing w:after="35" w:line="239" w:lineRule="auto"/>
        <w:jc w:val="left"/>
        <w:rPr>
          <w:rFonts w:ascii="Arial Narrow" w:hAnsi="Arial Narrow"/>
        </w:rPr>
      </w:pPr>
      <w:r w:rsidRPr="00066494">
        <w:rPr>
          <w:rFonts w:ascii="Arial Narrow" w:hAnsi="Arial Narrow"/>
        </w:rPr>
        <w:t xml:space="preserve">splnenie podmienok účasti podľa bodu </w:t>
      </w:r>
      <w:r>
        <w:rPr>
          <w:rFonts w:ascii="Arial Narrow" w:hAnsi="Arial Narrow"/>
        </w:rPr>
        <w:t>7</w:t>
      </w:r>
      <w:r w:rsidRPr="00066494">
        <w:rPr>
          <w:rFonts w:ascii="Arial Narrow" w:hAnsi="Arial Narrow"/>
        </w:rPr>
        <w:t xml:space="preserve">. tohto zadania.   </w:t>
      </w:r>
    </w:p>
    <w:p w:rsidR="00563397" w:rsidRPr="000D4B28" w:rsidRDefault="00563397" w:rsidP="00563397">
      <w:pPr>
        <w:spacing w:after="35" w:line="239" w:lineRule="auto"/>
        <w:ind w:right="3"/>
        <w:jc w:val="left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      Ponuku je možné predložiť e-mailom, poštou alebo osobne.</w:t>
      </w:r>
    </w:p>
    <w:p w:rsidR="00563397" w:rsidRPr="000D4B28" w:rsidRDefault="00563397" w:rsidP="00563397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6.   </w:t>
      </w:r>
      <w:r w:rsidRPr="000D4B28">
        <w:rPr>
          <w:rFonts w:ascii="Arial Narrow" w:hAnsi="Arial Narrow"/>
          <w:b/>
        </w:rPr>
        <w:t xml:space="preserve">Miesto poskytnutia služby:   </w:t>
      </w:r>
    </w:p>
    <w:p w:rsidR="00563397" w:rsidRPr="00D1660D" w:rsidRDefault="00563397" w:rsidP="00D1660D">
      <w:pPr>
        <w:spacing w:after="65"/>
        <w:ind w:left="437"/>
        <w:rPr>
          <w:rFonts w:ascii="Arial Narrow" w:hAnsi="Arial Narrow"/>
        </w:rPr>
      </w:pPr>
      <w:r w:rsidRPr="000D4B28">
        <w:rPr>
          <w:rFonts w:ascii="Arial Narrow" w:hAnsi="Arial Narrow"/>
        </w:rPr>
        <w:lastRenderedPageBreak/>
        <w:t>Miesta  poskytnutia služby: v sídle verejného obstarávateľa a na celom území Slovenskej republiky.</w:t>
      </w:r>
      <w:r w:rsidRPr="000D4B28">
        <w:rPr>
          <w:rFonts w:ascii="Arial Narrow" w:hAnsi="Arial Narrow"/>
          <w:b/>
        </w:rPr>
        <w:t xml:space="preserve"> </w:t>
      </w:r>
    </w:p>
    <w:p w:rsidR="00563397" w:rsidRDefault="00563397" w:rsidP="00563397">
      <w:pPr>
        <w:spacing w:after="3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7.  </w:t>
      </w:r>
      <w:r w:rsidRPr="000D4B28">
        <w:rPr>
          <w:rFonts w:ascii="Arial Narrow" w:hAnsi="Arial Narrow"/>
          <w:b/>
        </w:rPr>
        <w:t xml:space="preserve">Podmienky účasti uchádzačov: </w:t>
      </w:r>
    </w:p>
    <w:p w:rsidR="00563397" w:rsidRPr="00FA5584" w:rsidRDefault="00563397" w:rsidP="00563397">
      <w:pPr>
        <w:ind w:left="284" w:hanging="284"/>
        <w:rPr>
          <w:rFonts w:ascii="Arial Narrow" w:hAnsi="Arial Narrow"/>
        </w:rPr>
      </w:pPr>
      <w:r w:rsidRPr="00FA5584">
        <w:rPr>
          <w:rFonts w:ascii="Arial Narrow" w:hAnsi="Arial Narrow"/>
        </w:rPr>
        <w:t xml:space="preserve">     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a f)  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563397" w:rsidRPr="00FA5584" w:rsidRDefault="00563397" w:rsidP="00563397">
      <w:pPr>
        <w:pStyle w:val="Odsekzoznamu"/>
        <w:ind w:hanging="709"/>
        <w:rPr>
          <w:rFonts w:ascii="Arial Narrow" w:hAnsi="Arial Narrow"/>
        </w:rPr>
      </w:pP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 xml:space="preserve">   Spôsob preukázania splnenia podmienok podľa § 32 ods. 1 písm. e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 xml:space="preserve">  a f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>ZVO:</w:t>
      </w:r>
    </w:p>
    <w:p w:rsidR="00563397" w:rsidRPr="00FA5584" w:rsidRDefault="00563397" w:rsidP="00563397">
      <w:pPr>
        <w:pStyle w:val="Odsekzoznamu"/>
        <w:ind w:left="284" w:hanging="142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>a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  ZVO  môže  preukázať</w:t>
      </w:r>
      <w:r w:rsidRPr="00FA5584">
        <w:rPr>
          <w:rFonts w:ascii="Arial Narrow" w:hAnsi="Arial Narrow"/>
        </w:rPr>
        <w:t xml:space="preserve"> 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563397" w:rsidRPr="00FA5584" w:rsidRDefault="00563397" w:rsidP="00563397">
      <w:pPr>
        <w:pStyle w:val="Odsekzoznamu"/>
        <w:ind w:left="284" w:hanging="142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>b)uchádzač, ktorý nie je zapísaný  v  ZHS  podľa § 152 ZVO preukáže  splnenie   podmienok   účasti osobného postavenia dokladom v súlade s:</w:t>
      </w:r>
    </w:p>
    <w:p w:rsidR="00563397" w:rsidRPr="00FA5584" w:rsidRDefault="00563397" w:rsidP="00563397">
      <w:pPr>
        <w:ind w:left="426" w:hanging="426"/>
        <w:rPr>
          <w:rFonts w:ascii="Arial Narrow" w:hAnsi="Arial Narrow" w:cs="Calibri"/>
          <w:lang w:val="en-US"/>
        </w:rPr>
      </w:pP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 xml:space="preserve">      - § 32 ods. 2 písm. e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 xml:space="preserve">doloženým dokladom o oprávnení poskytovať služby, ktoré zodpovedajú     predmetu zákazky. </w:t>
      </w:r>
      <w:r w:rsidRPr="00FA5584">
        <w:rPr>
          <w:rFonts w:ascii="Arial Narrow" w:hAnsi="Arial Narrow" w:cs="Calibri"/>
        </w:rPr>
        <w:t xml:space="preserve">V prípade, že takáto informácia je uvedená vo verejne dostupnom a bezplatnom elektronickom registri,  postačuje, ak uchádzač vo svojej ponuke uvedie </w:t>
      </w:r>
      <w:proofErr w:type="spellStart"/>
      <w:r w:rsidRPr="00FA5584">
        <w:rPr>
          <w:rFonts w:ascii="Arial Narrow" w:hAnsi="Arial Narrow" w:cs="Calibri"/>
        </w:rPr>
        <w:t>link</w:t>
      </w:r>
      <w:proofErr w:type="spellEnd"/>
      <w:r w:rsidRPr="00FA5584">
        <w:rPr>
          <w:rFonts w:ascii="Arial Narrow" w:hAnsi="Arial Narrow" w:cs="Calibri"/>
        </w:rPr>
        <w:t xml:space="preserve"> (odkaz na webovú stránku) na požadovanú informáciu</w:t>
      </w:r>
      <w:r w:rsidRPr="00FA5584">
        <w:rPr>
          <w:rFonts w:ascii="Arial Narrow" w:hAnsi="Arial Narrow" w:cs="Calibri"/>
          <w:lang w:val="en-US"/>
        </w:rPr>
        <w:t>;</w:t>
      </w:r>
    </w:p>
    <w:p w:rsidR="00563397" w:rsidRPr="00FA5584" w:rsidRDefault="00563397" w:rsidP="00563397">
      <w:pPr>
        <w:ind w:left="567" w:hanging="557"/>
        <w:rPr>
          <w:rFonts w:ascii="Arial Narrow" w:hAnsi="Arial Narrow"/>
        </w:rPr>
      </w:pPr>
      <w:r w:rsidRPr="00FA5584">
        <w:rPr>
          <w:rFonts w:ascii="Arial Narrow" w:hAnsi="Arial Narrow" w:cs="Calibri"/>
          <w:lang w:val="en-US"/>
        </w:rPr>
        <w:t xml:space="preserve">      -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 xml:space="preserve"> § 32 </w:t>
      </w:r>
      <w:proofErr w:type="gramStart"/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>ods</w:t>
      </w:r>
      <w:proofErr w:type="gramEnd"/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>. 2 písm. f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FA5584">
        <w:rPr>
          <w:rStyle w:val="Zkladntext2Nietun"/>
          <w:rFonts w:ascii="Arial Narrow" w:hAnsi="Arial Narrow"/>
          <w:b w:val="0"/>
          <w:sz w:val="22"/>
          <w:szCs w:val="22"/>
        </w:rPr>
        <w:t xml:space="preserve">doloženým čestným vyhlásením, </w:t>
      </w:r>
      <w:r w:rsidRPr="00FA5584">
        <w:rPr>
          <w:rFonts w:ascii="Arial Narrow" w:hAnsi="Arial Narrow"/>
        </w:rPr>
        <w:t xml:space="preserve">že nemá uložený zákaz účasti vo verejnom obstarávaní potvrdený  konečným rozhodnutím v Slovenskej republike alebo v štáte sídla, miesta podnikania alebo obvyklého pobytu.  </w:t>
      </w:r>
    </w:p>
    <w:p w:rsidR="00563397" w:rsidRPr="000D4B28" w:rsidRDefault="00563397" w:rsidP="00563397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8.  </w:t>
      </w:r>
      <w:r w:rsidRPr="000D4B28">
        <w:rPr>
          <w:rFonts w:ascii="Arial Narrow" w:hAnsi="Arial Narrow"/>
          <w:b/>
        </w:rPr>
        <w:t xml:space="preserve">Stanovenie ceny predmetu zákazky: </w:t>
      </w:r>
    </w:p>
    <w:p w:rsidR="00563397" w:rsidRDefault="00563397" w:rsidP="00563397">
      <w:pPr>
        <w:pStyle w:val="Odsekzoznamu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8071BA">
        <w:rPr>
          <w:rFonts w:ascii="Arial Narrow" w:hAnsi="Arial Narrow"/>
        </w:rPr>
        <w:t xml:space="preserve">Cena za predmet zákazky, musí byť stanovená v zmysle zákona NR SR č. 18/1996 </w:t>
      </w:r>
      <w:proofErr w:type="spellStart"/>
      <w:r w:rsidRPr="008071BA">
        <w:rPr>
          <w:rFonts w:ascii="Arial Narrow" w:hAnsi="Arial Narrow"/>
        </w:rPr>
        <w:t>Z.z</w:t>
      </w:r>
      <w:proofErr w:type="spellEnd"/>
      <w:r w:rsidRPr="008071BA">
        <w:rPr>
          <w:rFonts w:ascii="Arial Narrow" w:hAnsi="Arial Narrow"/>
        </w:rPr>
        <w:t xml:space="preserve">. o cenách v znení neskorších predpisov, vyhlášky MF SR č. 87/1996 </w:t>
      </w:r>
      <w:proofErr w:type="spellStart"/>
      <w:r w:rsidRPr="008071BA">
        <w:rPr>
          <w:rFonts w:ascii="Arial Narrow" w:hAnsi="Arial Narrow"/>
        </w:rPr>
        <w:t>Z.z</w:t>
      </w:r>
      <w:proofErr w:type="spellEnd"/>
      <w:r w:rsidRPr="008071BA">
        <w:rPr>
          <w:rFonts w:ascii="Arial Narrow" w:hAnsi="Arial Narrow"/>
        </w:rPr>
        <w:t xml:space="preserve">., ktorou sa vykonáva zákon NR SR č. 18/1996 </w:t>
      </w:r>
      <w:proofErr w:type="spellStart"/>
      <w:r w:rsidRPr="008071BA">
        <w:rPr>
          <w:rFonts w:ascii="Arial Narrow" w:hAnsi="Arial Narrow"/>
        </w:rPr>
        <w:t>Z.z</w:t>
      </w:r>
      <w:proofErr w:type="spellEnd"/>
      <w:r w:rsidRPr="008071BA">
        <w:rPr>
          <w:rFonts w:ascii="Arial Narrow" w:hAnsi="Arial Narrow"/>
        </w:rPr>
        <w:t>. o cenách v znení neskorších predpisov.</w:t>
      </w:r>
    </w:p>
    <w:p w:rsidR="00563397" w:rsidRDefault="00563397" w:rsidP="00563397">
      <w:pPr>
        <w:pStyle w:val="Odsekzoznamu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8071BA">
        <w:rPr>
          <w:rFonts w:ascii="Arial Narrow" w:hAnsi="Arial Narrow"/>
        </w:rPr>
        <w:t xml:space="preserve">Cena uvedená uchádzačom v návrhu </w:t>
      </w:r>
      <w:r>
        <w:rPr>
          <w:rFonts w:ascii="Arial Narrow" w:hAnsi="Arial Narrow"/>
        </w:rPr>
        <w:t>zmluvy</w:t>
      </w:r>
      <w:r w:rsidRPr="008071BA">
        <w:rPr>
          <w:rFonts w:ascii="Arial Narrow" w:hAnsi="Arial Narrow"/>
        </w:rPr>
        <w:t xml:space="preserve"> musí obsahovať cenu za celý predmet zákazky, </w:t>
      </w:r>
      <w:proofErr w:type="spellStart"/>
      <w:r w:rsidRPr="008071BA">
        <w:rPr>
          <w:rFonts w:ascii="Arial Narrow" w:hAnsi="Arial Narrow"/>
        </w:rPr>
        <w:t>tj</w:t>
      </w:r>
      <w:proofErr w:type="spellEnd"/>
      <w:r w:rsidRPr="008071BA">
        <w:rPr>
          <w:rFonts w:ascii="Arial Narrow" w:hAnsi="Arial Narrow"/>
        </w:rPr>
        <w:t>. :</w:t>
      </w:r>
    </w:p>
    <w:p w:rsidR="00563397" w:rsidRPr="008016E8" w:rsidRDefault="00563397" w:rsidP="00563397">
      <w:pPr>
        <w:ind w:left="708" w:hanging="348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a) </w:t>
      </w:r>
      <w:r w:rsidRPr="008016E8">
        <w:rPr>
          <w:rFonts w:ascii="Arial Narrow" w:hAnsi="Arial Narrow"/>
        </w:rPr>
        <w:tab/>
        <w:t xml:space="preserve">Stanovenie úhrnnej výšky ceny mesačného paušálneho servisu v členení:   </w:t>
      </w:r>
    </w:p>
    <w:p w:rsidR="00563397" w:rsidRPr="008016E8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- úhrnnú výšku mesačného paušálneho servisu  za 1., 2. stavbu a archív Ekonomickej univerzity v Bratislave, Dolnozemská cesta č. 1, Bratislava, v členení </w:t>
      </w:r>
      <w:proofErr w:type="spellStart"/>
      <w:r w:rsidRPr="008016E8">
        <w:rPr>
          <w:rFonts w:ascii="Arial Narrow" w:hAnsi="Arial Narrow"/>
        </w:rPr>
        <w:t>položkovite</w:t>
      </w:r>
      <w:proofErr w:type="spellEnd"/>
      <w:r w:rsidRPr="008016E8">
        <w:rPr>
          <w:rFonts w:ascii="Arial Narrow" w:hAnsi="Arial Narrow"/>
        </w:rPr>
        <w:t xml:space="preserve"> podľa zoznamu výťahov,</w:t>
      </w:r>
    </w:p>
    <w:p w:rsidR="00563397" w:rsidRPr="008016E8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- úhrnnú výšku mesačného paušálneho servisu za </w:t>
      </w:r>
      <w:proofErr w:type="spellStart"/>
      <w:r w:rsidRPr="008016E8">
        <w:rPr>
          <w:rFonts w:ascii="Arial Narrow" w:hAnsi="Arial Narrow"/>
        </w:rPr>
        <w:t>ŠDaJ</w:t>
      </w:r>
      <w:proofErr w:type="spellEnd"/>
      <w:r w:rsidRPr="008016E8">
        <w:rPr>
          <w:rFonts w:ascii="Arial Narrow" w:hAnsi="Arial Narrow"/>
        </w:rPr>
        <w:t xml:space="preserve"> Ekonomickej univerzity v Bratislave, Dolnozemská cesta 1, Bratislava, v členení </w:t>
      </w:r>
      <w:proofErr w:type="spellStart"/>
      <w:r w:rsidRPr="008016E8">
        <w:rPr>
          <w:rFonts w:ascii="Arial Narrow" w:hAnsi="Arial Narrow"/>
        </w:rPr>
        <w:t>položkovite</w:t>
      </w:r>
      <w:proofErr w:type="spellEnd"/>
      <w:r w:rsidRPr="008016E8">
        <w:rPr>
          <w:rFonts w:ascii="Arial Narrow" w:hAnsi="Arial Narrow"/>
        </w:rPr>
        <w:t xml:space="preserve"> podľa zoznamu výťahov,</w:t>
      </w:r>
    </w:p>
    <w:p w:rsidR="00563397" w:rsidRPr="008016E8" w:rsidRDefault="00563397" w:rsidP="00563397">
      <w:pPr>
        <w:numPr>
          <w:ilvl w:val="0"/>
          <w:numId w:val="3"/>
        </w:numPr>
        <w:tabs>
          <w:tab w:val="clear" w:pos="786"/>
          <w:tab w:val="num" w:pos="900"/>
        </w:tabs>
        <w:spacing w:after="0" w:line="240" w:lineRule="auto"/>
        <w:ind w:left="900" w:hanging="180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úhrnnú výšku mesačného paušálneho servisu za ŠD Ekonomickej univerzity   v Bratislave, Starohájska </w:t>
      </w:r>
      <w:smartTag w:uri="urn:schemas-microsoft-com:office:smarttags" w:element="metricconverter">
        <w:smartTagPr>
          <w:attr w:name="ProductID" w:val="4 a"/>
        </w:smartTagPr>
        <w:r w:rsidRPr="008016E8">
          <w:rPr>
            <w:rFonts w:ascii="Arial Narrow" w:hAnsi="Arial Narrow"/>
          </w:rPr>
          <w:t>4 a</w:t>
        </w:r>
      </w:smartTag>
      <w:r w:rsidRPr="008016E8">
        <w:rPr>
          <w:rFonts w:ascii="Arial Narrow" w:hAnsi="Arial Narrow"/>
        </w:rPr>
        <w:t xml:space="preserve"> 8, Bratislava, v členení </w:t>
      </w:r>
      <w:proofErr w:type="spellStart"/>
      <w:r w:rsidRPr="008016E8">
        <w:rPr>
          <w:rFonts w:ascii="Arial Narrow" w:hAnsi="Arial Narrow"/>
        </w:rPr>
        <w:t>položkovite</w:t>
      </w:r>
      <w:proofErr w:type="spellEnd"/>
      <w:r w:rsidRPr="008016E8">
        <w:rPr>
          <w:rFonts w:ascii="Arial Narrow" w:hAnsi="Arial Narrow"/>
        </w:rPr>
        <w:t xml:space="preserve"> podľa zoznamu výťahov,</w:t>
      </w:r>
    </w:p>
    <w:p w:rsidR="00563397" w:rsidRPr="008016E8" w:rsidRDefault="00563397" w:rsidP="00563397">
      <w:pPr>
        <w:numPr>
          <w:ilvl w:val="0"/>
          <w:numId w:val="3"/>
        </w:numPr>
        <w:tabs>
          <w:tab w:val="clear" w:pos="786"/>
          <w:tab w:val="num" w:pos="900"/>
        </w:tabs>
        <w:spacing w:after="0" w:line="240" w:lineRule="auto"/>
        <w:ind w:left="900" w:hanging="180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úhrnnú výšku mesačného paušálneho servisu za ŠD Ekonóm Ekonomickej univerzity v Bratislave, Prístavná 8, Bratislava, v členení </w:t>
      </w:r>
      <w:proofErr w:type="spellStart"/>
      <w:r w:rsidRPr="008016E8">
        <w:rPr>
          <w:rFonts w:ascii="Arial Narrow" w:hAnsi="Arial Narrow"/>
        </w:rPr>
        <w:t>položkovite</w:t>
      </w:r>
      <w:proofErr w:type="spellEnd"/>
      <w:r w:rsidRPr="008016E8">
        <w:rPr>
          <w:rFonts w:ascii="Arial Narrow" w:hAnsi="Arial Narrow"/>
        </w:rPr>
        <w:t xml:space="preserve"> podľa zoznamu výťahov,</w:t>
      </w:r>
    </w:p>
    <w:p w:rsidR="00563397" w:rsidRPr="008016E8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- úhrnnú výšku mesačného paušálneho servisu za </w:t>
      </w:r>
      <w:proofErr w:type="spellStart"/>
      <w:r w:rsidRPr="008016E8">
        <w:rPr>
          <w:rFonts w:ascii="Arial Narrow" w:hAnsi="Arial Narrow"/>
        </w:rPr>
        <w:t>ŠDaJ</w:t>
      </w:r>
      <w:proofErr w:type="spellEnd"/>
      <w:r w:rsidRPr="008016E8">
        <w:rPr>
          <w:rFonts w:ascii="Arial Narrow" w:hAnsi="Arial Narrow"/>
        </w:rPr>
        <w:t xml:space="preserve">  Ekonomickej univerzity v Bratislave, Prokopa Veľkého 41, Bratislava, v členení </w:t>
      </w:r>
      <w:proofErr w:type="spellStart"/>
      <w:r w:rsidRPr="008016E8">
        <w:rPr>
          <w:rFonts w:ascii="Arial Narrow" w:hAnsi="Arial Narrow"/>
        </w:rPr>
        <w:t>položkovite</w:t>
      </w:r>
      <w:proofErr w:type="spellEnd"/>
      <w:r w:rsidRPr="008016E8">
        <w:rPr>
          <w:rFonts w:ascii="Arial Narrow" w:hAnsi="Arial Narrow"/>
        </w:rPr>
        <w:t xml:space="preserve"> podľa zoznamu výťahov,</w:t>
      </w:r>
    </w:p>
    <w:p w:rsidR="00563397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- úhrnnú výšku mesačného paušálneho servisu za ŠD Ekonomickej univerzity v Bratislave, Vlčie hrdlo 73, Bratislava, v členení </w:t>
      </w:r>
      <w:proofErr w:type="spellStart"/>
      <w:r w:rsidRPr="008016E8">
        <w:rPr>
          <w:rFonts w:ascii="Arial Narrow" w:hAnsi="Arial Narrow"/>
        </w:rPr>
        <w:t>položkovite</w:t>
      </w:r>
      <w:proofErr w:type="spellEnd"/>
      <w:r w:rsidRPr="008016E8">
        <w:rPr>
          <w:rFonts w:ascii="Arial Narrow" w:hAnsi="Arial Narrow"/>
        </w:rPr>
        <w:t xml:space="preserve"> podľa zoznamu výťahov</w:t>
      </w:r>
      <w:r>
        <w:rPr>
          <w:rFonts w:ascii="Arial Narrow" w:hAnsi="Arial Narrow"/>
        </w:rPr>
        <w:t>,</w:t>
      </w:r>
    </w:p>
    <w:p w:rsidR="00563397" w:rsidRDefault="00563397" w:rsidP="00563397">
      <w:pPr>
        <w:ind w:left="993" w:hanging="285"/>
        <w:rPr>
          <w:rFonts w:ascii="Arial Narrow" w:hAnsi="Arial Narrow"/>
        </w:rPr>
      </w:pPr>
      <w:r>
        <w:rPr>
          <w:rFonts w:ascii="Arial Narrow" w:hAnsi="Arial Narrow"/>
        </w:rPr>
        <w:t xml:space="preserve">-  úhrnnú výšku mesačného paušálneho servisu za  PHF EU Tajovského 11, 13 Košice a ŠD EU Bellova 1 Košice, </w:t>
      </w:r>
      <w:proofErr w:type="spellStart"/>
      <w:r>
        <w:rPr>
          <w:rFonts w:ascii="Arial Narrow" w:hAnsi="Arial Narrow"/>
        </w:rPr>
        <w:t>položkovite</w:t>
      </w:r>
      <w:proofErr w:type="spellEnd"/>
      <w:r>
        <w:rPr>
          <w:rFonts w:ascii="Arial Narrow" w:hAnsi="Arial Narrow"/>
        </w:rPr>
        <w:t xml:space="preserve"> podľa zoznamu výťahov</w:t>
      </w:r>
    </w:p>
    <w:p w:rsidR="00563397" w:rsidRPr="008016E8" w:rsidRDefault="00563397" w:rsidP="00563397">
      <w:pPr>
        <w:pStyle w:val="Odsekzoznamu"/>
        <w:autoSpaceDE w:val="0"/>
        <w:autoSpaceDN w:val="0"/>
        <w:spacing w:after="0" w:line="240" w:lineRule="auto"/>
        <w:ind w:left="851" w:hanging="491"/>
        <w:contextualSpacing w:val="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- úhrnnú výšku mesačného paušálneho servisu za </w:t>
      </w:r>
      <w:r w:rsidRPr="008736B3">
        <w:rPr>
          <w:rFonts w:ascii="Arial Narrow" w:hAnsi="Arial Narrow"/>
        </w:rPr>
        <w:t>Vzdelávacie zariadenie Ekonomickej univerzity v Bratislave so sídlom vo Virte, Radvaň nad Dunajom, okres Komárno</w:t>
      </w:r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položkovite</w:t>
      </w:r>
      <w:proofErr w:type="spellEnd"/>
      <w:r>
        <w:rPr>
          <w:rFonts w:ascii="Arial Narrow" w:hAnsi="Arial Narrow"/>
        </w:rPr>
        <w:t xml:space="preserve"> podľa zoznamu výťahov</w:t>
      </w:r>
      <w:r w:rsidRPr="008736B3">
        <w:rPr>
          <w:rFonts w:ascii="Arial Narrow" w:hAnsi="Arial Narrow"/>
        </w:rPr>
        <w:t>.</w:t>
      </w:r>
    </w:p>
    <w:p w:rsidR="00563397" w:rsidRPr="008016E8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 V úhrnnej výške mesačného paušálneho servisu musia byť zahrnuté všetky výťahy, ktoré sú uvedené v prílohe č. 1 </w:t>
      </w:r>
      <w:r>
        <w:rPr>
          <w:rFonts w:ascii="Arial Narrow" w:hAnsi="Arial Narrow"/>
        </w:rPr>
        <w:t>zmluvy</w:t>
      </w:r>
      <w:r w:rsidRPr="008016E8">
        <w:rPr>
          <w:rFonts w:ascii="Arial Narrow" w:hAnsi="Arial Narrow"/>
        </w:rPr>
        <w:t>.</w:t>
      </w:r>
    </w:p>
    <w:p w:rsidR="00563397" w:rsidRPr="008016E8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 </w:t>
      </w:r>
    </w:p>
    <w:p w:rsidR="00563397" w:rsidRPr="008016E8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 Uchádzač je povinný uviesť celkové ceny v členení: cena bez DPH, výška a sadzba DPH a cena celkom s DPH a súčasne je povinný toto členenie ceny uviesť aj </w:t>
      </w:r>
      <w:proofErr w:type="spellStart"/>
      <w:r w:rsidRPr="008016E8">
        <w:rPr>
          <w:rFonts w:ascii="Arial Narrow" w:hAnsi="Arial Narrow"/>
        </w:rPr>
        <w:t>položkovite</w:t>
      </w:r>
      <w:proofErr w:type="spellEnd"/>
      <w:r w:rsidRPr="008016E8">
        <w:rPr>
          <w:rFonts w:ascii="Arial Narrow" w:hAnsi="Arial Narrow"/>
        </w:rPr>
        <w:t xml:space="preserve"> pre každý výťah uvedený v prílohe č. 1 </w:t>
      </w:r>
      <w:r>
        <w:rPr>
          <w:rFonts w:ascii="Arial Narrow" w:hAnsi="Arial Narrow"/>
        </w:rPr>
        <w:t>zmluvy</w:t>
      </w:r>
      <w:r w:rsidRPr="008016E8">
        <w:rPr>
          <w:rFonts w:ascii="Arial Narrow" w:hAnsi="Arial Narrow"/>
        </w:rPr>
        <w:t xml:space="preserve">. Viď príloha č. 2 </w:t>
      </w:r>
      <w:r>
        <w:rPr>
          <w:rFonts w:ascii="Arial Narrow" w:hAnsi="Arial Narrow"/>
        </w:rPr>
        <w:t>zmluvy</w:t>
      </w:r>
      <w:r w:rsidRPr="008016E8">
        <w:rPr>
          <w:rFonts w:ascii="Arial Narrow" w:hAnsi="Arial Narrow"/>
        </w:rPr>
        <w:t>.</w:t>
      </w:r>
    </w:p>
    <w:p w:rsidR="00563397" w:rsidRPr="008016E8" w:rsidRDefault="00563397" w:rsidP="00563397">
      <w:pPr>
        <w:ind w:left="993" w:hanging="285"/>
        <w:rPr>
          <w:rFonts w:ascii="Arial Narrow" w:hAnsi="Arial Narrow"/>
        </w:rPr>
      </w:pPr>
    </w:p>
    <w:p w:rsidR="00563397" w:rsidRPr="007E4BDC" w:rsidRDefault="00563397" w:rsidP="00563397">
      <w:pPr>
        <w:tabs>
          <w:tab w:val="left" w:pos="284"/>
          <w:tab w:val="left" w:pos="426"/>
        </w:tabs>
        <w:ind w:left="696" w:hanging="336"/>
      </w:pPr>
      <w:r w:rsidRPr="008016E8">
        <w:rPr>
          <w:rFonts w:ascii="Arial Narrow" w:hAnsi="Arial Narrow"/>
        </w:rPr>
        <w:t>b)</w:t>
      </w:r>
      <w:r>
        <w:rPr>
          <w:rFonts w:ascii="Arial Narrow" w:hAnsi="Arial Narrow"/>
        </w:rPr>
        <w:t xml:space="preserve">  </w:t>
      </w:r>
      <w:r w:rsidRPr="008016E8">
        <w:rPr>
          <w:rFonts w:ascii="Arial Narrow" w:hAnsi="Arial Narrow"/>
        </w:rPr>
        <w:t xml:space="preserve"> Stanovenie ceny </w:t>
      </w:r>
      <w:r>
        <w:rPr>
          <w:rFonts w:ascii="Arial Narrow" w:hAnsi="Arial Narrow"/>
        </w:rPr>
        <w:t>plánovaných opráv podľa špecifikácie, uvedenej v prílohe č. 3 zmluvy.</w:t>
      </w:r>
      <w:r w:rsidRPr="008016E8">
        <w:rPr>
          <w:rFonts w:ascii="Arial Narrow" w:hAnsi="Arial Narrow"/>
        </w:rPr>
        <w:t xml:space="preserve"> </w:t>
      </w:r>
    </w:p>
    <w:p w:rsidR="00563397" w:rsidRPr="0099301F" w:rsidRDefault="00563397" w:rsidP="00563397">
      <w:pPr>
        <w:rPr>
          <w:rFonts w:ascii="Arial Narrow" w:hAnsi="Arial Narrow"/>
          <w:b/>
          <w:snapToGrid w:val="0"/>
          <w:lang w:eastAsia="cs-CZ"/>
        </w:rPr>
      </w:pPr>
      <w:r w:rsidRPr="0099301F">
        <w:rPr>
          <w:rFonts w:ascii="Arial Narrow" w:hAnsi="Arial Narrow"/>
        </w:rPr>
        <w:tab/>
      </w:r>
      <w:r w:rsidRPr="0099301F">
        <w:rPr>
          <w:rFonts w:ascii="Arial Narrow" w:hAnsi="Arial Narrow"/>
        </w:rPr>
        <w:tab/>
      </w:r>
    </w:p>
    <w:p w:rsidR="00563397" w:rsidRPr="008016E8" w:rsidRDefault="00563397" w:rsidP="00563397">
      <w:pPr>
        <w:ind w:left="696" w:hanging="336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8016E8">
        <w:rPr>
          <w:rFonts w:ascii="Arial Narrow" w:hAnsi="Arial Narrow"/>
        </w:rPr>
        <w:t>) Stanovenie ceny opráv,</w:t>
      </w:r>
      <w:r>
        <w:rPr>
          <w:rFonts w:ascii="Arial Narrow" w:hAnsi="Arial Narrow"/>
        </w:rPr>
        <w:t xml:space="preserve"> ktoré nie sú plánované, t. j. nie sú špec</w:t>
      </w:r>
      <w:r w:rsidR="00EF56AE">
        <w:rPr>
          <w:rFonts w:ascii="Arial Narrow" w:hAnsi="Arial Narrow"/>
        </w:rPr>
        <w:t>ifikované v prílohe č. 3 zmluvy</w:t>
      </w:r>
      <w:r>
        <w:rPr>
          <w:rFonts w:ascii="Arial Narrow" w:hAnsi="Arial Narrow"/>
        </w:rPr>
        <w:t xml:space="preserve">, </w:t>
      </w:r>
      <w:r w:rsidRPr="008016E8">
        <w:rPr>
          <w:rFonts w:ascii="Arial Narrow" w:hAnsi="Arial Narrow"/>
        </w:rPr>
        <w:t xml:space="preserve">  dohodou na základe kalkulácie a odsúhlasenia nákladov, pričom  oceňovanie bude vykonané:</w:t>
      </w:r>
    </w:p>
    <w:p w:rsidR="00563397" w:rsidRPr="008016E8" w:rsidRDefault="00563397" w:rsidP="00563397">
      <w:pPr>
        <w:ind w:left="993" w:hanging="664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</w:t>
      </w:r>
      <w:r w:rsidRPr="008016E8">
        <w:rPr>
          <w:rFonts w:ascii="Arial Narrow" w:hAnsi="Arial Narrow"/>
        </w:rPr>
        <w:t xml:space="preserve"> - podľa platného cenníka  vydaného firmou CENEKON pre „Montáž dopravných zariadení, skladovacích zariadení a váh“</w:t>
      </w:r>
    </w:p>
    <w:p w:rsidR="00563397" w:rsidRPr="008016E8" w:rsidRDefault="00563397" w:rsidP="00563397">
      <w:pPr>
        <w:ind w:left="993" w:hanging="284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- </w:t>
      </w:r>
      <w:r>
        <w:rPr>
          <w:rFonts w:ascii="Arial Narrow" w:hAnsi="Arial Narrow"/>
        </w:rPr>
        <w:t xml:space="preserve"> </w:t>
      </w:r>
      <w:r w:rsidRPr="008016E8">
        <w:rPr>
          <w:rFonts w:ascii="Arial Narrow" w:hAnsi="Arial Narrow"/>
        </w:rPr>
        <w:t>pre položky v cenníku neuvedené</w:t>
      </w:r>
      <w:r>
        <w:rPr>
          <w:rFonts w:ascii="Arial Narrow" w:hAnsi="Arial Narrow"/>
        </w:rPr>
        <w:t>,</w:t>
      </w:r>
      <w:r w:rsidRPr="008016E8">
        <w:rPr>
          <w:rFonts w:ascii="Arial Narrow" w:hAnsi="Arial Narrow"/>
        </w:rPr>
        <w:t xml:space="preserve"> uchádzač určí výšku hodinovej zúčtovacej sadzby servisného technika </w:t>
      </w:r>
    </w:p>
    <w:p w:rsidR="00563397" w:rsidRPr="008016E8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lastRenderedPageBreak/>
        <w:t xml:space="preserve">  -</w:t>
      </w:r>
      <w:r>
        <w:rPr>
          <w:rFonts w:ascii="Arial Narrow" w:hAnsi="Arial Narrow"/>
        </w:rPr>
        <w:t xml:space="preserve">  </w:t>
      </w:r>
      <w:r w:rsidRPr="008016E8">
        <w:rPr>
          <w:rFonts w:ascii="Arial Narrow" w:hAnsi="Arial Narrow"/>
        </w:rPr>
        <w:t xml:space="preserve"> podľa ceny náhradných dielov použitých pri opravách výťahov. </w:t>
      </w:r>
    </w:p>
    <w:p w:rsidR="00563397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Pr="008016E8">
        <w:rPr>
          <w:rFonts w:ascii="Arial Narrow" w:hAnsi="Arial Narrow"/>
        </w:rPr>
        <w:t xml:space="preserve"> Hodinová zúčtovacia sadzba servisného technika bude uvedená v členení: cena bez DPH,  výška a sadzba DPH, cena celkom s DPH.</w:t>
      </w:r>
      <w:r>
        <w:rPr>
          <w:rFonts w:ascii="Arial Narrow" w:hAnsi="Arial Narrow"/>
        </w:rPr>
        <w:t xml:space="preserve"> </w:t>
      </w:r>
    </w:p>
    <w:p w:rsidR="00563397" w:rsidRPr="008016E8" w:rsidRDefault="00563397" w:rsidP="00563397">
      <w:pPr>
        <w:ind w:left="993" w:hanging="285"/>
        <w:rPr>
          <w:rFonts w:ascii="Arial Narrow" w:hAnsi="Arial Narrow"/>
        </w:rPr>
      </w:pPr>
      <w:r>
        <w:rPr>
          <w:rFonts w:ascii="Arial Narrow" w:hAnsi="Arial Narrow"/>
        </w:rPr>
        <w:t xml:space="preserve">      Predpokladaný počet  hodín = 50.  </w:t>
      </w:r>
    </w:p>
    <w:p w:rsidR="00563397" w:rsidRDefault="00563397" w:rsidP="00563397">
      <w:pPr>
        <w:ind w:left="993" w:hanging="285"/>
        <w:rPr>
          <w:rFonts w:ascii="Arial Narrow" w:hAnsi="Arial Narrow"/>
        </w:rPr>
      </w:pPr>
      <w:r w:rsidRPr="008016E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Cena náhradných dielov počas trvania zmluvného vzťahu je verejným obstarávateľom určená vo výške </w:t>
      </w:r>
    </w:p>
    <w:p w:rsidR="00563397" w:rsidRPr="00C22213" w:rsidRDefault="00563397" w:rsidP="00563397">
      <w:pPr>
        <w:ind w:left="993" w:hanging="285"/>
        <w:rPr>
          <w:lang w:val="en-US"/>
        </w:rPr>
      </w:pPr>
      <w:r>
        <w:rPr>
          <w:rFonts w:ascii="Arial Narrow" w:hAnsi="Arial Narrow"/>
        </w:rPr>
        <w:t xml:space="preserve">      5 000,00 eur vrátane DPH </w:t>
      </w:r>
      <w:r>
        <w:rPr>
          <w:rFonts w:ascii="Arial Narrow" w:hAnsi="Arial Narrow"/>
          <w:lang w:val="en-US"/>
        </w:rPr>
        <w:t>(</w:t>
      </w:r>
      <w:proofErr w:type="spellStart"/>
      <w:r>
        <w:rPr>
          <w:rFonts w:ascii="Arial Narrow" w:hAnsi="Arial Narrow"/>
          <w:lang w:val="en-US"/>
        </w:rPr>
        <w:t>konštanta</w:t>
      </w:r>
      <w:proofErr w:type="spellEnd"/>
      <w:r>
        <w:rPr>
          <w:rFonts w:ascii="Arial Narrow" w:hAnsi="Arial Narrow"/>
          <w:lang w:val="en-US"/>
        </w:rPr>
        <w:t>)</w:t>
      </w:r>
    </w:p>
    <w:p w:rsidR="00563397" w:rsidRPr="0099020B" w:rsidRDefault="00563397" w:rsidP="00563397">
      <w:pPr>
        <w:pStyle w:val="Odsekzoznamu"/>
        <w:spacing w:after="0" w:line="240" w:lineRule="auto"/>
        <w:ind w:firstLine="0"/>
        <w:rPr>
          <w:rFonts w:ascii="Arial Narrow" w:hAnsi="Arial Narrow"/>
          <w:b/>
        </w:rPr>
      </w:pPr>
      <w:r w:rsidRPr="0099020B">
        <w:rPr>
          <w:rFonts w:ascii="Arial Narrow" w:hAnsi="Arial Narrow"/>
          <w:b/>
        </w:rPr>
        <w:t>Hodnotená bude celková cena práce predmetu plnenia, určená ako súčet celkových cien  v hore špecifikovaných bodoch a), b) a c), a to nasledovne:</w:t>
      </w:r>
    </w:p>
    <w:p w:rsidR="00563397" w:rsidRDefault="00563397" w:rsidP="00563397">
      <w:pPr>
        <w:pStyle w:val="Odsekzoznamu"/>
        <w:spacing w:after="0" w:line="240" w:lineRule="auto"/>
        <w:ind w:firstLine="0"/>
        <w:rPr>
          <w:rFonts w:ascii="Arial Narrow" w:hAnsi="Arial Narrow"/>
          <w:b/>
        </w:rPr>
      </w:pPr>
      <w:r w:rsidRPr="0099020B">
        <w:rPr>
          <w:rFonts w:ascii="Arial Narrow" w:hAnsi="Arial Narrow"/>
          <w:b/>
        </w:rPr>
        <w:t>Sumár paušálu za celú EU v BA vrátane DPH za obdobie trvania zmluvy (mesačný paušál x 12 mesiacov) + cena za špecifikované opravy v prílohe č. 3 zmluvy vrátane DPH</w:t>
      </w:r>
      <w:r>
        <w:rPr>
          <w:rFonts w:ascii="Arial Narrow" w:hAnsi="Arial Narrow"/>
          <w:b/>
        </w:rPr>
        <w:t xml:space="preserve"> +</w:t>
      </w:r>
      <w:r w:rsidRPr="0099020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cena za nešpecifikované/neplánované opravy vrátane DPH</w:t>
      </w:r>
    </w:p>
    <w:p w:rsidR="00563397" w:rsidRDefault="00563397" w:rsidP="00563397">
      <w:pPr>
        <w:pStyle w:val="Odsekzoznamu"/>
        <w:spacing w:after="0" w:line="240" w:lineRule="auto"/>
        <w:ind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Cena za nešpecifikované/neplánované opravy vrátane DPH sa vypočíta = </w:t>
      </w:r>
      <w:r w:rsidRPr="0099020B">
        <w:rPr>
          <w:rFonts w:ascii="Arial Narrow" w:hAnsi="Arial Narrow"/>
          <w:b/>
        </w:rPr>
        <w:t>hodinová  sadzba za nešpecifikované</w:t>
      </w:r>
      <w:r>
        <w:rPr>
          <w:rFonts w:ascii="Arial Narrow" w:hAnsi="Arial Narrow"/>
          <w:b/>
        </w:rPr>
        <w:t xml:space="preserve">/neplánované </w:t>
      </w:r>
      <w:r w:rsidRPr="0099020B">
        <w:rPr>
          <w:rFonts w:ascii="Arial Narrow" w:hAnsi="Arial Narrow"/>
          <w:b/>
        </w:rPr>
        <w:t xml:space="preserve"> opravy x 50 hodín vrátane DPH </w:t>
      </w:r>
      <w:r>
        <w:rPr>
          <w:rFonts w:ascii="Arial Narrow" w:hAnsi="Arial Narrow"/>
          <w:b/>
        </w:rPr>
        <w:t xml:space="preserve">+ 5000,00 </w:t>
      </w:r>
      <w:r>
        <w:rPr>
          <w:rFonts w:ascii="Arial Narrow" w:hAnsi="Arial Narrow"/>
          <w:b/>
          <w:lang w:val="en-US"/>
        </w:rPr>
        <w:t>(</w:t>
      </w:r>
      <w:proofErr w:type="spellStart"/>
      <w:r>
        <w:rPr>
          <w:rFonts w:ascii="Arial Narrow" w:hAnsi="Arial Narrow"/>
          <w:b/>
          <w:lang w:val="en-US"/>
        </w:rPr>
        <w:t>cena</w:t>
      </w:r>
      <w:proofErr w:type="spellEnd"/>
      <w:r>
        <w:rPr>
          <w:rFonts w:ascii="Arial Narrow" w:hAnsi="Arial Narrow"/>
          <w:b/>
          <w:lang w:val="en-US"/>
        </w:rPr>
        <w:t xml:space="preserve"> </w:t>
      </w:r>
      <w:proofErr w:type="spellStart"/>
      <w:r>
        <w:rPr>
          <w:rFonts w:ascii="Arial Narrow" w:hAnsi="Arial Narrow"/>
          <w:b/>
          <w:lang w:val="en-US"/>
        </w:rPr>
        <w:t>vrátane</w:t>
      </w:r>
      <w:proofErr w:type="spellEnd"/>
      <w:r>
        <w:rPr>
          <w:rFonts w:ascii="Arial Narrow" w:hAnsi="Arial Narrow"/>
          <w:b/>
          <w:lang w:val="en-US"/>
        </w:rPr>
        <w:t xml:space="preserve"> DPH </w:t>
      </w:r>
      <w:proofErr w:type="spellStart"/>
      <w:r>
        <w:rPr>
          <w:rFonts w:ascii="Arial Narrow" w:hAnsi="Arial Narrow"/>
          <w:b/>
          <w:lang w:val="en-US"/>
        </w:rPr>
        <w:t>za</w:t>
      </w:r>
      <w:proofErr w:type="spellEnd"/>
      <w:r>
        <w:rPr>
          <w:rFonts w:ascii="Arial Narrow" w:hAnsi="Arial Narrow"/>
          <w:b/>
          <w:lang w:val="en-US"/>
        </w:rPr>
        <w:t xml:space="preserve"> </w:t>
      </w:r>
      <w:proofErr w:type="spellStart"/>
      <w:r>
        <w:rPr>
          <w:rFonts w:ascii="Arial Narrow" w:hAnsi="Arial Narrow"/>
          <w:b/>
          <w:lang w:val="en-US"/>
        </w:rPr>
        <w:t>použité</w:t>
      </w:r>
      <w:proofErr w:type="spellEnd"/>
      <w:r>
        <w:rPr>
          <w:rFonts w:ascii="Arial Narrow" w:hAnsi="Arial Narrow"/>
          <w:b/>
          <w:lang w:val="en-US"/>
        </w:rPr>
        <w:t xml:space="preserve"> </w:t>
      </w:r>
      <w:proofErr w:type="spellStart"/>
      <w:r>
        <w:rPr>
          <w:rFonts w:ascii="Arial Narrow" w:hAnsi="Arial Narrow"/>
          <w:b/>
          <w:lang w:val="en-US"/>
        </w:rPr>
        <w:t>nahradné</w:t>
      </w:r>
      <w:proofErr w:type="spellEnd"/>
      <w:r>
        <w:rPr>
          <w:rFonts w:ascii="Arial Narrow" w:hAnsi="Arial Narrow"/>
          <w:b/>
          <w:lang w:val="en-US"/>
        </w:rPr>
        <w:t xml:space="preserve"> </w:t>
      </w:r>
      <w:proofErr w:type="spellStart"/>
      <w:r>
        <w:rPr>
          <w:rFonts w:ascii="Arial Narrow" w:hAnsi="Arial Narrow"/>
          <w:b/>
          <w:lang w:val="en-US"/>
        </w:rPr>
        <w:t>diely</w:t>
      </w:r>
      <w:proofErr w:type="spellEnd"/>
      <w:r>
        <w:rPr>
          <w:rFonts w:ascii="Arial Narrow" w:hAnsi="Arial Narrow"/>
          <w:b/>
          <w:lang w:val="en-US"/>
        </w:rPr>
        <w:t xml:space="preserve"> - </w:t>
      </w:r>
      <w:proofErr w:type="spellStart"/>
      <w:r>
        <w:rPr>
          <w:rFonts w:ascii="Arial Narrow" w:hAnsi="Arial Narrow"/>
          <w:b/>
          <w:lang w:val="en-US"/>
        </w:rPr>
        <w:t>konštanta</w:t>
      </w:r>
      <w:proofErr w:type="spellEnd"/>
      <w:r>
        <w:rPr>
          <w:rFonts w:ascii="Arial Narrow" w:hAnsi="Arial Narrow"/>
          <w:b/>
          <w:lang w:val="en-US"/>
        </w:rPr>
        <w:t>)</w:t>
      </w:r>
      <w:r w:rsidRPr="0099020B">
        <w:rPr>
          <w:rFonts w:ascii="Arial Narrow" w:hAnsi="Arial Narrow"/>
          <w:b/>
        </w:rPr>
        <w:t>.</w:t>
      </w:r>
    </w:p>
    <w:p w:rsidR="00563397" w:rsidRPr="0099020B" w:rsidRDefault="00563397" w:rsidP="00563397">
      <w:pPr>
        <w:pStyle w:val="Odsekzoznamu"/>
        <w:spacing w:after="0" w:line="240" w:lineRule="auto"/>
        <w:ind w:firstLine="0"/>
        <w:rPr>
          <w:rFonts w:ascii="Arial Narrow" w:hAnsi="Arial Narrow"/>
        </w:rPr>
      </w:pPr>
      <w:r w:rsidRPr="0099020B">
        <w:rPr>
          <w:rFonts w:ascii="Arial Narrow" w:hAnsi="Arial Narrow"/>
        </w:rPr>
        <w:t>Uchádzač nebude oprávnený požadovať inú úhradu za prípadné dodatočné náklady, ktoré opomenul započítať do ceny práce. Pri tvorbe cien musí uchádzač zohľadniť ich primeranosť na základe jemu vzniknutých nákladov a primeranej miery zisku.</w:t>
      </w:r>
    </w:p>
    <w:p w:rsidR="00563397" w:rsidRPr="00D6694A" w:rsidRDefault="00563397" w:rsidP="00563397">
      <w:pPr>
        <w:pStyle w:val="Odsekzoznamu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C51044">
        <w:rPr>
          <w:rFonts w:ascii="Arial Narrow" w:hAnsi="Arial Narrow"/>
        </w:rPr>
        <w:t xml:space="preserve">Ak je Dodávateľ identifikovaný pre DPH v inom členskom štáte EÚ alebo je zahraničnou osobou z tretieho štátu a miesto dodania služby je v SR, tento Dodávateľ nebude pri plnení Zmluvy fakturovať DPH. Vo svojej Kontraktačnej ponuke však musí uviesť príslušnú sadzbu a výšku DPH podľa zákona č. 222/2004 </w:t>
      </w:r>
      <w:proofErr w:type="spellStart"/>
      <w:r w:rsidRPr="00C51044">
        <w:rPr>
          <w:rFonts w:ascii="Arial Narrow" w:hAnsi="Arial Narrow"/>
        </w:rPr>
        <w:t>Z.z</w:t>
      </w:r>
      <w:proofErr w:type="spellEnd"/>
      <w:r w:rsidRPr="00C51044">
        <w:rPr>
          <w:rFonts w:ascii="Arial Narrow" w:hAnsi="Arial Narrow"/>
        </w:rPr>
        <w:t xml:space="preserve">. a cenu vrátane DPH. Objednávateľ nie je zdaniteľnou osobou a v tomto prípade je/bude registrovaný pre DPH podľa § 7 a/alebo § 7a zákona č. 222/2004 </w:t>
      </w:r>
      <w:proofErr w:type="spellStart"/>
      <w:r w:rsidRPr="00C51044">
        <w:rPr>
          <w:rFonts w:ascii="Arial Narrow" w:hAnsi="Arial Narrow"/>
        </w:rPr>
        <w:t>Z.z</w:t>
      </w:r>
      <w:proofErr w:type="spellEnd"/>
      <w:r w:rsidRPr="00C51044">
        <w:rPr>
          <w:rFonts w:ascii="Arial Narrow" w:hAnsi="Arial Narrow"/>
        </w:rPr>
        <w:t xml:space="preserve">. a bude povinný odviesť DPH v SR podľa zákona č. 222/2004 </w:t>
      </w:r>
      <w:proofErr w:type="spellStart"/>
      <w:r w:rsidRPr="00C51044">
        <w:rPr>
          <w:rFonts w:ascii="Arial Narrow" w:hAnsi="Arial Narrow"/>
        </w:rPr>
        <w:t>Z.z</w:t>
      </w:r>
      <w:proofErr w:type="spellEnd"/>
      <w:r w:rsidRPr="00C51044">
        <w:rPr>
          <w:rFonts w:ascii="Arial Narrow" w:hAnsi="Arial Narrow"/>
        </w:rPr>
        <w:t xml:space="preserve">.. </w:t>
      </w:r>
    </w:p>
    <w:p w:rsidR="00563397" w:rsidRPr="000D4B28" w:rsidRDefault="00563397" w:rsidP="00563397">
      <w:pPr>
        <w:pStyle w:val="Odsekzoznamu"/>
        <w:numPr>
          <w:ilvl w:val="0"/>
          <w:numId w:val="2"/>
        </w:numPr>
        <w:spacing w:after="14" w:line="267" w:lineRule="auto"/>
        <w:ind w:hanging="302"/>
        <w:rPr>
          <w:rFonts w:ascii="Arial Narrow" w:hAnsi="Arial Narrow"/>
        </w:rPr>
      </w:pPr>
      <w:r w:rsidRPr="000D4B28">
        <w:rPr>
          <w:rFonts w:ascii="Arial Narrow" w:hAnsi="Arial Narrow"/>
          <w:b/>
        </w:rPr>
        <w:t>Lehota poskytnutia</w:t>
      </w:r>
      <w:r w:rsidRPr="000D4B28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bookmarkStart w:id="1" w:name="_GoBack"/>
      <w:bookmarkEnd w:id="1"/>
      <w:r>
        <w:rPr>
          <w:rFonts w:ascii="Arial Narrow" w:hAnsi="Arial Narrow"/>
        </w:rPr>
        <w:t xml:space="preserve"> </w:t>
      </w:r>
      <w:r w:rsidR="00D46625">
        <w:rPr>
          <w:rFonts w:ascii="Arial Narrow" w:hAnsi="Arial Narrow"/>
        </w:rPr>
        <w:t>od 01.01.2021</w:t>
      </w:r>
      <w:r>
        <w:rPr>
          <w:rFonts w:ascii="Arial Narrow" w:hAnsi="Arial Narrow"/>
        </w:rPr>
        <w:t xml:space="preserve"> do 31.12.202</w:t>
      </w:r>
      <w:r w:rsidR="00D1660D">
        <w:rPr>
          <w:rFonts w:ascii="Arial Narrow" w:hAnsi="Arial Narrow"/>
        </w:rPr>
        <w:t>1</w:t>
      </w:r>
      <w:r w:rsidRPr="000D4B28">
        <w:rPr>
          <w:rFonts w:ascii="Arial Narrow" w:hAnsi="Arial Narrow"/>
        </w:rPr>
        <w:t xml:space="preserve"> </w:t>
      </w:r>
    </w:p>
    <w:p w:rsidR="00563397" w:rsidRPr="000D4B28" w:rsidRDefault="00563397" w:rsidP="00563397">
      <w:pPr>
        <w:spacing w:after="14" w:line="267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10. </w:t>
      </w:r>
      <w:r w:rsidRPr="000D4B28">
        <w:rPr>
          <w:rFonts w:ascii="Arial Narrow" w:hAnsi="Arial Narrow"/>
          <w:b/>
        </w:rPr>
        <w:t xml:space="preserve">Ďalšie informácie </w:t>
      </w:r>
    </w:p>
    <w:p w:rsidR="00563397" w:rsidRPr="000D4B28" w:rsidRDefault="00563397" w:rsidP="00563397">
      <w:pPr>
        <w:ind w:left="435"/>
        <w:rPr>
          <w:rFonts w:ascii="Arial Narrow" w:hAnsi="Arial Narrow"/>
        </w:rPr>
      </w:pPr>
      <w:r w:rsidRPr="000D4B28">
        <w:rPr>
          <w:rFonts w:ascii="Arial Narrow" w:hAnsi="Arial Narrow"/>
        </w:rPr>
        <w:t xml:space="preserve">Verejný obstarávateľ si vyhradzuje právo neprijať ponuku v prípade, ak  cena celkom predmetu zákazky úspešného uchádzača,  presiahne verejným obstarávateľom stanovenú predpokladanú hodnotu zákazky uvedenú v bode 3. </w:t>
      </w:r>
    </w:p>
    <w:p w:rsidR="00563397" w:rsidRPr="00EE6695" w:rsidRDefault="00563397" w:rsidP="00563397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/>
    <w:p w:rsidR="00563397" w:rsidRDefault="00563397" w:rsidP="00563397">
      <w:pPr>
        <w:ind w:left="0" w:firstLine="0"/>
      </w:pPr>
    </w:p>
    <w:p w:rsidR="00563397" w:rsidRDefault="00563397" w:rsidP="00563397"/>
    <w:p w:rsidR="00563397" w:rsidRDefault="00563397" w:rsidP="00563397"/>
    <w:p w:rsidR="00563397" w:rsidRPr="00096D9D" w:rsidRDefault="00563397" w:rsidP="0056339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Zmluva číslo..........(číslo doplní verejný obstarávateľ)</w:t>
      </w:r>
    </w:p>
    <w:p w:rsidR="00563397" w:rsidRPr="00096D9D" w:rsidRDefault="00563397" w:rsidP="00563397">
      <w:pPr>
        <w:jc w:val="center"/>
        <w:rPr>
          <w:rFonts w:ascii="Arial Narrow" w:hAnsi="Arial Narrow"/>
        </w:rPr>
      </w:pPr>
      <w:r w:rsidRPr="00096D9D">
        <w:rPr>
          <w:rFonts w:ascii="Arial Narrow" w:hAnsi="Arial Narrow"/>
        </w:rPr>
        <w:t>o vykonávaní komplexného servisu, údržby a opráv výťahov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I.</w:t>
      </w: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 xml:space="preserve">Strany uzavierajúce </w:t>
      </w:r>
      <w:r>
        <w:rPr>
          <w:rFonts w:ascii="Arial Narrow" w:hAnsi="Arial Narrow"/>
          <w:b/>
        </w:rPr>
        <w:t>zmluvu</w:t>
      </w:r>
      <w:r w:rsidRPr="00096D9D">
        <w:rPr>
          <w:rFonts w:ascii="Arial Narrow" w:hAnsi="Arial Narrow"/>
          <w:b/>
        </w:rPr>
        <w:t>: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Zhotoviteľ:</w:t>
      </w:r>
      <w:r w:rsidRPr="00096D9D">
        <w:rPr>
          <w:rFonts w:ascii="Arial Narrow" w:hAnsi="Arial Narrow"/>
          <w:b/>
        </w:rPr>
        <w:tab/>
      </w:r>
      <w:r w:rsidRPr="00096D9D">
        <w:rPr>
          <w:rFonts w:ascii="Arial Narrow" w:hAnsi="Arial Narrow"/>
          <w:b/>
        </w:rPr>
        <w:tab/>
      </w:r>
      <w:r w:rsidRPr="00096D9D">
        <w:rPr>
          <w:rFonts w:ascii="Arial Narrow" w:hAnsi="Arial Narrow"/>
          <w:b/>
        </w:rPr>
        <w:tab/>
      </w:r>
    </w:p>
    <w:p w:rsidR="00563397" w:rsidRPr="00096D9D" w:rsidRDefault="00563397" w:rsidP="00563397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Sídlo: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563397" w:rsidRPr="00096D9D" w:rsidRDefault="00563397" w:rsidP="00563397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Zastúpený: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563397" w:rsidRPr="00096D9D" w:rsidRDefault="00563397" w:rsidP="00563397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IČO: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563397" w:rsidRPr="00096D9D" w:rsidRDefault="00563397" w:rsidP="00563397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IČ pre DPH: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563397" w:rsidRPr="00096D9D" w:rsidRDefault="00563397" w:rsidP="00563397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DIČ: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563397" w:rsidRPr="00096D9D" w:rsidRDefault="00563397" w:rsidP="00563397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Bankové spojenie: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  <w:t xml:space="preserve"> </w:t>
      </w:r>
    </w:p>
    <w:p w:rsidR="00563397" w:rsidRPr="00096D9D" w:rsidRDefault="00563397" w:rsidP="00563397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Číslo účtu: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563397" w:rsidRPr="00096D9D" w:rsidRDefault="00563397" w:rsidP="00563397">
      <w:pPr>
        <w:rPr>
          <w:rFonts w:ascii="Arial Narrow" w:hAnsi="Arial Narrow"/>
        </w:rPr>
      </w:pPr>
      <w:r w:rsidRPr="00096D9D">
        <w:rPr>
          <w:rFonts w:ascii="Arial Narrow" w:hAnsi="Arial Narrow"/>
        </w:rPr>
        <w:t>Zapísaný v Obchodnom registri okresného súdu ........., Oddiel: ..., vložka číslo: ......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  <w:b/>
        </w:rPr>
        <w:t>Objednávateľ:</w:t>
      </w:r>
      <w:r w:rsidRPr="00096D9D">
        <w:rPr>
          <w:rFonts w:ascii="Arial Narrow" w:hAnsi="Arial Narrow"/>
        </w:rPr>
        <w:tab/>
        <w:t>Ekonomická univerzita v Bratislave</w:t>
      </w: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Sídlo:</w:t>
      </w:r>
      <w:r w:rsidRPr="00096D9D">
        <w:rPr>
          <w:rFonts w:ascii="Arial Narrow" w:hAnsi="Arial Narrow"/>
        </w:rPr>
        <w:tab/>
        <w:t>Dolnozemská cesta č. 1, 852 35 Bratislava</w:t>
      </w: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  <w:r>
        <w:rPr>
          <w:rFonts w:ascii="Arial Narrow" w:hAnsi="Arial Narrow"/>
        </w:rPr>
        <w:t>Zastúpený:</w:t>
      </w:r>
      <w:r>
        <w:rPr>
          <w:rFonts w:ascii="Arial Narrow" w:hAnsi="Arial Narrow"/>
        </w:rPr>
        <w:tab/>
      </w:r>
      <w:r w:rsidRPr="00096D9D">
        <w:rPr>
          <w:rFonts w:ascii="Arial Narrow" w:hAnsi="Arial Narrow"/>
        </w:rPr>
        <w:t xml:space="preserve">prof. Ing. </w:t>
      </w:r>
      <w:r>
        <w:rPr>
          <w:rFonts w:ascii="Arial Narrow" w:hAnsi="Arial Narrow"/>
        </w:rPr>
        <w:t xml:space="preserve">Ferdinand </w:t>
      </w:r>
      <w:proofErr w:type="spellStart"/>
      <w:r>
        <w:rPr>
          <w:rFonts w:ascii="Arial Narrow" w:hAnsi="Arial Narrow"/>
        </w:rPr>
        <w:t>Daňo</w:t>
      </w:r>
      <w:proofErr w:type="spellEnd"/>
      <w:r w:rsidRPr="00096D9D">
        <w:rPr>
          <w:rFonts w:ascii="Arial Narrow" w:hAnsi="Arial Narrow"/>
        </w:rPr>
        <w:t>, PhD., rektor Ekonomickej univerzity</w:t>
      </w: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IČO:</w:t>
      </w:r>
      <w:r w:rsidRPr="00096D9D">
        <w:rPr>
          <w:rFonts w:ascii="Arial Narrow" w:hAnsi="Arial Narrow"/>
        </w:rPr>
        <w:tab/>
        <w:t>00399957</w:t>
      </w: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IČ pre DPH:</w:t>
      </w:r>
      <w:r w:rsidRPr="00096D9D">
        <w:rPr>
          <w:rFonts w:ascii="Arial Narrow" w:hAnsi="Arial Narrow"/>
        </w:rPr>
        <w:tab/>
        <w:t>SK 2020879245</w:t>
      </w: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DIČ:</w:t>
      </w:r>
      <w:r w:rsidRPr="00096D9D">
        <w:rPr>
          <w:rFonts w:ascii="Arial Narrow" w:hAnsi="Arial Narrow"/>
        </w:rPr>
        <w:tab/>
        <w:t>2020879245</w:t>
      </w: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Bankové spojenie:</w:t>
      </w:r>
      <w:r w:rsidRPr="00096D9D">
        <w:rPr>
          <w:rFonts w:ascii="Arial Narrow" w:hAnsi="Arial Narrow"/>
        </w:rPr>
        <w:tab/>
        <w:t>Štátna pokladnica Bratislava</w:t>
      </w:r>
    </w:p>
    <w:p w:rsidR="00563397" w:rsidRDefault="00563397" w:rsidP="00563397">
      <w:pPr>
        <w:tabs>
          <w:tab w:val="left" w:pos="2880"/>
        </w:tabs>
        <w:rPr>
          <w:rFonts w:ascii="Arial Narrow" w:hAnsi="Arial Narrow"/>
        </w:rPr>
      </w:pPr>
      <w:r w:rsidRPr="00096D9D">
        <w:rPr>
          <w:rFonts w:ascii="Arial Narrow" w:hAnsi="Arial Narrow"/>
        </w:rPr>
        <w:t>Číslo účtu:</w:t>
      </w:r>
      <w:r w:rsidRPr="00096D9D">
        <w:rPr>
          <w:rFonts w:ascii="Arial Narrow" w:hAnsi="Arial Narrow"/>
        </w:rPr>
        <w:tab/>
      </w:r>
      <w:r>
        <w:rPr>
          <w:rFonts w:ascii="Arial Narrow" w:hAnsi="Arial Narrow"/>
        </w:rPr>
        <w:t>7000241447/8180</w:t>
      </w: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7000080698/8180</w:t>
      </w: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</w:p>
    <w:p w:rsidR="00563397" w:rsidRPr="00096D9D" w:rsidRDefault="00563397" w:rsidP="00563397">
      <w:pPr>
        <w:tabs>
          <w:tab w:val="left" w:pos="2880"/>
        </w:tabs>
        <w:jc w:val="center"/>
        <w:rPr>
          <w:rFonts w:ascii="Arial Narrow" w:hAnsi="Arial Narrow"/>
          <w:b/>
        </w:rPr>
      </w:pPr>
    </w:p>
    <w:p w:rsidR="00563397" w:rsidRPr="00096D9D" w:rsidRDefault="00563397" w:rsidP="00563397">
      <w:pPr>
        <w:tabs>
          <w:tab w:val="left" w:pos="2880"/>
        </w:tabs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II.</w:t>
      </w:r>
    </w:p>
    <w:p w:rsidR="00563397" w:rsidRPr="00096D9D" w:rsidRDefault="00563397" w:rsidP="00563397">
      <w:pPr>
        <w:tabs>
          <w:tab w:val="left" w:pos="2880"/>
        </w:tabs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 xml:space="preserve">Predmet </w:t>
      </w:r>
      <w:r>
        <w:rPr>
          <w:rFonts w:ascii="Arial Narrow" w:hAnsi="Arial Narrow"/>
          <w:b/>
        </w:rPr>
        <w:t>zmluvy</w:t>
      </w: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</w:p>
    <w:p w:rsidR="00563397" w:rsidRDefault="00563397" w:rsidP="00563397">
      <w:pPr>
        <w:tabs>
          <w:tab w:val="left" w:pos="2880"/>
        </w:tabs>
        <w:ind w:left="240" w:hanging="240"/>
        <w:rPr>
          <w:rFonts w:ascii="Arial Narrow" w:hAnsi="Arial Narrow"/>
        </w:rPr>
      </w:pPr>
    </w:p>
    <w:p w:rsidR="00563397" w:rsidRPr="00096D9D" w:rsidRDefault="00563397" w:rsidP="00563397">
      <w:pPr>
        <w:tabs>
          <w:tab w:val="left" w:pos="2880"/>
        </w:tabs>
        <w:ind w:left="240" w:hanging="24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1. Zhotoviteľ sa zaväzuje objednávateľovi poskytovať komplexný servis, údržbu a opravy výťahov uvedených v zozname, ktorý je prílohou č. 1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, pozostávajúci zo zabezpečenia trvalej prevádzkyschopnosti všetkých výťahov.</w:t>
      </w:r>
    </w:p>
    <w:p w:rsidR="00563397" w:rsidRPr="00096D9D" w:rsidRDefault="00563397" w:rsidP="00563397">
      <w:pPr>
        <w:tabs>
          <w:tab w:val="left" w:pos="2880"/>
        </w:tabs>
        <w:ind w:left="240" w:hanging="240"/>
        <w:rPr>
          <w:rFonts w:ascii="Arial Narrow" w:hAnsi="Arial Narrow"/>
        </w:rPr>
      </w:pPr>
    </w:p>
    <w:p w:rsidR="00563397" w:rsidRPr="00096D9D" w:rsidRDefault="00563397" w:rsidP="00563397">
      <w:pPr>
        <w:tabs>
          <w:tab w:val="left" w:pos="2880"/>
        </w:tabs>
        <w:ind w:left="240" w:hanging="240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Servisné činnosti zahrnuté v paušálnej mesačnej cene:</w:t>
      </w:r>
    </w:p>
    <w:p w:rsidR="00563397" w:rsidRPr="00096D9D" w:rsidRDefault="00563397" w:rsidP="00563397">
      <w:pPr>
        <w:tabs>
          <w:tab w:val="left" w:pos="2880"/>
        </w:tabs>
        <w:ind w:left="240" w:hanging="240"/>
        <w:rPr>
          <w:rFonts w:ascii="Arial Narrow" w:hAnsi="Arial Narrow"/>
        </w:rPr>
      </w:pPr>
    </w:p>
    <w:p w:rsidR="00563397" w:rsidRPr="000A559F" w:rsidRDefault="00563397" w:rsidP="00563397">
      <w:pPr>
        <w:numPr>
          <w:ilvl w:val="0"/>
          <w:numId w:val="11"/>
        </w:numPr>
        <w:tabs>
          <w:tab w:val="left" w:pos="2880"/>
        </w:tabs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pravidelné týždenné prehliadky, odborné prehliadky, </w:t>
      </w:r>
      <w:proofErr w:type="spellStart"/>
      <w:r w:rsidRPr="00096D9D">
        <w:rPr>
          <w:rFonts w:ascii="Arial Narrow" w:hAnsi="Arial Narrow"/>
        </w:rPr>
        <w:t>medziobdobné</w:t>
      </w:r>
      <w:proofErr w:type="spellEnd"/>
      <w:r w:rsidRPr="00096D9D">
        <w:rPr>
          <w:rFonts w:ascii="Arial Narrow" w:hAnsi="Arial Narrow"/>
        </w:rPr>
        <w:t xml:space="preserve"> prehliadky, odborné skúšky a úradné skúšky. Sú vykonávané v rozsahu podľa </w:t>
      </w:r>
      <w:r>
        <w:rPr>
          <w:rFonts w:ascii="Arial Narrow" w:hAnsi="Arial Narrow"/>
        </w:rPr>
        <w:t>platnej vyhlášky a technických noriem</w:t>
      </w:r>
      <w:r w:rsidRPr="00096D9D">
        <w:rPr>
          <w:rFonts w:ascii="Arial Narrow" w:hAnsi="Arial Narrow"/>
        </w:rPr>
        <w:t xml:space="preserve"> v termínoch stanovených  touto vyhláškou a normami, a to v závislosti od druhu a účelu </w:t>
      </w:r>
      <w:proofErr w:type="spellStart"/>
      <w:r w:rsidRPr="00096D9D">
        <w:rPr>
          <w:rFonts w:ascii="Arial Narrow" w:hAnsi="Arial Narrow"/>
        </w:rPr>
        <w:t>servisovaného</w:t>
      </w:r>
      <w:proofErr w:type="spellEnd"/>
      <w:r w:rsidRPr="00096D9D">
        <w:rPr>
          <w:rFonts w:ascii="Arial Narrow" w:hAnsi="Arial Narrow"/>
        </w:rPr>
        <w:t xml:space="preserve"> zdvíhacieho zariadenia, prevádzkových predpisov a mazacích plánov od výrobcov.</w:t>
      </w:r>
    </w:p>
    <w:p w:rsidR="00563397" w:rsidRPr="00096D9D" w:rsidRDefault="00563397" w:rsidP="00563397">
      <w:pPr>
        <w:numPr>
          <w:ilvl w:val="0"/>
          <w:numId w:val="11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pravidelná mesačná preventívna údržba, mazanie a čistenie, ktorá zahŕňa:</w:t>
      </w:r>
    </w:p>
    <w:p w:rsidR="00563397" w:rsidRPr="00096D9D" w:rsidRDefault="00563397" w:rsidP="00563397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mazanie zariadení podľa mazacieho plánu výrobcu,</w:t>
      </w:r>
    </w:p>
    <w:p w:rsidR="00563397" w:rsidRPr="00096D9D" w:rsidRDefault="00563397" w:rsidP="00563397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čistenie zariaden</w:t>
      </w:r>
      <w:r>
        <w:rPr>
          <w:rFonts w:ascii="Arial Narrow" w:hAnsi="Arial Narrow"/>
        </w:rPr>
        <w:t>í</w:t>
      </w:r>
      <w:r w:rsidRPr="00096D9D">
        <w:rPr>
          <w:rFonts w:ascii="Arial Narrow" w:hAnsi="Arial Narrow"/>
        </w:rPr>
        <w:t xml:space="preserve"> od prevádzkových  nečistôt,</w:t>
      </w:r>
    </w:p>
    <w:p w:rsidR="00563397" w:rsidRPr="00096D9D" w:rsidRDefault="00563397" w:rsidP="00563397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kontrola nastavenia a zriadenia,</w:t>
      </w:r>
    </w:p>
    <w:p w:rsidR="00563397" w:rsidRPr="00096D9D" w:rsidRDefault="00563397" w:rsidP="00563397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zabezpečenie čistoty v strojovniach a šachtách výťahov,</w:t>
      </w:r>
    </w:p>
    <w:p w:rsidR="00563397" w:rsidRPr="00096D9D" w:rsidRDefault="00563397" w:rsidP="00563397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čerpanie vody z priehlbní výťahov,</w:t>
      </w:r>
    </w:p>
    <w:p w:rsidR="00563397" w:rsidRPr="00096D9D" w:rsidRDefault="00563397" w:rsidP="00563397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potrebný pomocný materiál, oleje, mazadlá a čistiace prostriedky,</w:t>
      </w:r>
    </w:p>
    <w:p w:rsidR="00563397" w:rsidRPr="00096D9D" w:rsidRDefault="00563397" w:rsidP="00563397">
      <w:pPr>
        <w:numPr>
          <w:ilvl w:val="0"/>
          <w:numId w:val="12"/>
        </w:numPr>
        <w:tabs>
          <w:tab w:val="left" w:pos="2880"/>
        </w:tabs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likvidácia vzniknutých odpadov v zmysle platnej legislatívy.</w:t>
      </w:r>
    </w:p>
    <w:p w:rsidR="00563397" w:rsidRDefault="00563397" w:rsidP="00563397">
      <w:pPr>
        <w:tabs>
          <w:tab w:val="left" w:pos="2880"/>
        </w:tabs>
        <w:rPr>
          <w:rFonts w:ascii="Arial Narrow" w:hAnsi="Arial Narrow"/>
        </w:rPr>
      </w:pPr>
    </w:p>
    <w:p w:rsidR="00563397" w:rsidRPr="00096D9D" w:rsidRDefault="00563397" w:rsidP="00563397">
      <w:pPr>
        <w:tabs>
          <w:tab w:val="left" w:pos="2880"/>
        </w:tabs>
        <w:rPr>
          <w:rFonts w:ascii="Arial Narrow" w:hAnsi="Arial Narrow"/>
        </w:rPr>
      </w:pPr>
    </w:p>
    <w:p w:rsidR="00563397" w:rsidRPr="00096D9D" w:rsidRDefault="00563397" w:rsidP="00563397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odstránenie bežných prevádzkových porúch , ktoré boli spôsobené v dôsledku riadneho používania zariadenia v súlade s pokynmi výrobcu a návodmi na obsluhu, ktoré môžu byť odstránené nastavením, prípadne </w:t>
      </w:r>
      <w:r w:rsidRPr="00096D9D">
        <w:rPr>
          <w:rFonts w:ascii="Arial Narrow" w:hAnsi="Arial Narrow"/>
        </w:rPr>
        <w:lastRenderedPageBreak/>
        <w:t xml:space="preserve">výmenou drobných súčastí zariadenia ako sú pružinky, kontakty, žiarovky a drobný spojovací materiál </w:t>
      </w:r>
      <w:r w:rsidRPr="0041306B">
        <w:rPr>
          <w:rFonts w:ascii="Arial Narrow" w:hAnsi="Arial Narrow"/>
        </w:rPr>
        <w:t xml:space="preserve">s nástupom najneskôr do………(troch) hodín od nahlásenia udalosti na dispečing </w:t>
      </w:r>
      <w:r>
        <w:rPr>
          <w:rFonts w:ascii="Arial Narrow" w:hAnsi="Arial Narrow"/>
        </w:rPr>
        <w:t>zhotoviteľa</w:t>
      </w:r>
      <w:r w:rsidRPr="00096D9D">
        <w:rPr>
          <w:rFonts w:ascii="Arial Narrow" w:hAnsi="Arial Narrow"/>
        </w:rPr>
        <w:t xml:space="preserve">, </w:t>
      </w:r>
    </w:p>
    <w:p w:rsidR="00563397" w:rsidRPr="000A559F" w:rsidRDefault="00563397" w:rsidP="00563397">
      <w:pPr>
        <w:pStyle w:val="Odstavec111"/>
        <w:numPr>
          <w:ilvl w:val="0"/>
          <w:numId w:val="13"/>
        </w:numPr>
        <w:tabs>
          <w:tab w:val="clear" w:pos="2160"/>
        </w:tabs>
        <w:rPr>
          <w:rFonts w:ascii="Arial Narrow" w:hAnsi="Arial Narrow"/>
          <w:color w:val="000000"/>
          <w:szCs w:val="22"/>
        </w:rPr>
      </w:pPr>
      <w:r w:rsidRPr="0041306B">
        <w:rPr>
          <w:rFonts w:ascii="Arial Narrow" w:hAnsi="Arial Narrow"/>
          <w:color w:val="000000"/>
          <w:szCs w:val="22"/>
        </w:rPr>
        <w:t>nepretržitá 24 hodinová havarijná a pohotovostná služba vrátane dní pracovného voľna, pokoja a sviatkov</w:t>
      </w:r>
    </w:p>
    <w:p w:rsidR="00563397" w:rsidRPr="000A559F" w:rsidRDefault="00563397" w:rsidP="00563397">
      <w:pPr>
        <w:numPr>
          <w:ilvl w:val="0"/>
          <w:numId w:val="12"/>
        </w:numPr>
        <w:tabs>
          <w:tab w:val="clear" w:pos="960"/>
          <w:tab w:val="num" w:pos="360"/>
          <w:tab w:val="left" w:pos="2880"/>
        </w:tabs>
        <w:spacing w:after="0" w:line="240" w:lineRule="auto"/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vyslobodenie uviaznutých osôb v výťahoch počas 24 hodín, vrátane dní pracovného voľna, pokoja a sviatkov najneskôr do 30 minút od nahlásenia udalosti na dispečing </w:t>
      </w:r>
      <w:r>
        <w:rPr>
          <w:rFonts w:ascii="Arial Narrow" w:hAnsi="Arial Narrow"/>
        </w:rPr>
        <w:t xml:space="preserve"> zhotoviteľa</w:t>
      </w:r>
      <w:r w:rsidRPr="00096D9D">
        <w:rPr>
          <w:rFonts w:ascii="Arial Narrow" w:hAnsi="Arial Narrow"/>
        </w:rPr>
        <w:t>,</w:t>
      </w:r>
    </w:p>
    <w:p w:rsidR="00563397" w:rsidRPr="00096D9D" w:rsidRDefault="00563397" w:rsidP="00563397">
      <w:pPr>
        <w:numPr>
          <w:ilvl w:val="0"/>
          <w:numId w:val="12"/>
        </w:numPr>
        <w:tabs>
          <w:tab w:val="clear" w:pos="960"/>
          <w:tab w:val="num" w:pos="360"/>
          <w:tab w:val="left" w:pos="2880"/>
        </w:tabs>
        <w:spacing w:after="0" w:line="240" w:lineRule="auto"/>
        <w:ind w:left="360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technická asi</w:t>
      </w:r>
      <w:r>
        <w:rPr>
          <w:rFonts w:ascii="Arial Narrow" w:hAnsi="Arial Narrow"/>
        </w:rPr>
        <w:t>stencia a spolupráca v rozsahu:</w:t>
      </w:r>
    </w:p>
    <w:p w:rsidR="00563397" w:rsidRPr="000A559F" w:rsidRDefault="00563397" w:rsidP="00563397">
      <w:pPr>
        <w:numPr>
          <w:ilvl w:val="0"/>
          <w:numId w:val="12"/>
        </w:numPr>
        <w:tabs>
          <w:tab w:val="clear" w:pos="960"/>
          <w:tab w:val="num" w:pos="720"/>
          <w:tab w:val="left" w:pos="2880"/>
        </w:tabs>
        <w:spacing w:after="0" w:line="240" w:lineRule="auto"/>
        <w:ind w:left="720"/>
        <w:rPr>
          <w:rFonts w:ascii="Arial Narrow" w:hAnsi="Arial Narrow"/>
        </w:rPr>
      </w:pPr>
      <w:r w:rsidRPr="00096D9D">
        <w:rPr>
          <w:rFonts w:ascii="Arial Narrow" w:hAnsi="Arial Narrow"/>
        </w:rPr>
        <w:t>zhotoviteľ v prípade požiadavky objednávateľa vykoná školenie jeho personálu týkajúce sa vyslobodenia uviaznutých osôb vo výťahoch v súlade s platnými predpismi a normami,</w:t>
      </w:r>
    </w:p>
    <w:p w:rsidR="00563397" w:rsidRPr="000A559F" w:rsidRDefault="00563397" w:rsidP="00563397">
      <w:pPr>
        <w:numPr>
          <w:ilvl w:val="0"/>
          <w:numId w:val="12"/>
        </w:numPr>
        <w:tabs>
          <w:tab w:val="clear" w:pos="960"/>
          <w:tab w:val="num" w:pos="720"/>
          <w:tab w:val="left" w:pos="2880"/>
        </w:tabs>
        <w:spacing w:after="0" w:line="240" w:lineRule="auto"/>
        <w:ind w:left="72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 bude nahlasovať objednávateľovi prípadný stav, ktorý  je v rozpore s platnou vyhláškou Ministerstva práce, sociálnych vecí a rodiny SR č. 508/2009 Z. z., platnými </w:t>
      </w:r>
      <w:r>
        <w:rPr>
          <w:rFonts w:ascii="Arial Narrow" w:hAnsi="Arial Narrow"/>
        </w:rPr>
        <w:t>normami</w:t>
      </w:r>
      <w:r w:rsidRPr="00096D9D">
        <w:rPr>
          <w:rFonts w:ascii="Arial Narrow" w:hAnsi="Arial Narrow"/>
        </w:rPr>
        <w:t xml:space="preserve"> a ostatnými legislatívnymi normami. (napr. prístupnosť k </w:t>
      </w:r>
      <w:proofErr w:type="spellStart"/>
      <w:r w:rsidRPr="00096D9D">
        <w:rPr>
          <w:rFonts w:ascii="Arial Narrow" w:hAnsi="Arial Narrow"/>
        </w:rPr>
        <w:t>servisovaným</w:t>
      </w:r>
      <w:proofErr w:type="spellEnd"/>
      <w:r w:rsidRPr="00096D9D">
        <w:rPr>
          <w:rFonts w:ascii="Arial Narrow" w:hAnsi="Arial Narrow"/>
        </w:rPr>
        <w:t xml:space="preserve"> zariadeniam, nefunkčnosť a nesprávnosť osvetlenia, prípadná potreba realizácie stolárskych, murárskych a maliarskych prác a iné),</w:t>
      </w:r>
    </w:p>
    <w:p w:rsidR="00563397" w:rsidRDefault="00563397" w:rsidP="00563397">
      <w:pPr>
        <w:numPr>
          <w:ilvl w:val="0"/>
          <w:numId w:val="12"/>
        </w:numPr>
        <w:tabs>
          <w:tab w:val="clear" w:pos="960"/>
          <w:tab w:val="num" w:pos="720"/>
          <w:tab w:val="left" w:pos="2880"/>
        </w:tabs>
        <w:spacing w:after="0" w:line="240" w:lineRule="auto"/>
        <w:ind w:left="720"/>
        <w:rPr>
          <w:rFonts w:ascii="Arial Narrow" w:hAnsi="Arial Narrow"/>
        </w:rPr>
      </w:pPr>
      <w:r w:rsidRPr="00096D9D">
        <w:rPr>
          <w:rFonts w:ascii="Arial Narrow" w:hAnsi="Arial Narrow"/>
        </w:rPr>
        <w:t>zhotoviteľ bude včas informovať objednávateľa o všetkých podstatných zmenách v legislatíve a normách priamo súvisiacich s predmetom rámcovej dohody</w:t>
      </w:r>
      <w:r>
        <w:rPr>
          <w:rFonts w:ascii="Arial Narrow" w:hAnsi="Arial Narrow"/>
        </w:rPr>
        <w:t>,</w:t>
      </w:r>
    </w:p>
    <w:p w:rsidR="00563397" w:rsidRPr="00D24888" w:rsidRDefault="00563397" w:rsidP="00563397">
      <w:pPr>
        <w:numPr>
          <w:ilvl w:val="0"/>
          <w:numId w:val="12"/>
        </w:numPr>
        <w:tabs>
          <w:tab w:val="clear" w:pos="960"/>
          <w:tab w:val="num" w:pos="720"/>
          <w:tab w:val="left" w:pos="2880"/>
        </w:tabs>
        <w:spacing w:after="0" w:line="240" w:lineRule="auto"/>
        <w:ind w:left="720"/>
        <w:rPr>
          <w:rFonts w:ascii="Arial Narrow" w:hAnsi="Arial Narrow"/>
        </w:rPr>
      </w:pPr>
      <w:r w:rsidRPr="00D24888">
        <w:rPr>
          <w:rFonts w:ascii="Arial Narrow" w:hAnsi="Arial Narrow"/>
        </w:rPr>
        <w:t>ďalšie práce, ktoré sú zahrnuté v paušálnej mesačnej sadzbe: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výťahovom stroji: kontrola a zriadenie axiálneho ložiska, zriadenie brzdy, vycentrovanie elektrického motora, výmena gúm, doplnenie oleja, zriadenie elektrického motora, oprava brzdového magnetu,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na výťahovom rozvádzači a elektroinštalácii v strojovni: odstránenie bežných prevádzkových porúch, oprava a vyčistenie kontaktov, cievok, </w:t>
      </w:r>
      <w:proofErr w:type="spellStart"/>
      <w:r w:rsidRPr="00096D9D">
        <w:rPr>
          <w:rFonts w:ascii="Arial Narrow" w:hAnsi="Arial Narrow"/>
        </w:rPr>
        <w:t>relátok</w:t>
      </w:r>
      <w:proofErr w:type="spellEnd"/>
      <w:r w:rsidRPr="00096D9D">
        <w:rPr>
          <w:rFonts w:ascii="Arial Narrow" w:hAnsi="Arial Narrow"/>
        </w:rPr>
        <w:t>, stýkačov, oprava elektrickej inštalácie, zriadenie elektrických prístrojov,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rýchlostnom regulátore: odstránenie bežných prevádzkových porúch a nastavenie,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lanách: nastavenie a upevnenie,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na kabíne a ráme: nastavenie zachytávačov, závesu kabíny, oprava </w:t>
      </w:r>
      <w:proofErr w:type="spellStart"/>
      <w:r w:rsidRPr="00096D9D">
        <w:rPr>
          <w:rFonts w:ascii="Arial Narrow" w:hAnsi="Arial Narrow"/>
        </w:rPr>
        <w:t>tlačítok</w:t>
      </w:r>
      <w:proofErr w:type="spellEnd"/>
      <w:r w:rsidRPr="00096D9D">
        <w:rPr>
          <w:rFonts w:ascii="Arial Narrow" w:hAnsi="Arial Narrow"/>
        </w:rPr>
        <w:t xml:space="preserve"> kabíny, zriadenie váženia kabíny, nastavenie vodiacich čeľustí, nastavenie mechanizmu kabínových dverí, zriadenie elektrickej inštalácie, upevnenie kabíny v ráme, vyčistenie mechanizmov kabíny, oprava nastavenie podlahy kabíny, podlahovej krytiny, dotiahnutie spojov,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šachte: vyčistenie a čerpanie vody z priehlbní šachty podľa potreby,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privolávačoch: odstránenie bežných prevádzkových porúch, výmen</w:t>
      </w:r>
      <w:r>
        <w:rPr>
          <w:rFonts w:ascii="Arial Narrow" w:hAnsi="Arial Narrow"/>
        </w:rPr>
        <w:t>a</w:t>
      </w:r>
      <w:r w:rsidRPr="00096D9D">
        <w:rPr>
          <w:rFonts w:ascii="Arial Narrow" w:hAnsi="Arial Narrow"/>
        </w:rPr>
        <w:t xml:space="preserve"> </w:t>
      </w:r>
      <w:proofErr w:type="spellStart"/>
      <w:r w:rsidRPr="00096D9D">
        <w:rPr>
          <w:rFonts w:ascii="Arial Narrow" w:hAnsi="Arial Narrow"/>
        </w:rPr>
        <w:t>signáliek</w:t>
      </w:r>
      <w:proofErr w:type="spellEnd"/>
      <w:r w:rsidRPr="00096D9D">
        <w:rPr>
          <w:rFonts w:ascii="Arial Narrow" w:hAnsi="Arial Narrow"/>
        </w:rPr>
        <w:t>,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elektroinštalácii šachty: odstránenie bežných prevádzkových porúch,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protiváhe: odstránenie bežných prevádzkových porúch, výmena vodiacich čeľustí, nastavenie závesu, dotiahnutie spojov,</w:t>
      </w:r>
    </w:p>
    <w:p w:rsidR="00563397" w:rsidRPr="00096D9D" w:rsidRDefault="00563397" w:rsidP="00563397">
      <w:pPr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paušále je zahrnutý drobný servisný materiál napr.: spojovací materiál, kontakty, pružinky, signálne žiarovky, poistky a mazací materiál.</w:t>
      </w:r>
    </w:p>
    <w:p w:rsidR="00563397" w:rsidRPr="00096D9D" w:rsidRDefault="00563397" w:rsidP="00563397">
      <w:pPr>
        <w:ind w:left="0" w:firstLine="0"/>
        <w:rPr>
          <w:rFonts w:ascii="Arial Narrow" w:hAnsi="Arial Narrow"/>
        </w:rPr>
      </w:pPr>
    </w:p>
    <w:p w:rsidR="00563397" w:rsidRPr="00096D9D" w:rsidRDefault="00563397" w:rsidP="00563397">
      <w:pPr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Servisné činnosti nezahrnuté v paušálnej mesačnej cene:</w:t>
      </w:r>
    </w:p>
    <w:p w:rsidR="00563397" w:rsidRPr="0041306B" w:rsidRDefault="00563397" w:rsidP="00563397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Plánované opravy, ktorých špecifikácia je uvedená v prílohe č. 3 tejto zmluvy.</w:t>
      </w:r>
    </w:p>
    <w:p w:rsidR="00563397" w:rsidRPr="0041306B" w:rsidRDefault="00563397" w:rsidP="00563397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Neplánované opravy  ako napr. </w:t>
      </w:r>
      <w:r w:rsidRPr="0041306B">
        <w:rPr>
          <w:rFonts w:ascii="Arial Narrow" w:hAnsi="Arial Narrow"/>
        </w:rPr>
        <w:t>úpravy k zvýšeniu bezpečnosti v zmysle platnej legislatívy a nariadení príslušných inštitúcií</w:t>
      </w:r>
      <w:r>
        <w:rPr>
          <w:rFonts w:ascii="Arial Narrow" w:hAnsi="Arial Narrow"/>
        </w:rPr>
        <w:t xml:space="preserve">, </w:t>
      </w:r>
      <w:r w:rsidRPr="009B65C2">
        <w:rPr>
          <w:rStyle w:val="Siln"/>
          <w:rFonts w:ascii="Arial Narrow" w:hAnsi="Arial Narrow"/>
        </w:rPr>
        <w:t>opravy porúch, ktoré boli spôsobené</w:t>
      </w:r>
      <w:r w:rsidRPr="009B65C2">
        <w:rPr>
          <w:rFonts w:ascii="Arial Narrow" w:hAnsi="Arial Narrow"/>
        </w:rPr>
        <w:t xml:space="preserve"> nesprávnou prevádzkou zariadenia opravy porúch, ktoré si vyžadujú dodanie náhradného dielu nad</w:t>
      </w:r>
      <w:r w:rsidRPr="0041306B">
        <w:rPr>
          <w:rFonts w:ascii="Arial Narrow" w:hAnsi="Arial Narrow"/>
        </w:rPr>
        <w:t xml:space="preserve"> rozsah stanovený v paušálnej </w:t>
      </w:r>
      <w:r>
        <w:rPr>
          <w:rFonts w:ascii="Arial Narrow" w:hAnsi="Arial Narrow"/>
        </w:rPr>
        <w:t xml:space="preserve">  me</w:t>
      </w:r>
      <w:r w:rsidRPr="0041306B">
        <w:rPr>
          <w:rFonts w:ascii="Arial Narrow" w:hAnsi="Arial Narrow"/>
        </w:rPr>
        <w:t>sačnej sadzbe</w:t>
      </w:r>
      <w:r>
        <w:rPr>
          <w:rFonts w:ascii="Arial Narrow" w:hAnsi="Arial Narrow"/>
        </w:rPr>
        <w:t>.</w:t>
      </w:r>
    </w:p>
    <w:p w:rsidR="00563397" w:rsidRPr="0041306B" w:rsidRDefault="00563397" w:rsidP="00563397">
      <w:pPr>
        <w:ind w:left="786"/>
        <w:rPr>
          <w:rFonts w:ascii="Arial Narrow" w:hAnsi="Arial Narrow"/>
          <w:i/>
        </w:rPr>
      </w:pPr>
      <w:r>
        <w:rPr>
          <w:rFonts w:ascii="Arial Narrow" w:hAnsi="Arial Narrow"/>
        </w:rPr>
        <w:t>Objednávateľ požaduje pri opravách použiť</w:t>
      </w:r>
      <w:r w:rsidRPr="0041306B">
        <w:rPr>
          <w:rFonts w:ascii="Arial Narrow" w:hAnsi="Arial Narrow"/>
        </w:rPr>
        <w:t xml:space="preserve"> origináln</w:t>
      </w:r>
      <w:r>
        <w:rPr>
          <w:rFonts w:ascii="Arial Narrow" w:hAnsi="Arial Narrow"/>
        </w:rPr>
        <w:t>e</w:t>
      </w:r>
      <w:r w:rsidRPr="0041306B">
        <w:rPr>
          <w:rFonts w:ascii="Arial Narrow" w:hAnsi="Arial Narrow"/>
        </w:rPr>
        <w:t xml:space="preserve"> náhradn</w:t>
      </w:r>
      <w:r>
        <w:rPr>
          <w:rFonts w:ascii="Arial Narrow" w:hAnsi="Arial Narrow"/>
        </w:rPr>
        <w:t>e</w:t>
      </w:r>
      <w:r w:rsidRPr="0041306B">
        <w:rPr>
          <w:rFonts w:ascii="Arial Narrow" w:hAnsi="Arial Narrow"/>
        </w:rPr>
        <w:t xml:space="preserve"> diel</w:t>
      </w:r>
      <w:r>
        <w:rPr>
          <w:rFonts w:ascii="Arial Narrow" w:hAnsi="Arial Narrow"/>
        </w:rPr>
        <w:t>y</w:t>
      </w:r>
      <w:r w:rsidRPr="0041306B">
        <w:rPr>
          <w:rFonts w:ascii="Arial Narrow" w:hAnsi="Arial Narrow"/>
        </w:rPr>
        <w:t xml:space="preserve"> od výrobcov príslušných výťahov, ktoré sú potrebné na vykonanie príslušnej opravy vrátane ich dopravy na miesta vykonania opráv, v prípade nedostupnosti originálnych náhradných dielov na trhu je možné po odsúhlasení </w:t>
      </w:r>
      <w:r>
        <w:rPr>
          <w:rFonts w:ascii="Arial Narrow" w:hAnsi="Arial Narrow"/>
        </w:rPr>
        <w:t>objednávateľom</w:t>
      </w:r>
      <w:r w:rsidRPr="0041306B">
        <w:rPr>
          <w:rFonts w:ascii="Arial Narrow" w:hAnsi="Arial Narrow"/>
        </w:rPr>
        <w:t xml:space="preserve"> použiť aj náhradný diel adekvátny originálu.</w:t>
      </w:r>
    </w:p>
    <w:p w:rsidR="00563397" w:rsidRPr="0041306B" w:rsidRDefault="00563397" w:rsidP="00563397">
      <w:pPr>
        <w:ind w:left="1410"/>
        <w:rPr>
          <w:rFonts w:ascii="Arial Narrow" w:hAnsi="Arial Narrow"/>
        </w:rPr>
      </w:pPr>
    </w:p>
    <w:p w:rsidR="00563397" w:rsidRDefault="00563397" w:rsidP="00563397">
      <w:pPr>
        <w:jc w:val="center"/>
        <w:rPr>
          <w:rFonts w:ascii="Arial Narrow" w:hAnsi="Arial Narrow"/>
          <w:b/>
        </w:rPr>
      </w:pP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III.</w:t>
      </w: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Miesto a spôsob plnenia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Strany sa dohodli, že miestami plnenia sú:</w:t>
      </w:r>
    </w:p>
    <w:p w:rsidR="00563397" w:rsidRPr="00096D9D" w:rsidRDefault="00563397" w:rsidP="00563397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Ekonomická univerzita v Bratislave, Dolnozemská cesta č. 1, 852 35 Bratislava,</w:t>
      </w:r>
    </w:p>
    <w:p w:rsidR="00563397" w:rsidRPr="00096D9D" w:rsidRDefault="00563397" w:rsidP="00563397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ŠD Ekonomickej univerzity v Bratislave, Dolnozemská cesta č. 1., 852 35 Bratislava,</w:t>
      </w:r>
    </w:p>
    <w:p w:rsidR="00563397" w:rsidRPr="00096D9D" w:rsidRDefault="00563397" w:rsidP="00563397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ŠD Ekonomickej univerzity v Bratislave, Starohájska 4 a 8, 851 03 Bratislava,</w:t>
      </w:r>
    </w:p>
    <w:p w:rsidR="00563397" w:rsidRPr="00096D9D" w:rsidRDefault="00563397" w:rsidP="00563397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ŠD Ekonóm Ekonomickej univerzity v Bratislave, Prístavná 8, Bratislava,</w:t>
      </w:r>
    </w:p>
    <w:p w:rsidR="00563397" w:rsidRPr="00096D9D" w:rsidRDefault="00563397" w:rsidP="00563397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ŠD Ekonomickej univerzity v Bratislave, Prokopa Veľkého 41, 817 07 Bratislava</w:t>
      </w:r>
      <w:r>
        <w:rPr>
          <w:rFonts w:ascii="Arial Narrow" w:hAnsi="Arial Narrow"/>
        </w:rPr>
        <w:t>,</w:t>
      </w:r>
    </w:p>
    <w:p w:rsidR="00563397" w:rsidRDefault="00563397" w:rsidP="00563397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Ubytovacie zariadenie Ekonomickej univerzity v Bratislave, Vlčie hrdlo 73, 821 10 Bratislava</w:t>
      </w:r>
      <w:r>
        <w:rPr>
          <w:rFonts w:ascii="Arial Narrow" w:hAnsi="Arial Narrow"/>
        </w:rPr>
        <w:t>,</w:t>
      </w:r>
    </w:p>
    <w:p w:rsidR="00563397" w:rsidRDefault="00563397" w:rsidP="00563397">
      <w:pPr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PHF Ekonomickej univerzity v Bratislave, Tajovského 11,13, Košice a ŠD EU v Bratislave, Bellova 1, Košice,</w:t>
      </w:r>
    </w:p>
    <w:p w:rsidR="00563397" w:rsidRPr="008736B3" w:rsidRDefault="00563397" w:rsidP="00563397">
      <w:pPr>
        <w:pStyle w:val="Odsekzoznamu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outlineLvl w:val="0"/>
        <w:rPr>
          <w:rFonts w:ascii="Arial Narrow" w:hAnsi="Arial Narrow"/>
        </w:rPr>
      </w:pPr>
      <w:r w:rsidRPr="008736B3">
        <w:rPr>
          <w:rFonts w:ascii="Arial Narrow" w:hAnsi="Arial Narrow"/>
        </w:rPr>
        <w:lastRenderedPageBreak/>
        <w:t>Vzdelávacie zariadenie Ekonomickej univerzity v Bratislave so sídlom vo Virte, Radvaň nad Dunajom, okres Komárno.</w:t>
      </w:r>
    </w:p>
    <w:p w:rsidR="00563397" w:rsidRPr="00096D9D" w:rsidRDefault="00563397" w:rsidP="00563397">
      <w:pPr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Predmet plnenia sa bude realizovať:</w:t>
      </w:r>
    </w:p>
    <w:p w:rsidR="00563397" w:rsidRPr="00096D9D" w:rsidRDefault="00563397" w:rsidP="00563397">
      <w:pPr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rámci paušálu v súlade s ustanoveniami platných právnych predpisov a noriem, rešpektujúc prevádzkové podmienky a technológie jednotlivých zdvíhacích zariadení. Pre výkon činností  v rámci paušálu bude objednávateľ vystavovať zhotoviteľovi objednávky ročne;</w:t>
      </w:r>
    </w:p>
    <w:p w:rsidR="00563397" w:rsidRPr="00096D9D" w:rsidRDefault="00563397" w:rsidP="00563397">
      <w:pPr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činnosti nespadajúce do paušálu, ak cena za ich vykonanie je do 2 tis. eur vrátane DPH, sa budú realizovať na základe predložených objednávok objednávateľa. V objednávke bude stanovený predmet plnenia, miesto a termín plnenia, cena a spôsob úhrady. Objednávky podpisujú príslušní vedúci alebo riaditelia organizačných zložiek objednávateľa v kompetencii, ktorých sa opravované zdvíhacie zariadenie nachádza.</w:t>
      </w:r>
    </w:p>
    <w:p w:rsidR="00563397" w:rsidRPr="00096D9D" w:rsidRDefault="00563397" w:rsidP="00563397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Pre výkon činností nespadajúcich do paušálu, ak cena za ich vykonanie je do 2 tis. eur vrátane DPH, bude objednávateľ vystavovať zhotoviteľovi objednávky podľa potreby objednávateľa;</w:t>
      </w:r>
    </w:p>
    <w:p w:rsidR="00563397" w:rsidRPr="00096D9D" w:rsidRDefault="00563397" w:rsidP="00563397">
      <w:pPr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činnosti nespadajúce do paušálu, ak cena za ich vykonanie je viac ako 2 tis. eur vrátane DPH, sa budú realizovať na základe uzavretia zmlúv o dielo podľa ustanovení Obchodného zákonníka a v súlade s touto rámcovou </w:t>
      </w:r>
      <w:r>
        <w:rPr>
          <w:rFonts w:ascii="Arial Narrow" w:hAnsi="Arial Narrow"/>
        </w:rPr>
        <w:t>dohodou</w:t>
      </w:r>
      <w:r w:rsidRPr="00096D9D">
        <w:rPr>
          <w:rFonts w:ascii="Arial Narrow" w:hAnsi="Arial Narrow"/>
        </w:rPr>
        <w:t>. V zmluve o dielo bude stanovený predmet plnenia, cena, spôsob úhrady dohodnutej ceny, termíny a miesto plnenia, podmienky prevzatia predmetu plnenia, povinnosti zmluvných strán a ďalšie zmluvné podmienky.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IV.</w:t>
      </w: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Dodacie podmienky a termíny plnenia</w:t>
      </w:r>
    </w:p>
    <w:p w:rsidR="00563397" w:rsidRPr="00096D9D" w:rsidRDefault="00563397" w:rsidP="00563397">
      <w:pPr>
        <w:numPr>
          <w:ilvl w:val="0"/>
          <w:numId w:val="1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sa zaväzuje:</w:t>
      </w:r>
    </w:p>
    <w:p w:rsidR="00563397" w:rsidRPr="00096D9D" w:rsidRDefault="00563397" w:rsidP="00563397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vykonávať týždenné prehliadky, odborné prehliadky, </w:t>
      </w:r>
      <w:proofErr w:type="spellStart"/>
      <w:r w:rsidRPr="00096D9D">
        <w:rPr>
          <w:rFonts w:ascii="Arial Narrow" w:hAnsi="Arial Narrow"/>
        </w:rPr>
        <w:t>medziobdobné</w:t>
      </w:r>
      <w:proofErr w:type="spellEnd"/>
      <w:r w:rsidRPr="00096D9D">
        <w:rPr>
          <w:rFonts w:ascii="Arial Narrow" w:hAnsi="Arial Narrow"/>
        </w:rPr>
        <w:t xml:space="preserve"> prehliadky, odborné skúšky a úradné skúšky podľa vyhlášky Ministerstva práce, sociálnych vecí a rodiny SR č. 508/2009 Z. z. a platných noriem v termínoch stanovenou touto vyhláškou a normami a to v závislosti od druhu a účelu </w:t>
      </w:r>
      <w:proofErr w:type="spellStart"/>
      <w:r w:rsidRPr="00096D9D">
        <w:rPr>
          <w:rFonts w:ascii="Arial Narrow" w:hAnsi="Arial Narrow"/>
        </w:rPr>
        <w:t>servisovaného</w:t>
      </w:r>
      <w:proofErr w:type="spellEnd"/>
      <w:r w:rsidRPr="00096D9D">
        <w:rPr>
          <w:rFonts w:ascii="Arial Narrow" w:hAnsi="Arial Narrow"/>
        </w:rPr>
        <w:t xml:space="preserve"> zdvíhacieho zariadenia, prevádzkových predpisov a mazacích plánov od výrobcov,</w:t>
      </w:r>
    </w:p>
    <w:p w:rsidR="00563397" w:rsidRPr="00096D9D" w:rsidRDefault="00563397" w:rsidP="00563397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mazanie zariadení podľa mazacieho plánu výrobcu,</w:t>
      </w:r>
    </w:p>
    <w:p w:rsidR="00563397" w:rsidRPr="00096D9D" w:rsidRDefault="00563397" w:rsidP="00563397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preventívnu údržbu vykonávať podľa potreby – minimálne raz za mesiac,</w:t>
      </w:r>
    </w:p>
    <w:p w:rsidR="00563397" w:rsidRPr="00096D9D" w:rsidRDefault="00563397" w:rsidP="00563397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zabezpečiť nástup a začatie odstraňovania bežných  prevádzkových porúch najneskôr do maximálne troch hodín od nahlásenia udalosti na dispečing zhotoviteľa, pokiaľ bola porucha nahlásená v pracovných dňoch v čase od 7 do 18 hodiny a v dňoch pracovného pokoja v čase od 7 do 12 hodiny. Ak bola porucha nahlásená v inom čase, uvedená lehota nástupu a začatia odstraňovania bežných prevádzkových porúch sa počíta od 7 hodiny nasledujúceho dňa.</w:t>
      </w:r>
    </w:p>
    <w:p w:rsidR="00563397" w:rsidRPr="00096D9D" w:rsidRDefault="00563397" w:rsidP="00563397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zabezpečiť vyslobodzovanie uviaznutých osôb vo výťahoch  počas 24 hodín vrátane dní pracovného voľna, pokoja a sviatkov najneskôr do 30 minút od nahlásenia udalosti na dispečing zhotoviteľa, </w:t>
      </w:r>
    </w:p>
    <w:p w:rsidR="00563397" w:rsidRPr="00096D9D" w:rsidRDefault="00563397" w:rsidP="00563397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opravy výťahov vykonávať podľa podmienok dohodnutých v jednotlivých objednávkach alebo zmluvách o dielo,</w:t>
      </w:r>
    </w:p>
    <w:p w:rsidR="00563397" w:rsidRPr="00096D9D" w:rsidRDefault="00563397" w:rsidP="00563397">
      <w:pPr>
        <w:numPr>
          <w:ilvl w:val="0"/>
          <w:numId w:val="1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Odovzdávanie a preberanie prác na výťahoch medzi stranami po vykonanom servise a oprave sa bude uskutočňovať písomnou formou.</w:t>
      </w:r>
    </w:p>
    <w:p w:rsidR="00563397" w:rsidRPr="00096D9D" w:rsidRDefault="00563397" w:rsidP="00563397">
      <w:pPr>
        <w:numPr>
          <w:ilvl w:val="0"/>
          <w:numId w:val="1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Objednávateľ a zhotoviteľ sa dohodli na nasledovnej forme nahlasovania prevádzkových porúch, opráv a vyslobodzovania uviaznutých osôb:</w:t>
      </w:r>
    </w:p>
    <w:p w:rsidR="00563397" w:rsidRPr="00096D9D" w:rsidRDefault="00563397" w:rsidP="00563397">
      <w:pPr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nahlasovanie je možné objednávateľom počas 24 hodín denne, vrátane dní pracovného voľna, pokoja a sviatkov, </w:t>
      </w:r>
    </w:p>
    <w:p w:rsidR="00563397" w:rsidRPr="00096D9D" w:rsidRDefault="00563397" w:rsidP="00563397">
      <w:pPr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telefónne čísla dispečingu zhotoviteľa sú ......................</w:t>
      </w:r>
    </w:p>
    <w:p w:rsidR="00563397" w:rsidRPr="00096D9D" w:rsidRDefault="00563397" w:rsidP="00563397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Plánované servisné činnosti požaduje objednávateľ vykonávať:</w:t>
      </w:r>
    </w:p>
    <w:p w:rsidR="00563397" w:rsidRPr="00096D9D" w:rsidRDefault="00563397" w:rsidP="00563397">
      <w:pPr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1., 2. Stavbe a archíve Ekonomickej univerzity v Bratislave, Dolnozemská cesta č. 1, Bratislava</w:t>
      </w:r>
      <w:r>
        <w:rPr>
          <w:rFonts w:ascii="Arial Narrow" w:hAnsi="Arial Narrow"/>
        </w:rPr>
        <w:t xml:space="preserve"> </w:t>
      </w:r>
      <w:r w:rsidRPr="00096D9D">
        <w:rPr>
          <w:rFonts w:ascii="Arial Narrow" w:hAnsi="Arial Narrow"/>
        </w:rPr>
        <w:t>v pracovné dni po 15.00 hod. V ojedinelých prípadoch po dohode s objednávateľom od 7.00 do 15.00 hod;</w:t>
      </w:r>
    </w:p>
    <w:p w:rsidR="00563397" w:rsidRPr="00096D9D" w:rsidRDefault="00563397" w:rsidP="00563397">
      <w:pPr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budovách študentských domovov Ekonomickej univerzity v</w:t>
      </w:r>
      <w:r>
        <w:rPr>
          <w:rFonts w:ascii="Arial Narrow" w:hAnsi="Arial Narrow"/>
        </w:rPr>
        <w:t> </w:t>
      </w:r>
      <w:r w:rsidRPr="00096D9D">
        <w:rPr>
          <w:rFonts w:ascii="Arial Narrow" w:hAnsi="Arial Narrow"/>
        </w:rPr>
        <w:t>Bratislave</w:t>
      </w:r>
      <w:r>
        <w:rPr>
          <w:rFonts w:ascii="Arial Narrow" w:hAnsi="Arial Narrow"/>
        </w:rPr>
        <w:t>, PHF EU Košice a VZ EU Virt</w:t>
      </w:r>
      <w:r w:rsidRPr="00096D9D">
        <w:rPr>
          <w:rFonts w:ascii="Arial Narrow" w:hAnsi="Arial Narrow"/>
        </w:rPr>
        <w:t xml:space="preserve"> od 7.00 – 16.00 hod.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V.</w:t>
      </w: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Cena a platobné podmienky</w:t>
      </w:r>
    </w:p>
    <w:p w:rsidR="00563397" w:rsidRPr="00096D9D" w:rsidRDefault="00563397" w:rsidP="00563397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Cena je stanovená ako cena vzájomne dohodnutá objednávateľom a zhotoviteľom v zmysle zákona č. 18/1996 Z. z. o cenách  v znení neskorších predpisov, pričom úhrnná cena mesačného paušálu servisu a hodinová zúčtovacia sadzba servisného technika je stanovená ako cena nemenná, platná počas trvania rámcovej dohody.</w:t>
      </w:r>
    </w:p>
    <w:p w:rsidR="00563397" w:rsidRPr="00096D9D" w:rsidRDefault="00563397" w:rsidP="00563397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Cena predmetu plnenia obsahuje:</w:t>
      </w:r>
    </w:p>
    <w:p w:rsidR="00563397" w:rsidRPr="00096D9D" w:rsidRDefault="00563397" w:rsidP="00563397">
      <w:pPr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lastRenderedPageBreak/>
        <w:t xml:space="preserve">zhotoviteľom stanovenú úhrnnú výšku mesačného paušálneho servisu, uvedenú v prílohe č. 2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. V úhrnnej výške mesačného paušálneho servisu sú zahrnuté všetky výťahy, ktoré sú uvedené v prílohe č. 1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. Zhotoviteľ prehlasuje, že v úhrnnej výške mesačného paušálneho servisu sú zahrnuté všetky ekonomicky oprávnené náklady, primeraný zisk a všetky dopravné a cestovné náklady súvisiace  s výkonom činnosti v rámci paušálu.</w:t>
      </w:r>
    </w:p>
    <w:p w:rsidR="00563397" w:rsidRDefault="00563397" w:rsidP="00563397">
      <w:pPr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zhotoviteľom stanovenú </w:t>
      </w:r>
      <w:r>
        <w:rPr>
          <w:rFonts w:ascii="Arial Narrow" w:hAnsi="Arial Narrow"/>
        </w:rPr>
        <w:t xml:space="preserve">cenu plánovaných opráv. Vecná a cenová špecifikácia plánovaných opráv tvorí prílohu č. 3 k zmluve. </w:t>
      </w:r>
    </w:p>
    <w:p w:rsidR="00563397" w:rsidRPr="00096D9D" w:rsidRDefault="00563397" w:rsidP="00563397">
      <w:pPr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zhotoviteľom stanovenú hodinovú zúčtovaciu sadzbu servisného technika pre neplánované opravy. Stanovenie ceny neplánovaných opráv:</w:t>
      </w:r>
      <w:r w:rsidRPr="00096D9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</w:t>
      </w:r>
      <w:r w:rsidRPr="00096D9D">
        <w:rPr>
          <w:rFonts w:ascii="Arial Narrow" w:hAnsi="Arial Narrow"/>
        </w:rPr>
        <w:t xml:space="preserve">ena </w:t>
      </w:r>
      <w:r>
        <w:rPr>
          <w:rFonts w:ascii="Arial Narrow" w:hAnsi="Arial Narrow"/>
        </w:rPr>
        <w:t xml:space="preserve">neplánovaných </w:t>
      </w:r>
      <w:r w:rsidRPr="00096D9D">
        <w:rPr>
          <w:rFonts w:ascii="Arial Narrow" w:hAnsi="Arial Narrow"/>
        </w:rPr>
        <w:t>opráv bude stanovená dohodou na základe kalkulácie a odsúhlasenia nákladov, pričom oceňovanie bude vykonané:</w:t>
      </w:r>
    </w:p>
    <w:p w:rsidR="00563397" w:rsidRPr="00096D9D" w:rsidRDefault="00563397" w:rsidP="00563397">
      <w:pPr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podľa platného cenníka vydaného firmou CENEKON pre „Montáž dopravných zariadení, skladových zariadení a váh“</w:t>
      </w:r>
    </w:p>
    <w:p w:rsidR="00563397" w:rsidRPr="00096D9D" w:rsidRDefault="00563397" w:rsidP="00563397">
      <w:pPr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pre položky v cenníku neuvedené zhotoviteľ určí výšku hodinovej  zúčtovacej sadzby servisného technika,</w:t>
      </w:r>
    </w:p>
    <w:p w:rsidR="00563397" w:rsidRPr="00096D9D" w:rsidRDefault="00563397" w:rsidP="00563397">
      <w:pPr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podľa ceny náhradných dielov použitých pri opravách výťahov</w:t>
      </w:r>
    </w:p>
    <w:p w:rsidR="00563397" w:rsidRPr="00096D9D" w:rsidRDefault="00563397" w:rsidP="00563397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Hodinová zúčtovacia sadzba servisného technika bude uvedená v členení: cena bez DPH, výška a sadzba DPH, cena celkom s DPH.</w:t>
      </w:r>
    </w:p>
    <w:p w:rsidR="00563397" w:rsidRPr="00096D9D" w:rsidRDefault="00563397" w:rsidP="00563397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Hodinová zúčtovacia sadzba servisného technika je:</w:t>
      </w:r>
    </w:p>
    <w:p w:rsidR="00563397" w:rsidRPr="00975013" w:rsidRDefault="00563397" w:rsidP="00563397">
      <w:pPr>
        <w:ind w:left="708"/>
        <w:rPr>
          <w:rFonts w:ascii="Arial Narrow" w:hAnsi="Arial Narrow"/>
        </w:rPr>
      </w:pPr>
      <w:r w:rsidRPr="00975013">
        <w:rPr>
          <w:rFonts w:ascii="Arial Narrow" w:hAnsi="Arial Narrow"/>
        </w:rPr>
        <w:t>...   € bez DPH</w:t>
      </w:r>
    </w:p>
    <w:p w:rsidR="00563397" w:rsidRPr="00975013" w:rsidRDefault="00563397" w:rsidP="00563397">
      <w:pPr>
        <w:ind w:left="708"/>
        <w:rPr>
          <w:rFonts w:ascii="Arial Narrow" w:hAnsi="Arial Narrow"/>
        </w:rPr>
      </w:pPr>
      <w:r w:rsidRPr="00975013">
        <w:rPr>
          <w:rFonts w:ascii="Arial Narrow" w:hAnsi="Arial Narrow"/>
        </w:rPr>
        <w:t>...   € DPH 20 %</w:t>
      </w:r>
    </w:p>
    <w:p w:rsidR="00563397" w:rsidRPr="00975013" w:rsidRDefault="00563397" w:rsidP="00563397">
      <w:pPr>
        <w:ind w:left="708"/>
        <w:rPr>
          <w:rFonts w:ascii="Arial Narrow" w:hAnsi="Arial Narrow"/>
        </w:rPr>
      </w:pPr>
      <w:r w:rsidRPr="00975013">
        <w:rPr>
          <w:rFonts w:ascii="Arial Narrow" w:hAnsi="Arial Narrow"/>
        </w:rPr>
        <w:t>...   € s DPH.</w:t>
      </w:r>
    </w:p>
    <w:p w:rsidR="00563397" w:rsidRPr="00096D9D" w:rsidRDefault="00563397" w:rsidP="00563397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Zhotoviteľ prehlasuje, že v hodinovej zúčtovacej sadzbe servisného technika sú zahrnuté všetky ekonomicky oprávnené náklady, primeraný zisk, dopravné a cestovné náklady súvisiace s výkonom činností zhotoviteľa.</w:t>
      </w:r>
    </w:p>
    <w:p w:rsidR="00563397" w:rsidRPr="00096D9D" w:rsidRDefault="00563397" w:rsidP="00563397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Ceny </w:t>
      </w:r>
      <w:r>
        <w:rPr>
          <w:rFonts w:ascii="Arial Narrow" w:hAnsi="Arial Narrow"/>
        </w:rPr>
        <w:t xml:space="preserve">originálnych </w:t>
      </w:r>
      <w:r w:rsidRPr="00096D9D">
        <w:rPr>
          <w:rFonts w:ascii="Arial Narrow" w:hAnsi="Arial Narrow"/>
        </w:rPr>
        <w:t>náhradných dielov bud</w:t>
      </w:r>
      <w:r>
        <w:rPr>
          <w:rFonts w:ascii="Arial Narrow" w:hAnsi="Arial Narrow"/>
        </w:rPr>
        <w:t>e</w:t>
      </w:r>
      <w:r w:rsidRPr="00096D9D">
        <w:rPr>
          <w:rFonts w:ascii="Arial Narrow" w:hAnsi="Arial Narrow"/>
        </w:rPr>
        <w:t xml:space="preserve"> určené dohodou. Objednávateľ nebude viazaný prijať ponúkanú cenu za náhradné diely, pokiaľ táto bude preukázateľne vyššia než bežná trhová cena rovnakých náhradných dielov v rovnakom čase u iných firiem.</w:t>
      </w:r>
    </w:p>
    <w:p w:rsidR="00563397" w:rsidRPr="00096D9D" w:rsidRDefault="00563397" w:rsidP="00563397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Zmena dohodnutej úhrnnej výšky mesačného paušálneho servisu, uvedená v prílohe č. 2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, a hodinovej  zúčtovacej sadzby servisného technika, uvedenej v bode 2. tohto článku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, je možná len zmenou sadzby DPH.</w:t>
      </w:r>
    </w:p>
    <w:p w:rsidR="00563397" w:rsidRPr="00096D9D" w:rsidRDefault="00563397" w:rsidP="00563397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Na predmet plnenia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objednávateľ neposkytuje zálohové platby.</w:t>
      </w:r>
    </w:p>
    <w:p w:rsidR="00563397" w:rsidRPr="00096D9D" w:rsidRDefault="00563397" w:rsidP="00563397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Fakturácia:</w:t>
      </w:r>
    </w:p>
    <w:p w:rsidR="00563397" w:rsidRPr="00096D9D" w:rsidRDefault="00563397" w:rsidP="00563397">
      <w:pPr>
        <w:numPr>
          <w:ilvl w:val="0"/>
          <w:numId w:val="2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činnosti vykonávané v rámci paušálu pravidelne mesačne bude zhotoviteľ fakturovať vždy do troch dní po uplynutí príslušného mesiaca, ktorého sa plnenie týka,</w:t>
      </w:r>
    </w:p>
    <w:p w:rsidR="00563397" w:rsidRPr="00096D9D" w:rsidRDefault="00563397" w:rsidP="00563397">
      <w:pPr>
        <w:numPr>
          <w:ilvl w:val="0"/>
          <w:numId w:val="2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činnosti, ktoré nespadajú do paušálu, bude zhotoviteľ fakturovať vždy po ukončení prác dňom ich prevzatia, na základe objednávateľom odsúhlaseného a podpísaného montážneho listu, vystaveného zhotoviteľom.</w:t>
      </w:r>
    </w:p>
    <w:p w:rsidR="00563397" w:rsidRPr="00096D9D" w:rsidRDefault="00563397" w:rsidP="00563397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Faktúra musí obsahovať všetky náležitosti daňového dokladu v zmysle platných predpisov. V prípade, že faktúra nebude obsahovať príslušné náležitosti, objednávateľ faktúru zhotoviteľovi vráti na </w:t>
      </w:r>
      <w:r>
        <w:rPr>
          <w:rFonts w:ascii="Arial Narrow" w:hAnsi="Arial Narrow"/>
        </w:rPr>
        <w:t>d</w:t>
      </w:r>
      <w:r w:rsidRPr="00096D9D">
        <w:rPr>
          <w:rFonts w:ascii="Arial Narrow" w:hAnsi="Arial Narrow"/>
        </w:rPr>
        <w:t>oplnenie a lehota splatnosti začne plynúť až dňom jej ďalšieho doručenia.</w:t>
      </w:r>
    </w:p>
    <w:p w:rsidR="00563397" w:rsidRPr="00EF0753" w:rsidRDefault="00563397" w:rsidP="00563397">
      <w:pPr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Splatnosť faktúry je 30 dní odo dňa jej doručenia objednávateľovi.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VI</w:t>
      </w:r>
      <w:r>
        <w:rPr>
          <w:rFonts w:ascii="Arial Narrow" w:hAnsi="Arial Narrow"/>
          <w:b/>
        </w:rPr>
        <w:t>.</w:t>
      </w: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Práva a povinnosti strán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numPr>
          <w:ilvl w:val="0"/>
          <w:numId w:val="26"/>
        </w:numPr>
        <w:spacing w:after="0" w:line="240" w:lineRule="auto"/>
        <w:rPr>
          <w:rFonts w:ascii="Arial Narrow" w:hAnsi="Arial Narrow"/>
          <w:u w:val="single"/>
        </w:rPr>
      </w:pPr>
      <w:r w:rsidRPr="00096D9D">
        <w:rPr>
          <w:rFonts w:ascii="Arial Narrow" w:hAnsi="Arial Narrow"/>
          <w:u w:val="single"/>
        </w:rPr>
        <w:t>Práva objednávateľa</w:t>
      </w:r>
    </w:p>
    <w:p w:rsidR="00563397" w:rsidRPr="00096D9D" w:rsidRDefault="00563397" w:rsidP="00563397">
      <w:pPr>
        <w:numPr>
          <w:ilvl w:val="0"/>
          <w:numId w:val="2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pri opravách väčšieho rozsahu má objednávateľ právo prostredníctvom svojho povereného zástupcu skontrolovať časový priebeh opráv, množstvo a kvalitu poskytnutej služby,</w:t>
      </w:r>
    </w:p>
    <w:p w:rsidR="00563397" w:rsidRPr="00096D9D" w:rsidRDefault="00563397" w:rsidP="00563397">
      <w:pPr>
        <w:numPr>
          <w:ilvl w:val="0"/>
          <w:numId w:val="27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odstúpiť od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pred uplynutím dohodnutej doby:</w:t>
      </w:r>
    </w:p>
    <w:p w:rsidR="00563397" w:rsidRPr="00096D9D" w:rsidRDefault="00563397" w:rsidP="00563397">
      <w:pPr>
        <w:numPr>
          <w:ilvl w:val="0"/>
          <w:numId w:val="2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kedykoľvek písomnou dohodou strán k dohodnutému termínu alebo</w:t>
      </w:r>
    </w:p>
    <w:p w:rsidR="00563397" w:rsidRPr="00096D9D" w:rsidRDefault="00563397" w:rsidP="00563397">
      <w:pPr>
        <w:numPr>
          <w:ilvl w:val="0"/>
          <w:numId w:val="2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pri podstatnom porušení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zhotoviteľom. Za podstatné porušenie sa považuje porušenie ktoréhokoľvek ustanovenia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; alebo</w:t>
      </w:r>
    </w:p>
    <w:p w:rsidR="00563397" w:rsidRPr="00096D9D" w:rsidRDefault="00563397" w:rsidP="00563397">
      <w:pPr>
        <w:numPr>
          <w:ilvl w:val="0"/>
          <w:numId w:val="2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pri hrubom porušení pracovnej disciplíny, pri ktorom môže dôjsť  k ohrozeniu zdravia, či života pracovníkov objednávateľa, alebo študentov Ekonomickej univerzity v Bratislave,</w:t>
      </w:r>
    </w:p>
    <w:p w:rsidR="00563397" w:rsidRPr="00096D9D" w:rsidRDefault="00563397" w:rsidP="00563397">
      <w:pPr>
        <w:numPr>
          <w:ilvl w:val="0"/>
          <w:numId w:val="28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v prípade, že nedôjde k dohode o cene náhradných dielov potrebných pre vykonanie opráv, ktorých dodanie nespadá do paušálneho servisu.</w:t>
      </w:r>
    </w:p>
    <w:p w:rsidR="00563397" w:rsidRPr="00096D9D" w:rsidRDefault="00563397" w:rsidP="00563397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Odstúpenie sa stane účinným dňom doručenia oznámenia druhej strane.</w:t>
      </w:r>
    </w:p>
    <w:p w:rsidR="00563397" w:rsidRPr="00096D9D" w:rsidRDefault="00563397" w:rsidP="00563397">
      <w:pPr>
        <w:numPr>
          <w:ilvl w:val="0"/>
          <w:numId w:val="26"/>
        </w:numPr>
        <w:spacing w:after="0" w:line="240" w:lineRule="auto"/>
        <w:rPr>
          <w:rFonts w:ascii="Arial Narrow" w:hAnsi="Arial Narrow"/>
          <w:u w:val="single"/>
        </w:rPr>
      </w:pPr>
      <w:r w:rsidRPr="00096D9D">
        <w:rPr>
          <w:rFonts w:ascii="Arial Narrow" w:hAnsi="Arial Narrow"/>
          <w:u w:val="single"/>
        </w:rPr>
        <w:t>Povinnosti objednávateľa</w:t>
      </w:r>
    </w:p>
    <w:p w:rsidR="00563397" w:rsidRPr="00096D9D" w:rsidRDefault="00563397" w:rsidP="00563397">
      <w:pPr>
        <w:numPr>
          <w:ilvl w:val="0"/>
          <w:numId w:val="2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lastRenderedPageBreak/>
        <w:t xml:space="preserve">uhradiť cenu  za poskytnutú službu podľa podmienok stanovených v Čl. V. tejto </w:t>
      </w:r>
      <w:r>
        <w:rPr>
          <w:rFonts w:ascii="Arial Narrow" w:hAnsi="Arial Narrow"/>
        </w:rPr>
        <w:t>zmluvy</w:t>
      </w:r>
    </w:p>
    <w:p w:rsidR="00563397" w:rsidRPr="00096D9D" w:rsidRDefault="00563397" w:rsidP="00563397">
      <w:pPr>
        <w:numPr>
          <w:ilvl w:val="0"/>
          <w:numId w:val="2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zaistiť prístup k potrebným zdvíhacím zariadeniam pracovníkom zhotoviteľa,</w:t>
      </w:r>
    </w:p>
    <w:p w:rsidR="00563397" w:rsidRPr="00096D9D" w:rsidRDefault="00563397" w:rsidP="00563397">
      <w:pPr>
        <w:numPr>
          <w:ilvl w:val="0"/>
          <w:numId w:val="2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zabezpečiť osoby, ktoré budú nahlasovať poruchy jednotlivých zdvíhacích zariadení,</w:t>
      </w:r>
    </w:p>
    <w:p w:rsidR="00563397" w:rsidRPr="00096D9D" w:rsidRDefault="00563397" w:rsidP="00563397">
      <w:pPr>
        <w:numPr>
          <w:ilvl w:val="0"/>
          <w:numId w:val="29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prístup k revíznym knihám.</w:t>
      </w:r>
    </w:p>
    <w:p w:rsidR="00563397" w:rsidRPr="00096D9D" w:rsidRDefault="00563397" w:rsidP="00563397">
      <w:pPr>
        <w:numPr>
          <w:ilvl w:val="0"/>
          <w:numId w:val="26"/>
        </w:numPr>
        <w:spacing w:after="0" w:line="240" w:lineRule="auto"/>
        <w:rPr>
          <w:rFonts w:ascii="Arial Narrow" w:hAnsi="Arial Narrow"/>
          <w:u w:val="single"/>
        </w:rPr>
      </w:pPr>
      <w:r w:rsidRPr="00096D9D">
        <w:rPr>
          <w:rFonts w:ascii="Arial Narrow" w:hAnsi="Arial Narrow"/>
          <w:u w:val="single"/>
        </w:rPr>
        <w:t>Práva zhotoviteľa</w:t>
      </w:r>
    </w:p>
    <w:p w:rsidR="00563397" w:rsidRPr="00096D9D" w:rsidRDefault="00563397" w:rsidP="00563397">
      <w:pPr>
        <w:numPr>
          <w:ilvl w:val="0"/>
          <w:numId w:val="30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 má právo odstúpenia od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:</w:t>
      </w:r>
    </w:p>
    <w:p w:rsidR="00106705" w:rsidRPr="00620A27" w:rsidRDefault="00563397" w:rsidP="00620A27">
      <w:pPr>
        <w:numPr>
          <w:ilvl w:val="0"/>
          <w:numId w:val="3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kedykoľvek písomnou dohodou strán k dohodnutému termínu alebo</w:t>
      </w:r>
    </w:p>
    <w:p w:rsidR="00563397" w:rsidRPr="00096D9D" w:rsidRDefault="00563397" w:rsidP="00563397">
      <w:pPr>
        <w:numPr>
          <w:ilvl w:val="0"/>
          <w:numId w:val="3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v prípade, že zistí zásahy iných osôb na </w:t>
      </w:r>
      <w:proofErr w:type="spellStart"/>
      <w:r w:rsidRPr="00096D9D">
        <w:rPr>
          <w:rFonts w:ascii="Arial Narrow" w:hAnsi="Arial Narrow"/>
        </w:rPr>
        <w:t>servisovanom</w:t>
      </w:r>
      <w:proofErr w:type="spellEnd"/>
      <w:r w:rsidRPr="00096D9D">
        <w:rPr>
          <w:rFonts w:ascii="Arial Narrow" w:hAnsi="Arial Narrow"/>
        </w:rPr>
        <w:t xml:space="preserve"> zdvíhacom zariadení alebo</w:t>
      </w:r>
    </w:p>
    <w:p w:rsidR="00563397" w:rsidRPr="00096D9D" w:rsidRDefault="00563397" w:rsidP="00563397">
      <w:pPr>
        <w:numPr>
          <w:ilvl w:val="0"/>
          <w:numId w:val="31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pri omeškaní objednávateľa so zaplatením faktúry viac ako 60 dní od dátumu jej splatnosti.</w:t>
      </w:r>
    </w:p>
    <w:p w:rsidR="00563397" w:rsidRPr="00096D9D" w:rsidRDefault="00563397" w:rsidP="00563397">
      <w:pPr>
        <w:ind w:left="708"/>
        <w:rPr>
          <w:rFonts w:ascii="Arial Narrow" w:hAnsi="Arial Narrow"/>
        </w:rPr>
      </w:pPr>
      <w:r w:rsidRPr="00096D9D">
        <w:rPr>
          <w:rFonts w:ascii="Arial Narrow" w:hAnsi="Arial Narrow"/>
        </w:rPr>
        <w:t>Odstúpenie sa stane účinným dňom doručenia oznámenia druhej strane.</w:t>
      </w:r>
    </w:p>
    <w:p w:rsidR="00563397" w:rsidRPr="00096D9D" w:rsidRDefault="00563397" w:rsidP="00563397">
      <w:pPr>
        <w:numPr>
          <w:ilvl w:val="0"/>
          <w:numId w:val="26"/>
        </w:numPr>
        <w:spacing w:after="0" w:line="240" w:lineRule="auto"/>
        <w:jc w:val="left"/>
        <w:rPr>
          <w:rFonts w:ascii="Arial Narrow" w:hAnsi="Arial Narrow"/>
          <w:u w:val="single"/>
        </w:rPr>
      </w:pPr>
      <w:r w:rsidRPr="00096D9D">
        <w:rPr>
          <w:rFonts w:ascii="Arial Narrow" w:hAnsi="Arial Narrow"/>
          <w:u w:val="single"/>
        </w:rPr>
        <w:t>Povinnosti zhotoviteľa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 sa zaväzuje vykonávať predmet plnenia za účelom udržovania technického stavu vysokej úrovne bezpečnosti a prevádzkyschopnosti zdvíhacích zariadení zverených mu touto </w:t>
      </w:r>
      <w:r>
        <w:rPr>
          <w:rFonts w:ascii="Arial Narrow" w:hAnsi="Arial Narrow"/>
        </w:rPr>
        <w:t>zmluvou</w:t>
      </w:r>
      <w:r w:rsidRPr="00096D9D">
        <w:rPr>
          <w:rFonts w:ascii="Arial Narrow" w:hAnsi="Arial Narrow"/>
        </w:rPr>
        <w:t xml:space="preserve"> do servisu, na svoje nebezpečenstvo a v dojednanom čase, bez narušenia a obmedzenia chodu prevádzky objednávateľa,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je povinný pri realizácií predmetu plnenia riadiť sa vyhláškou Ministerstva práce, sociálnych vecí a rodiny SR č. 508/2009 Z. z.  a platných noriem, prevádzkovými predpismi a mazacími plánmi od výrobcov,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je povinný vykonávať všetky činnosti súvisiace s predmetom plnenia a zároveň zodpovedať za kvalitu vykonaných prác a dodávok v súlade s ustanoveniami platných právnych predpisov a noriem,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je povinný vykonať všetky činnosti súvisiace s premetom plnenia výlučne odborne vyškoleným personálom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 je zodpovedný za svoju činnosť navonok, najmä voči kontrolným orgánom TI SR (prípadne iných), orgánov činných v trestnom konaní a pred verejno-právnymi inštitúciami v súvislosti s prevádzkovaním výťahov (napr. platením pokút na základe zistených </w:t>
      </w:r>
      <w:proofErr w:type="spellStart"/>
      <w:r w:rsidRPr="00096D9D">
        <w:rPr>
          <w:rFonts w:ascii="Arial Narrow" w:hAnsi="Arial Narrow"/>
        </w:rPr>
        <w:t>závad</w:t>
      </w:r>
      <w:proofErr w:type="spellEnd"/>
      <w:r w:rsidRPr="00096D9D">
        <w:rPr>
          <w:rFonts w:ascii="Arial Narrow" w:hAnsi="Arial Narrow"/>
        </w:rPr>
        <w:t>),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zodpovedať za čistotu a poriadok  na pracovisku, za dodržiavanie bezpečnosti a ochrany zdravia  vlastných pracovníkov, za dodržiavanie zásad  bezpečnosti práce a požiarnej ochrany  na pracovisku, 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zhotoviteľ nesmie poveriť činnosťou uvedenou v predmete plnenia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inú právnickú ani fyzickú osobu,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v rámci svojej pôsobnosti je povinný zabezpečiť zachovanie mlčanlivosti o veciach, o ktorých  sa jeho zamestnanci dozvedia pri vykonávaní predmetu plnenia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>,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je povinný zabezpečiť likvidáciu nebezpečného odpadu v súlade s platnou legislatívou,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povinnosťou zhotoviteľa je škodu spôsobenú objednávateľovi pri plnení predmetu </w:t>
      </w:r>
      <w:r>
        <w:rPr>
          <w:rFonts w:ascii="Arial Narrow" w:hAnsi="Arial Narrow"/>
        </w:rPr>
        <w:t xml:space="preserve">zmluvy </w:t>
      </w:r>
      <w:r w:rsidRPr="00096D9D">
        <w:rPr>
          <w:rFonts w:ascii="Arial Narrow" w:hAnsi="Arial Narrow"/>
        </w:rPr>
        <w:t xml:space="preserve"> kryť poistením v plnej výške,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odstrániť vady oprávnene reklamované objednávateľom,</w:t>
      </w:r>
    </w:p>
    <w:p w:rsidR="00563397" w:rsidRPr="00096D9D" w:rsidRDefault="00563397" w:rsidP="00563397">
      <w:pPr>
        <w:numPr>
          <w:ilvl w:val="0"/>
          <w:numId w:val="32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uhradiť sankcie udelené objednávateľovi  zo strany kontrolných orgánov, ktoré vznikli v dôsledku porušenia povinnosti zhotoviteľa.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VII.</w:t>
      </w: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Záručná lehota, kvalita a zodpovednosť za vady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numPr>
          <w:ilvl w:val="0"/>
          <w:numId w:val="33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Záruka na vykonanú prácu na výťahovom zariadení je poskytnutá zhotoviteľom v trvaní </w:t>
      </w:r>
      <w:r>
        <w:rPr>
          <w:rFonts w:ascii="Arial Narrow" w:hAnsi="Arial Narrow"/>
        </w:rPr>
        <w:t>..........(</w:t>
      </w:r>
      <w:r w:rsidRPr="00096D9D">
        <w:rPr>
          <w:rFonts w:ascii="Arial Narrow" w:hAnsi="Arial Narrow"/>
        </w:rPr>
        <w:t>minimálne 6 mesiacov</w:t>
      </w:r>
      <w:r>
        <w:rPr>
          <w:rFonts w:ascii="Arial Narrow" w:hAnsi="Arial Narrow"/>
        </w:rPr>
        <w:t>)</w:t>
      </w:r>
      <w:r w:rsidRPr="00096D9D">
        <w:rPr>
          <w:rFonts w:ascii="Arial Narrow" w:hAnsi="Arial Narrow"/>
        </w:rPr>
        <w:t xml:space="preserve"> od dátumu jej vykonania (týka sa výkonu opráv).</w:t>
      </w:r>
    </w:p>
    <w:p w:rsidR="00563397" w:rsidRPr="00096D9D" w:rsidRDefault="00563397" w:rsidP="00563397">
      <w:pPr>
        <w:numPr>
          <w:ilvl w:val="0"/>
          <w:numId w:val="33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Na náhradné diely poskytne zhotoviteľ objednávateľovi záruku</w:t>
      </w:r>
      <w:r>
        <w:rPr>
          <w:rFonts w:ascii="Arial Narrow" w:hAnsi="Arial Narrow"/>
        </w:rPr>
        <w:t>..........(</w:t>
      </w:r>
      <w:r w:rsidRPr="00096D9D">
        <w:rPr>
          <w:rFonts w:ascii="Arial Narrow" w:hAnsi="Arial Narrow"/>
        </w:rPr>
        <w:t xml:space="preserve"> minimálne 6 mesiacov</w:t>
      </w:r>
      <w:r>
        <w:rPr>
          <w:rFonts w:ascii="Arial Narrow" w:hAnsi="Arial Narrow"/>
        </w:rPr>
        <w:t>)</w:t>
      </w:r>
      <w:r w:rsidRPr="00096D9D">
        <w:rPr>
          <w:rFonts w:ascii="Arial Narrow" w:hAnsi="Arial Narrow"/>
        </w:rPr>
        <w:t>.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VIII.</w:t>
      </w:r>
    </w:p>
    <w:p w:rsidR="00563397" w:rsidRPr="00096D9D" w:rsidRDefault="00563397" w:rsidP="00563397">
      <w:pPr>
        <w:tabs>
          <w:tab w:val="left" w:pos="2865"/>
        </w:tabs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Sankcie a náhrada škody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sa zaväzuje v prípade, že sa dostane do omeškania s vykonávaním opráv, zaplatiť objednávateľovi pokutu z omeškania vo výške 0,05% z ceny opráv vrátane DPH za každý aj začatý deň omeškania.</w:t>
      </w:r>
    </w:p>
    <w:p w:rsidR="00563397" w:rsidRPr="00096D9D" w:rsidRDefault="00563397" w:rsidP="00563397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sa zaväzuje v prípade nedodržania termín</w:t>
      </w:r>
      <w:r>
        <w:rPr>
          <w:rFonts w:ascii="Arial Narrow" w:hAnsi="Arial Narrow"/>
        </w:rPr>
        <w:t>u</w:t>
      </w:r>
      <w:r w:rsidRPr="00096D9D">
        <w:rPr>
          <w:rFonts w:ascii="Arial Narrow" w:hAnsi="Arial Narrow"/>
        </w:rPr>
        <w:t xml:space="preserve"> nástupu na odstraňovanie bežných prevádzkových porúch zaplatiť objednávateľovi pokutu vo výške 20,- eur za každú, aj začatú hodinu omeškania.</w:t>
      </w:r>
    </w:p>
    <w:p w:rsidR="00563397" w:rsidRPr="00C22213" w:rsidRDefault="00563397" w:rsidP="00563397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Zhotoviteľ sa zaväzuje v prípade nedodržania termínu nástupu na vyslobodenie uviaznutých osôb zaplatiť objednávateľovi pokutu vo výške 33,- eur za každú aj načatú polhodinu omeškania.</w:t>
      </w:r>
    </w:p>
    <w:p w:rsidR="00563397" w:rsidRPr="00096D9D" w:rsidRDefault="00563397" w:rsidP="00563397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Objednávateľ zaplatí zhotoviteľovi pokutu z omeškania vo výške 0,05% z dlžnej čiastky s DPH za každý, aj začatý deň omeškania s úhradou každého, riadne vystaveného platobného dokladu.</w:t>
      </w:r>
    </w:p>
    <w:p w:rsidR="00563397" w:rsidRPr="00096D9D" w:rsidRDefault="00563397" w:rsidP="00563397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lastRenderedPageBreak/>
        <w:t>Ak výťah nebude pojazdný z viny zhotoviteľa do 24 hodín od nahlásenia poruchy a odstránenie tejto poruchy spadá do servisných činností zahrnutých v paušálnej mesačnej cene, potom zhotoviteľ poskytne objednávateľovi zľavu z mesačnej paušálnej ceny vrátane DPH týkajúcej sa nepojazdného výťahu vo výške 20%. Ak v tomto prípade bude tento výťah mimo prevádzky viac ako dva dni, objednávateľ zhotoviteľovi nezaplatí za príslušný mesiac mesačnú paušálnu cenu vrátane DPH týkajúcu sa nepojazdného výťahu.</w:t>
      </w:r>
    </w:p>
    <w:p w:rsidR="00563397" w:rsidRPr="00096D9D" w:rsidRDefault="00563397" w:rsidP="00563397">
      <w:pPr>
        <w:numPr>
          <w:ilvl w:val="0"/>
          <w:numId w:val="34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>Zaplatením pokút nie sú dotknuté nároky strán na náhradu škody podľa § 373 Obchodného zákonníka.</w:t>
      </w:r>
    </w:p>
    <w:p w:rsidR="00563397" w:rsidRDefault="00563397" w:rsidP="00563397">
      <w:pPr>
        <w:rPr>
          <w:rFonts w:ascii="Arial Narrow" w:hAnsi="Arial Narrow"/>
          <w:b/>
        </w:rPr>
      </w:pPr>
    </w:p>
    <w:p w:rsidR="00563397" w:rsidRDefault="00563397" w:rsidP="00563397">
      <w:pPr>
        <w:jc w:val="center"/>
        <w:rPr>
          <w:rFonts w:ascii="Arial Narrow" w:hAnsi="Arial Narrow"/>
          <w:b/>
        </w:rPr>
      </w:pP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Článok IX.</w:t>
      </w:r>
    </w:p>
    <w:p w:rsidR="00563397" w:rsidRPr="00096D9D" w:rsidRDefault="00563397" w:rsidP="00563397">
      <w:pPr>
        <w:jc w:val="center"/>
        <w:rPr>
          <w:rFonts w:ascii="Arial Narrow" w:hAnsi="Arial Narrow"/>
          <w:b/>
        </w:rPr>
      </w:pPr>
      <w:r w:rsidRPr="00096D9D">
        <w:rPr>
          <w:rFonts w:ascii="Arial Narrow" w:hAnsi="Arial Narrow"/>
          <w:b/>
        </w:rPr>
        <w:t>Spoločné a záverečné ustanovenia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Strany sa dohodli, že vzťah vzniknutý na základe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sa riadi ustanoveniami Obchodného zákonníka.</w:t>
      </w:r>
    </w:p>
    <w:p w:rsidR="00563397" w:rsidRPr="00096D9D" w:rsidRDefault="00563397" w:rsidP="00563397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Nedeliteľnou prílohou tejto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je:</w:t>
      </w:r>
    </w:p>
    <w:p w:rsidR="00563397" w:rsidRPr="00096D9D" w:rsidRDefault="00563397" w:rsidP="00563397">
      <w:pPr>
        <w:numPr>
          <w:ilvl w:val="0"/>
          <w:numId w:val="36"/>
        </w:numPr>
        <w:spacing w:after="0" w:line="240" w:lineRule="auto"/>
        <w:ind w:left="2400" w:hanging="1680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príloha č. 1 – zoznam výťahov zverených touto </w:t>
      </w:r>
      <w:r>
        <w:rPr>
          <w:rFonts w:ascii="Arial Narrow" w:hAnsi="Arial Narrow"/>
        </w:rPr>
        <w:t>zmluvou</w:t>
      </w:r>
      <w:r w:rsidRPr="00096D9D">
        <w:rPr>
          <w:rFonts w:ascii="Arial Narrow" w:hAnsi="Arial Narrow"/>
        </w:rPr>
        <w:t xml:space="preserve"> do komplexného servisu, údržby a zverených k vykonávaniu opráv,</w:t>
      </w:r>
    </w:p>
    <w:p w:rsidR="00563397" w:rsidRDefault="00563397" w:rsidP="00563397">
      <w:pPr>
        <w:numPr>
          <w:ilvl w:val="0"/>
          <w:numId w:val="36"/>
        </w:numPr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príloha č. 2 – úhrnná výš</w:t>
      </w:r>
      <w:r>
        <w:rPr>
          <w:rFonts w:ascii="Arial Narrow" w:hAnsi="Arial Narrow"/>
        </w:rPr>
        <w:t>ka mesačného paušálneho servisu,</w:t>
      </w:r>
    </w:p>
    <w:p w:rsidR="00563397" w:rsidRPr="00096D9D" w:rsidRDefault="00563397" w:rsidP="00563397">
      <w:pPr>
        <w:numPr>
          <w:ilvl w:val="0"/>
          <w:numId w:val="36"/>
        </w:numPr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>príloha č. 3 –</w:t>
      </w:r>
      <w:r>
        <w:rPr>
          <w:rFonts w:ascii="Arial Narrow" w:hAnsi="Arial Narrow"/>
        </w:rPr>
        <w:t>špecifikácia plánovaných opráv</w:t>
      </w:r>
    </w:p>
    <w:p w:rsidR="00563397" w:rsidRPr="00096D9D" w:rsidRDefault="00563397" w:rsidP="00563397">
      <w:pPr>
        <w:numPr>
          <w:ilvl w:val="0"/>
          <w:numId w:val="36"/>
        </w:numPr>
        <w:spacing w:after="0" w:line="240" w:lineRule="auto"/>
        <w:jc w:val="left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4</w:t>
      </w:r>
      <w:r w:rsidRPr="00096D9D">
        <w:rPr>
          <w:rFonts w:ascii="Arial Narrow" w:hAnsi="Arial Narrow"/>
        </w:rPr>
        <w:t xml:space="preserve"> – potvrdenie poistenia zodpovednosti  za škodu spôsobenú činnosťou firmy.</w:t>
      </w:r>
    </w:p>
    <w:p w:rsidR="00563397" w:rsidRPr="00096D9D" w:rsidRDefault="00563397" w:rsidP="00563397">
      <w:pPr>
        <w:ind w:left="72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Prílohu č. </w:t>
      </w:r>
      <w:r>
        <w:rPr>
          <w:rFonts w:ascii="Arial Narrow" w:hAnsi="Arial Narrow"/>
        </w:rPr>
        <w:t>4</w:t>
      </w:r>
      <w:r w:rsidRPr="00096D9D">
        <w:rPr>
          <w:rFonts w:ascii="Arial Narrow" w:hAnsi="Arial Narrow"/>
        </w:rPr>
        <w:t xml:space="preserve"> predkladá uchádzač, ktorý </w:t>
      </w:r>
      <w:proofErr w:type="spellStart"/>
      <w:r w:rsidRPr="00096D9D">
        <w:rPr>
          <w:rFonts w:ascii="Arial Narrow" w:hAnsi="Arial Narrow"/>
        </w:rPr>
        <w:t>obdrží</w:t>
      </w:r>
      <w:proofErr w:type="spellEnd"/>
      <w:r w:rsidRPr="00096D9D">
        <w:rPr>
          <w:rFonts w:ascii="Arial Narrow" w:hAnsi="Arial Narrow"/>
        </w:rPr>
        <w:t xml:space="preserve"> oznámenie, že jeho ponuka bola vyhodnotená ako úspešná.</w:t>
      </w:r>
    </w:p>
    <w:p w:rsidR="00563397" w:rsidRPr="00096D9D" w:rsidRDefault="00563397" w:rsidP="00563397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Zmluva</w:t>
      </w:r>
      <w:r w:rsidRPr="00096D9D">
        <w:rPr>
          <w:rFonts w:ascii="Arial Narrow" w:hAnsi="Arial Narrow"/>
        </w:rPr>
        <w:t xml:space="preserve"> nadobúda platnosť dňom jej podpisu</w:t>
      </w:r>
      <w:r w:rsidR="00C45624">
        <w:rPr>
          <w:rFonts w:ascii="Arial Narrow" w:hAnsi="Arial Narrow"/>
        </w:rPr>
        <w:t xml:space="preserve"> obidvoma zmluvnými stranami. Táto zmluva sa uzatvára na dobu</w:t>
      </w:r>
      <w:r w:rsidR="00C45624" w:rsidRPr="00AE4F48">
        <w:rPr>
          <w:rFonts w:ascii="Arial Narrow" w:hAnsi="Arial Narrow"/>
        </w:rPr>
        <w:t xml:space="preserve"> </w:t>
      </w:r>
      <w:r w:rsidR="00C45624">
        <w:rPr>
          <w:rFonts w:ascii="Arial Narrow" w:hAnsi="Arial Narrow"/>
        </w:rPr>
        <w:t>od 01.0</w:t>
      </w:r>
      <w:r w:rsidR="001C702B">
        <w:rPr>
          <w:rFonts w:ascii="Arial Narrow" w:hAnsi="Arial Narrow"/>
        </w:rPr>
        <w:t>1</w:t>
      </w:r>
      <w:r w:rsidR="00C45624">
        <w:rPr>
          <w:rFonts w:ascii="Arial Narrow" w:hAnsi="Arial Narrow"/>
        </w:rPr>
        <w:t xml:space="preserve">.2021 </w:t>
      </w:r>
      <w:r w:rsidR="00C45624" w:rsidRPr="00AE4F48">
        <w:rPr>
          <w:rFonts w:ascii="Arial Narrow" w:hAnsi="Arial Narrow"/>
        </w:rPr>
        <w:t>do</w:t>
      </w:r>
      <w:r w:rsidRPr="00096D9D">
        <w:rPr>
          <w:rFonts w:ascii="Arial Narrow" w:hAnsi="Arial Narrow"/>
        </w:rPr>
        <w:t xml:space="preserve"> 31.12.20</w:t>
      </w:r>
      <w:r>
        <w:rPr>
          <w:rFonts w:ascii="Arial Narrow" w:hAnsi="Arial Narrow"/>
        </w:rPr>
        <w:t>2</w:t>
      </w:r>
      <w:r w:rsidR="00D1660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alebo vyčerpaním finančných prostriedkov  vo výške ............................ eur  bez DPH podľa toho čo nastane skôr.</w:t>
      </w:r>
    </w:p>
    <w:p w:rsidR="00563397" w:rsidRPr="00096D9D" w:rsidRDefault="00563397" w:rsidP="00563397">
      <w:pPr>
        <w:numPr>
          <w:ilvl w:val="0"/>
          <w:numId w:val="35"/>
        </w:numPr>
        <w:spacing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Zmluvu</w:t>
      </w:r>
      <w:r w:rsidRPr="00096D9D">
        <w:rPr>
          <w:rFonts w:ascii="Arial Narrow" w:hAnsi="Arial Narrow"/>
        </w:rPr>
        <w:t xml:space="preserve"> je možné meniť len písomnými dodatkami potvrdenými obidvoma stranami.</w:t>
      </w:r>
    </w:p>
    <w:p w:rsidR="00563397" w:rsidRPr="00096D9D" w:rsidRDefault="00563397" w:rsidP="00563397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Zmluva</w:t>
      </w:r>
      <w:r w:rsidRPr="00096D9D">
        <w:rPr>
          <w:rFonts w:ascii="Arial Narrow" w:hAnsi="Arial Narrow"/>
        </w:rPr>
        <w:t xml:space="preserve"> je vyhotovená v</w:t>
      </w:r>
      <w:r>
        <w:rPr>
          <w:rFonts w:ascii="Arial Narrow" w:hAnsi="Arial Narrow"/>
        </w:rPr>
        <w:t xml:space="preserve"> piatich </w:t>
      </w:r>
      <w:r>
        <w:rPr>
          <w:rFonts w:ascii="Arial Narrow" w:hAnsi="Arial Narrow"/>
          <w:lang w:val="en-US"/>
        </w:rPr>
        <w:t>(</w:t>
      </w:r>
      <w:r>
        <w:rPr>
          <w:rFonts w:ascii="Arial Narrow" w:hAnsi="Arial Narrow"/>
        </w:rPr>
        <w:t>5</w:t>
      </w:r>
      <w:r>
        <w:rPr>
          <w:rFonts w:ascii="Arial Narrow" w:hAnsi="Arial Narrow"/>
          <w:lang w:val="en-US"/>
        </w:rPr>
        <w:t>)</w:t>
      </w:r>
      <w:r w:rsidRPr="00096D9D">
        <w:rPr>
          <w:rFonts w:ascii="Arial Narrow" w:hAnsi="Arial Narrow"/>
        </w:rPr>
        <w:t xml:space="preserve"> exemplá</w:t>
      </w:r>
      <w:r>
        <w:rPr>
          <w:rFonts w:ascii="Arial Narrow" w:hAnsi="Arial Narrow"/>
        </w:rPr>
        <w:t xml:space="preserve">roch, </w:t>
      </w:r>
      <w:r w:rsidRPr="00096D9D">
        <w:rPr>
          <w:rFonts w:ascii="Arial Narrow" w:hAnsi="Arial Narrow"/>
        </w:rPr>
        <w:t xml:space="preserve">z ktorých po podpísaní </w:t>
      </w:r>
      <w:proofErr w:type="spellStart"/>
      <w:r w:rsidRPr="00096D9D">
        <w:rPr>
          <w:rFonts w:ascii="Arial Narrow" w:hAnsi="Arial Narrow"/>
        </w:rPr>
        <w:t>obdrží</w:t>
      </w:r>
      <w:proofErr w:type="spellEnd"/>
      <w:r w:rsidRPr="00096D9D">
        <w:rPr>
          <w:rFonts w:ascii="Arial Narrow" w:hAnsi="Arial Narrow"/>
        </w:rPr>
        <w:t xml:space="preserve"> zhotoviteľ a objednávateľ po dvoch vyhotoveniach.</w:t>
      </w:r>
    </w:p>
    <w:p w:rsidR="00563397" w:rsidRPr="00096D9D" w:rsidRDefault="00563397" w:rsidP="00563397">
      <w:pPr>
        <w:numPr>
          <w:ilvl w:val="0"/>
          <w:numId w:val="35"/>
        </w:numPr>
        <w:spacing w:after="0" w:line="240" w:lineRule="auto"/>
        <w:ind w:left="714" w:hanging="357"/>
        <w:rPr>
          <w:rFonts w:ascii="Arial Narrow" w:hAnsi="Arial Narrow"/>
        </w:rPr>
      </w:pPr>
      <w:r w:rsidRPr="00096D9D">
        <w:rPr>
          <w:rFonts w:ascii="Arial Narrow" w:hAnsi="Arial Narrow"/>
        </w:rPr>
        <w:t>Strany sa zaväzujú riešiť prípadné spory, vyplývajúce z tejto dohody, obligatórne formou zmieru prostredníctvom svojich poverených zástupcov. V prípade, že spor sa nevyrieši zmierom, ktorákoľvek zo strán je oprávnená predložiť spor na rozhodnutie Obchodného súdu.</w:t>
      </w:r>
    </w:p>
    <w:p w:rsidR="00563397" w:rsidRPr="00096D9D" w:rsidRDefault="00563397" w:rsidP="00563397">
      <w:pPr>
        <w:pStyle w:val="odstavecA"/>
        <w:numPr>
          <w:ilvl w:val="0"/>
          <w:numId w:val="35"/>
        </w:numPr>
        <w:spacing w:before="0" w:line="22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096D9D">
        <w:rPr>
          <w:rFonts w:ascii="Arial Narrow" w:hAnsi="Arial Narrow"/>
          <w:sz w:val="22"/>
          <w:szCs w:val="22"/>
        </w:rPr>
        <w:t xml:space="preserve">Zhotoviteľ dodá najneskôr do jedného pracovného dňa po podpise zmluvy znenie zmluvy vrátane príloh v elektronickej  forme vo formáte </w:t>
      </w:r>
      <w:proofErr w:type="spellStart"/>
      <w:r w:rsidRPr="00096D9D">
        <w:rPr>
          <w:rFonts w:ascii="Arial Narrow" w:hAnsi="Arial Narrow"/>
          <w:sz w:val="22"/>
          <w:szCs w:val="22"/>
        </w:rPr>
        <w:t>pdf</w:t>
      </w:r>
      <w:proofErr w:type="spellEnd"/>
      <w:r w:rsidRPr="00096D9D">
        <w:rPr>
          <w:rFonts w:ascii="Arial Narrow" w:hAnsi="Arial Narrow"/>
          <w:sz w:val="22"/>
          <w:szCs w:val="22"/>
        </w:rPr>
        <w:t xml:space="preserve"> pre zverejnenie zmluvy v Centrálnom  registri zmlúv vedenom Úradom vlády SR.</w:t>
      </w:r>
    </w:p>
    <w:p w:rsidR="00563397" w:rsidRPr="00096D9D" w:rsidRDefault="00563397" w:rsidP="00563397">
      <w:pPr>
        <w:numPr>
          <w:ilvl w:val="0"/>
          <w:numId w:val="35"/>
        </w:numPr>
        <w:spacing w:after="0" w:line="240" w:lineRule="auto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Strany prehlasujú, že túto </w:t>
      </w:r>
      <w:r>
        <w:rPr>
          <w:rFonts w:ascii="Arial Narrow" w:hAnsi="Arial Narrow"/>
        </w:rPr>
        <w:t>zmluvu</w:t>
      </w:r>
      <w:r w:rsidRPr="00096D9D">
        <w:rPr>
          <w:rFonts w:ascii="Arial Narrow" w:hAnsi="Arial Narrow"/>
        </w:rPr>
        <w:t xml:space="preserve"> pred jej podpísaním prečítali, že bola uzatvorená po vzájomnej dohode, podľa ich slobodnej vôle, určite, vážne a zrozumiteľne, nie v tiesni za nápadne nevýhodných podmienok. Autentickosť </w:t>
      </w:r>
      <w:r>
        <w:rPr>
          <w:rFonts w:ascii="Arial Narrow" w:hAnsi="Arial Narrow"/>
        </w:rPr>
        <w:t>zmluvy</w:t>
      </w:r>
      <w:r w:rsidRPr="00096D9D">
        <w:rPr>
          <w:rFonts w:ascii="Arial Narrow" w:hAnsi="Arial Narrow"/>
        </w:rPr>
        <w:t xml:space="preserve"> potvrdzujú svojimi podpismi.</w:t>
      </w:r>
    </w:p>
    <w:p w:rsidR="00563397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V Bratislave dňa: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  <w:t>V Bratislave dňa:</w:t>
      </w:r>
    </w:p>
    <w:p w:rsidR="00563397" w:rsidRPr="00096D9D" w:rsidRDefault="00563397" w:rsidP="00563397">
      <w:pPr>
        <w:rPr>
          <w:rFonts w:ascii="Arial Narrow" w:hAnsi="Arial Narrow"/>
        </w:rPr>
      </w:pPr>
    </w:p>
    <w:p w:rsidR="00563397" w:rsidRPr="00096D9D" w:rsidRDefault="00563397" w:rsidP="00563397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 xml:space="preserve">prof. Ing. </w:t>
      </w:r>
      <w:r>
        <w:rPr>
          <w:rFonts w:ascii="Arial Narrow" w:hAnsi="Arial Narrow"/>
        </w:rPr>
        <w:t xml:space="preserve">Ferdinand </w:t>
      </w:r>
      <w:proofErr w:type="spellStart"/>
      <w:r>
        <w:rPr>
          <w:rFonts w:ascii="Arial Narrow" w:hAnsi="Arial Narrow"/>
        </w:rPr>
        <w:t>Daňo</w:t>
      </w:r>
      <w:proofErr w:type="spellEnd"/>
      <w:r w:rsidRPr="00096D9D">
        <w:rPr>
          <w:rFonts w:ascii="Arial Narrow" w:hAnsi="Arial Narrow"/>
        </w:rPr>
        <w:t>, PhD.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563397" w:rsidRPr="00096D9D" w:rsidRDefault="00563397" w:rsidP="00563397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rektor Ekonomickej univerzity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</w:p>
    <w:p w:rsidR="00563397" w:rsidRPr="00096D9D" w:rsidRDefault="00563397" w:rsidP="00563397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ab/>
        <w:t>v Bratislave</w:t>
      </w:r>
    </w:p>
    <w:p w:rsidR="00563397" w:rsidRPr="00096D9D" w:rsidRDefault="00563397" w:rsidP="00563397">
      <w:pPr>
        <w:ind w:left="360"/>
        <w:rPr>
          <w:rFonts w:ascii="Arial Narrow" w:hAnsi="Arial Narrow"/>
        </w:rPr>
      </w:pPr>
    </w:p>
    <w:p w:rsidR="00563397" w:rsidRPr="00096D9D" w:rsidRDefault="00563397" w:rsidP="00563397">
      <w:pPr>
        <w:ind w:left="360"/>
        <w:rPr>
          <w:rFonts w:ascii="Arial Narrow" w:hAnsi="Arial Narrow"/>
        </w:rPr>
      </w:pPr>
    </w:p>
    <w:p w:rsidR="00563397" w:rsidRPr="00096D9D" w:rsidRDefault="00563397" w:rsidP="00563397">
      <w:pPr>
        <w:ind w:left="360"/>
        <w:rPr>
          <w:rFonts w:ascii="Arial Narrow" w:hAnsi="Arial Narrow"/>
        </w:rPr>
      </w:pPr>
    </w:p>
    <w:p w:rsidR="00563397" w:rsidRPr="00096D9D" w:rsidRDefault="00563397" w:rsidP="00563397">
      <w:pPr>
        <w:ind w:left="360"/>
        <w:rPr>
          <w:rFonts w:ascii="Arial Narrow" w:hAnsi="Arial Narrow"/>
        </w:rPr>
      </w:pPr>
    </w:p>
    <w:p w:rsidR="00563397" w:rsidRPr="00096D9D" w:rsidRDefault="00563397" w:rsidP="00563397">
      <w:pPr>
        <w:ind w:left="360"/>
        <w:rPr>
          <w:rFonts w:ascii="Arial Narrow" w:hAnsi="Arial Narrow"/>
        </w:rPr>
      </w:pPr>
    </w:p>
    <w:p w:rsidR="00563397" w:rsidRPr="00096D9D" w:rsidRDefault="00563397" w:rsidP="00563397">
      <w:pPr>
        <w:ind w:left="360"/>
        <w:rPr>
          <w:rFonts w:ascii="Arial Narrow" w:hAnsi="Arial Narrow"/>
        </w:rPr>
      </w:pPr>
    </w:p>
    <w:p w:rsidR="00563397" w:rsidRPr="00096D9D" w:rsidRDefault="00563397" w:rsidP="00563397">
      <w:pPr>
        <w:ind w:left="360"/>
        <w:rPr>
          <w:rFonts w:ascii="Arial Narrow" w:hAnsi="Arial Narrow"/>
        </w:rPr>
      </w:pPr>
    </w:p>
    <w:p w:rsidR="00563397" w:rsidRPr="00096D9D" w:rsidRDefault="00563397" w:rsidP="00563397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>.........................................................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  <w:t>........................................................</w:t>
      </w:r>
    </w:p>
    <w:p w:rsidR="00563397" w:rsidRPr="000A759B" w:rsidRDefault="00563397" w:rsidP="00563397">
      <w:pPr>
        <w:ind w:left="360"/>
        <w:rPr>
          <w:rFonts w:ascii="Arial Narrow" w:hAnsi="Arial Narrow"/>
        </w:rPr>
      </w:pPr>
      <w:r w:rsidRPr="00096D9D">
        <w:rPr>
          <w:rFonts w:ascii="Arial Narrow" w:hAnsi="Arial Narrow"/>
        </w:rPr>
        <w:tab/>
        <w:t>za objednávateľa</w:t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</w:r>
      <w:r w:rsidRPr="00096D9D">
        <w:rPr>
          <w:rFonts w:ascii="Arial Narrow" w:hAnsi="Arial Narrow"/>
        </w:rPr>
        <w:tab/>
        <w:t xml:space="preserve">     za zhotoviteľa</w:t>
      </w:r>
    </w:p>
    <w:p w:rsidR="00563397" w:rsidRDefault="00563397" w:rsidP="00563397">
      <w:pPr>
        <w:ind w:left="0" w:firstLine="0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B219B9">
      <w:pPr>
        <w:ind w:left="0" w:firstLine="0"/>
        <w:outlineLvl w:val="0"/>
        <w:rPr>
          <w:rFonts w:ascii="Arial Narrow" w:hAnsi="Arial Narrow"/>
        </w:rPr>
      </w:pPr>
    </w:p>
    <w:p w:rsidR="00563397" w:rsidRDefault="00563397" w:rsidP="00563397">
      <w:pPr>
        <w:outlineLvl w:val="0"/>
        <w:rPr>
          <w:rFonts w:ascii="Arial Narrow" w:hAnsi="Arial Narrow"/>
        </w:rPr>
      </w:pPr>
    </w:p>
    <w:p w:rsidR="00563397" w:rsidRDefault="00563397" w:rsidP="00563397">
      <w:pPr>
        <w:outlineLvl w:val="0"/>
        <w:rPr>
          <w:rFonts w:ascii="Arial Narrow" w:hAnsi="Arial Narrow"/>
        </w:rPr>
      </w:pPr>
    </w:p>
    <w:p w:rsidR="00563397" w:rsidRPr="00A259A1" w:rsidRDefault="00563397" w:rsidP="00563397">
      <w:pPr>
        <w:outlineLvl w:val="0"/>
        <w:rPr>
          <w:rFonts w:ascii="Arial Narrow" w:hAnsi="Arial Narrow"/>
        </w:rPr>
      </w:pPr>
      <w:r w:rsidRPr="00A259A1">
        <w:rPr>
          <w:rFonts w:ascii="Arial Narrow" w:hAnsi="Arial Narrow"/>
        </w:rPr>
        <w:t>príloha č. 1 k</w:t>
      </w:r>
      <w:r>
        <w:rPr>
          <w:rFonts w:ascii="Arial Narrow" w:hAnsi="Arial Narrow"/>
        </w:rPr>
        <w:t xml:space="preserve"> zmluve </w:t>
      </w:r>
      <w:r w:rsidRPr="00A259A1">
        <w:rPr>
          <w:rFonts w:ascii="Arial Narrow" w:hAnsi="Arial Narrow"/>
        </w:rPr>
        <w:t>o vykonávaní komplexného servisu, údržby a opráv výťahov</w:t>
      </w:r>
    </w:p>
    <w:p w:rsidR="00563397" w:rsidRPr="00A259A1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Pr="00AA493F" w:rsidRDefault="00563397" w:rsidP="00563397">
      <w:pPr>
        <w:jc w:val="center"/>
        <w:outlineLvl w:val="0"/>
        <w:rPr>
          <w:rFonts w:ascii="Arial Narrow" w:hAnsi="Arial Narrow"/>
          <w:b/>
        </w:rPr>
      </w:pPr>
      <w:r w:rsidRPr="00A259A1">
        <w:rPr>
          <w:rFonts w:ascii="Arial Narrow" w:hAnsi="Arial Narrow"/>
          <w:b/>
        </w:rPr>
        <w:t>Zoznam výťahov, na ktoré verejný obstarávateľ požaduje vykonávať komplexný servis, údržbu a opravy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7"/>
        <w:gridCol w:w="1572"/>
        <w:gridCol w:w="1427"/>
        <w:gridCol w:w="1696"/>
      </w:tblGrid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1., 2. stavba a archív EU na Dolnozemskej ceste č. 1, 852 35 Bratislava:</w:t>
            </w:r>
          </w:p>
        </w:tc>
      </w:tr>
      <w:tr w:rsidR="00563397" w:rsidRPr="00A259A1" w:rsidTr="00637BEB">
        <w:tc>
          <w:tcPr>
            <w:tcW w:w="4377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563397" w:rsidRPr="00A259A1" w:rsidTr="00637BEB">
        <w:tc>
          <w:tcPr>
            <w:tcW w:w="4377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 trakčný osobný výťah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563397" w:rsidRPr="00A259A1" w:rsidTr="00637BEB">
        <w:tc>
          <w:tcPr>
            <w:tcW w:w="4377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A259A1">
              <w:rPr>
                <w:rFonts w:ascii="Arial Narrow" w:hAnsi="Arial Narrow"/>
              </w:rPr>
              <w:t>. trakčný osobný výťah</w:t>
            </w:r>
          </w:p>
        </w:tc>
        <w:tc>
          <w:tcPr>
            <w:tcW w:w="1572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427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</w:t>
            </w:r>
          </w:p>
        </w:tc>
        <w:tc>
          <w:tcPr>
            <w:tcW w:w="169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  <w:tr w:rsidR="00563397" w:rsidRPr="00A259A1" w:rsidTr="00637BEB">
        <w:tc>
          <w:tcPr>
            <w:tcW w:w="4377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A259A1">
              <w:rPr>
                <w:rFonts w:ascii="Arial Narrow" w:hAnsi="Arial Narrow"/>
              </w:rPr>
              <w:t>. trakčný osobný výťah</w:t>
            </w:r>
          </w:p>
        </w:tc>
        <w:tc>
          <w:tcPr>
            <w:tcW w:w="1572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427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</w:t>
            </w:r>
          </w:p>
        </w:tc>
        <w:tc>
          <w:tcPr>
            <w:tcW w:w="169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  <w:tr w:rsidR="00563397" w:rsidRPr="00A259A1" w:rsidTr="00637BEB">
        <w:tc>
          <w:tcPr>
            <w:tcW w:w="4377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r w:rsidRPr="00A259A1">
              <w:rPr>
                <w:rFonts w:ascii="Arial Narrow" w:hAnsi="Arial Narrow"/>
              </w:rPr>
              <w:t>hydraulický osobný výťah</w:t>
            </w:r>
          </w:p>
        </w:tc>
        <w:tc>
          <w:tcPr>
            <w:tcW w:w="1572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630</w:t>
            </w:r>
          </w:p>
        </w:tc>
        <w:tc>
          <w:tcPr>
            <w:tcW w:w="1427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</w:tbl>
    <w:p w:rsidR="00563397" w:rsidRPr="00A259A1" w:rsidRDefault="00563397" w:rsidP="00563397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7"/>
        <w:gridCol w:w="1572"/>
        <w:gridCol w:w="1427"/>
        <w:gridCol w:w="1696"/>
      </w:tblGrid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ŠD EU na Dolnozemskej ceste č. 1, 852 35 Bratislava:</w:t>
            </w:r>
          </w:p>
        </w:tc>
      </w:tr>
      <w:tr w:rsidR="00563397" w:rsidRPr="00A259A1" w:rsidTr="00637BE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ALO-TONV dvojrýchlostný 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osobný trakčný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11/11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ALO-TONV dvojrýchlostný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osobný trakčný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11/11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</w:tbl>
    <w:p w:rsidR="00563397" w:rsidRPr="00A259A1" w:rsidRDefault="00563397" w:rsidP="00563397">
      <w:pPr>
        <w:spacing w:line="240" w:lineRule="auto"/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0"/>
        <w:gridCol w:w="1580"/>
        <w:gridCol w:w="1435"/>
        <w:gridCol w:w="1707"/>
      </w:tblGrid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 xml:space="preserve">ŠD EU na Starohájskej </w:t>
            </w:r>
            <w:smartTag w:uri="urn:schemas-microsoft-com:office:smarttags" w:element="metricconverter">
              <w:smartTagPr>
                <w:attr w:name="ProductID" w:val="4 a"/>
              </w:smartTagPr>
              <w:r w:rsidRPr="00A259A1">
                <w:rPr>
                  <w:rFonts w:ascii="Arial Narrow" w:hAnsi="Arial Narrow"/>
                  <w:b/>
                </w:rPr>
                <w:t>4 a</w:t>
              </w:r>
            </w:smartTag>
            <w:r w:rsidRPr="00A259A1">
              <w:rPr>
                <w:rFonts w:ascii="Arial Narrow" w:hAnsi="Arial Narrow"/>
                <w:b/>
              </w:rPr>
              <w:t xml:space="preserve"> 8, 851 03 Bratislava:</w:t>
            </w:r>
          </w:p>
        </w:tc>
      </w:tr>
      <w:tr w:rsidR="00563397" w:rsidRPr="00A259A1" w:rsidTr="00637BE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563397" w:rsidRPr="00A259A1" w:rsidTr="00637BE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trakčný osobný výťah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9/9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trakčný osobný výťah 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9/9</w:t>
            </w: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3. trakčný osobný výťah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9/9</w:t>
            </w: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4. nákladný výťah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9/9</w:t>
            </w: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</w:tbl>
    <w:p w:rsidR="00563397" w:rsidRPr="00A259A1" w:rsidRDefault="00563397" w:rsidP="00563397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9"/>
        <w:gridCol w:w="1574"/>
        <w:gridCol w:w="1430"/>
        <w:gridCol w:w="1699"/>
      </w:tblGrid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ŠD EU Prokopa Veľkého 41, 810 10 Bratislava:</w:t>
            </w:r>
          </w:p>
        </w:tc>
      </w:tr>
      <w:tr w:rsidR="00563397" w:rsidRPr="00A259A1" w:rsidTr="00637BEB">
        <w:tc>
          <w:tcPr>
            <w:tcW w:w="436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563397" w:rsidRPr="00A259A1" w:rsidTr="00637BEB">
        <w:tc>
          <w:tcPr>
            <w:tcW w:w="436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numPr>
                <w:ilvl w:val="0"/>
                <w:numId w:val="37"/>
              </w:numPr>
              <w:tabs>
                <w:tab w:val="clear" w:pos="420"/>
              </w:tabs>
              <w:spacing w:after="0" w:line="240" w:lineRule="auto"/>
              <w:ind w:left="284" w:hanging="284"/>
              <w:jc w:val="left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osobný výťah elektrický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 s trecím kotúčom KONE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1,0</w:t>
            </w:r>
          </w:p>
        </w:tc>
      </w:tr>
      <w:tr w:rsidR="00563397" w:rsidRPr="00A259A1" w:rsidTr="00637BEB">
        <w:tc>
          <w:tcPr>
            <w:tcW w:w="4369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TOV 630</w:t>
            </w:r>
          </w:p>
        </w:tc>
        <w:tc>
          <w:tcPr>
            <w:tcW w:w="157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A259A1">
              <w:rPr>
                <w:rFonts w:ascii="Arial Narrow" w:hAnsi="Arial Narrow"/>
              </w:rPr>
              <w:t>30</w:t>
            </w: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7</w:t>
            </w:r>
          </w:p>
        </w:tc>
      </w:tr>
    </w:tbl>
    <w:p w:rsidR="00563397" w:rsidRDefault="00563397" w:rsidP="00563397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9"/>
        <w:gridCol w:w="1574"/>
        <w:gridCol w:w="1430"/>
        <w:gridCol w:w="1699"/>
      </w:tblGrid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Bufet V2 na Dolnozemskej ceste 1, Bratislava</w:t>
            </w:r>
            <w:r w:rsidRPr="00A259A1">
              <w:rPr>
                <w:rFonts w:ascii="Arial Narrow" w:hAnsi="Arial Narrow"/>
                <w:b/>
              </w:rPr>
              <w:t>:</w:t>
            </w:r>
          </w:p>
        </w:tc>
      </w:tr>
      <w:tr w:rsidR="00563397" w:rsidRPr="00A259A1" w:rsidTr="00637BEB">
        <w:tc>
          <w:tcPr>
            <w:tcW w:w="436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563397" w:rsidRPr="00A259A1" w:rsidTr="00637BEB">
        <w:tc>
          <w:tcPr>
            <w:tcW w:w="436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spacing w:after="0" w:line="240" w:lineRule="auto"/>
              <w:jc w:val="left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MNV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A259A1">
              <w:rPr>
                <w:rFonts w:ascii="Arial Narrow" w:hAnsi="Arial Narrow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0,16</w:t>
            </w:r>
          </w:p>
        </w:tc>
      </w:tr>
      <w:tr w:rsidR="00563397" w:rsidRPr="00A259A1" w:rsidTr="00637BEB">
        <w:tc>
          <w:tcPr>
            <w:tcW w:w="4369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MNV</w:t>
            </w:r>
          </w:p>
        </w:tc>
        <w:tc>
          <w:tcPr>
            <w:tcW w:w="157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A259A1">
              <w:rPr>
                <w:rFonts w:ascii="Arial Narrow" w:hAnsi="Arial Narrow"/>
              </w:rPr>
              <w:t>30</w:t>
            </w: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16</w:t>
            </w:r>
          </w:p>
        </w:tc>
      </w:tr>
    </w:tbl>
    <w:p w:rsidR="00563397" w:rsidRPr="00A259A1" w:rsidRDefault="00563397" w:rsidP="00563397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5"/>
        <w:gridCol w:w="1578"/>
        <w:gridCol w:w="1434"/>
        <w:gridCol w:w="1705"/>
      </w:tblGrid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ŠD Ekonóm EU na Prístavnej 8, 821 09 Bratislava:</w:t>
            </w:r>
          </w:p>
        </w:tc>
      </w:tr>
      <w:tr w:rsidR="00563397" w:rsidRPr="00A259A1" w:rsidTr="00637BE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563397" w:rsidRPr="00A259A1" w:rsidTr="00637BE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 OT 1000/0,63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OT 400/0,63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12</w:t>
            </w: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3. OT 400/0,63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12</w:t>
            </w: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0,63</w:t>
            </w:r>
          </w:p>
        </w:tc>
      </w:tr>
    </w:tbl>
    <w:p w:rsidR="00563397" w:rsidRPr="00A259A1" w:rsidRDefault="00563397" w:rsidP="00563397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1"/>
        <w:gridCol w:w="1582"/>
        <w:gridCol w:w="1438"/>
        <w:gridCol w:w="1711"/>
      </w:tblGrid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ŠD EU na Vlčom hrdle 74, 824 29 Bratislava:</w:t>
            </w:r>
          </w:p>
        </w:tc>
      </w:tr>
      <w:tr w:rsidR="00563397" w:rsidRPr="00A259A1" w:rsidTr="00637BE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563397" w:rsidRPr="00A259A1" w:rsidTr="00637BE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</w:t>
            </w:r>
            <w:proofErr w:type="spellStart"/>
            <w:r w:rsidRPr="00A259A1">
              <w:rPr>
                <w:rFonts w:ascii="Arial Narrow" w:hAnsi="Arial Narrow"/>
              </w:rPr>
              <w:t>Aca</w:t>
            </w:r>
            <w:proofErr w:type="spellEnd"/>
            <w:r w:rsidRPr="00A259A1">
              <w:rPr>
                <w:rFonts w:ascii="Arial Narrow" w:hAnsi="Arial Narrow"/>
              </w:rPr>
              <w:t xml:space="preserve"> trakčný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proofErr w:type="spellStart"/>
            <w:r w:rsidRPr="00A259A1">
              <w:rPr>
                <w:rFonts w:ascii="Arial Narrow" w:hAnsi="Arial Narrow"/>
              </w:rPr>
              <w:t>Aca</w:t>
            </w:r>
            <w:proofErr w:type="spellEnd"/>
            <w:r w:rsidRPr="00A259A1">
              <w:rPr>
                <w:rFonts w:ascii="Arial Narrow" w:hAnsi="Arial Narrow"/>
              </w:rPr>
              <w:t xml:space="preserve"> trakčný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7</w:t>
            </w: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</w:tbl>
    <w:p w:rsidR="00563397" w:rsidRPr="00A259A1" w:rsidRDefault="00563397" w:rsidP="00563397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3"/>
        <w:gridCol w:w="1579"/>
        <w:gridCol w:w="1434"/>
        <w:gridCol w:w="1706"/>
      </w:tblGrid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PHF EU Tajovského 11 a 13, Košice a ŠD EU Bellova 1, Košice</w:t>
            </w:r>
            <w:r w:rsidRPr="00A259A1">
              <w:rPr>
                <w:rFonts w:ascii="Arial Narrow" w:hAnsi="Arial Narrow"/>
                <w:b/>
              </w:rPr>
              <w:t>:</w:t>
            </w:r>
          </w:p>
        </w:tc>
      </w:tr>
      <w:tr w:rsidR="00563397" w:rsidRPr="00A259A1" w:rsidTr="00637BE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563397" w:rsidRPr="00A259A1" w:rsidTr="00637BE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</w:t>
            </w:r>
            <w:r>
              <w:rPr>
                <w:rFonts w:ascii="Arial Narrow" w:hAnsi="Arial Narrow"/>
              </w:rPr>
              <w:t>T</w:t>
            </w:r>
            <w:r w:rsidRPr="00A259A1">
              <w:rPr>
                <w:rFonts w:ascii="Arial Narrow" w:hAnsi="Arial Narrow"/>
              </w:rPr>
              <w:t>rakčný</w:t>
            </w:r>
            <w:r>
              <w:rPr>
                <w:rFonts w:ascii="Arial Narrow" w:hAnsi="Arial Narrow"/>
              </w:rPr>
              <w:t xml:space="preserve"> osobný výťah  A10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A259A1">
              <w:rPr>
                <w:rFonts w:ascii="Arial Narrow" w:hAnsi="Arial Narrow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T</w:t>
            </w:r>
            <w:r w:rsidRPr="00A259A1">
              <w:rPr>
                <w:rFonts w:ascii="Arial Narrow" w:hAnsi="Arial Narrow"/>
              </w:rPr>
              <w:t>rakčný</w:t>
            </w:r>
            <w:r>
              <w:rPr>
                <w:rFonts w:ascii="Arial Narrow" w:hAnsi="Arial Narrow"/>
              </w:rPr>
              <w:t xml:space="preserve"> osobný výťah A10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0,7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Trakčný osobný výťah  SIMPLEX</w:t>
            </w:r>
          </w:p>
        </w:tc>
        <w:tc>
          <w:tcPr>
            <w:tcW w:w="1701" w:type="dxa"/>
            <w:shd w:val="clear" w:color="auto" w:fill="auto"/>
          </w:tcPr>
          <w:p w:rsidR="00563397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563397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</w:tr>
    </w:tbl>
    <w:p w:rsidR="00563397" w:rsidRPr="00A259A1" w:rsidRDefault="00563397" w:rsidP="00563397">
      <w:pPr>
        <w:outlineLvl w:val="0"/>
        <w:rPr>
          <w:rFonts w:ascii="Arial Narrow" w:hAnsi="Arial Narrow"/>
        </w:rPr>
      </w:pPr>
    </w:p>
    <w:p w:rsidR="00563397" w:rsidRPr="00A259A1" w:rsidRDefault="00563397" w:rsidP="00563397">
      <w:pPr>
        <w:outlineLvl w:val="0"/>
        <w:rPr>
          <w:rFonts w:ascii="Arial Narrow" w:hAnsi="Arial Narrow"/>
        </w:rPr>
      </w:pPr>
    </w:p>
    <w:p w:rsidR="00563397" w:rsidRDefault="00563397" w:rsidP="00563397">
      <w:pPr>
        <w:outlineLvl w:val="0"/>
        <w:rPr>
          <w:rFonts w:ascii="Arial Narrow" w:hAnsi="Arial Narrow"/>
          <w:b/>
        </w:rPr>
      </w:pPr>
    </w:p>
    <w:p w:rsidR="00563397" w:rsidRDefault="00563397" w:rsidP="00563397">
      <w:pPr>
        <w:outlineLvl w:val="0"/>
        <w:rPr>
          <w:rFonts w:ascii="Arial Narrow" w:hAnsi="Arial Narrow"/>
          <w:b/>
        </w:rPr>
      </w:pPr>
    </w:p>
    <w:p w:rsidR="00563397" w:rsidRDefault="00563397" w:rsidP="00563397">
      <w:pPr>
        <w:outlineLvl w:val="0"/>
        <w:rPr>
          <w:rFonts w:ascii="Arial Narrow" w:hAnsi="Arial Narrow"/>
          <w:b/>
        </w:rPr>
      </w:pPr>
    </w:p>
    <w:p w:rsidR="00563397" w:rsidRDefault="00563397" w:rsidP="00563397">
      <w:pPr>
        <w:outlineLvl w:val="0"/>
        <w:rPr>
          <w:rFonts w:ascii="Arial Narrow" w:hAnsi="Arial Narrow"/>
          <w:b/>
        </w:rPr>
      </w:pPr>
    </w:p>
    <w:p w:rsidR="00563397" w:rsidRPr="009F37D4" w:rsidRDefault="00563397" w:rsidP="00563397">
      <w:pPr>
        <w:outlineLvl w:val="0"/>
        <w:rPr>
          <w:rFonts w:ascii="Arial Narrow" w:hAnsi="Arial Narrow"/>
          <w:b/>
        </w:rPr>
      </w:pPr>
      <w:r w:rsidRPr="009F37D4">
        <w:rPr>
          <w:rFonts w:ascii="Arial Narrow" w:hAnsi="Arial Narrow"/>
          <w:b/>
        </w:rPr>
        <w:t>Vzdelávacie zariadenie Ekonomickej univerzity v Bratislave so sídlom vo Virte,</w:t>
      </w:r>
      <w:r>
        <w:rPr>
          <w:rFonts w:ascii="Arial Narrow" w:hAnsi="Arial Narrow"/>
          <w:b/>
        </w:rPr>
        <w:t xml:space="preserve"> Radvaň nad Dunajom, okres Komárno</w:t>
      </w: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3"/>
        <w:gridCol w:w="1579"/>
        <w:gridCol w:w="1434"/>
        <w:gridCol w:w="1706"/>
      </w:tblGrid>
      <w:tr w:rsidR="00563397" w:rsidRPr="00A259A1" w:rsidTr="00637BEB">
        <w:tc>
          <w:tcPr>
            <w:tcW w:w="463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563397" w:rsidRPr="00A259A1" w:rsidTr="00637BEB">
        <w:tc>
          <w:tcPr>
            <w:tcW w:w="463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</w:t>
            </w:r>
            <w:proofErr w:type="spellStart"/>
            <w:r>
              <w:rPr>
                <w:rFonts w:ascii="Arial Narrow" w:hAnsi="Arial Narrow"/>
              </w:rPr>
              <w:t>Schindler</w:t>
            </w:r>
            <w:proofErr w:type="spellEnd"/>
            <w:r>
              <w:rPr>
                <w:rFonts w:ascii="Arial Narrow" w:hAnsi="Arial Narrow"/>
              </w:rPr>
              <w:t xml:space="preserve"> 3300 VF 675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675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3/3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A259A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0</w:t>
            </w:r>
          </w:p>
        </w:tc>
      </w:tr>
    </w:tbl>
    <w:p w:rsidR="00563397" w:rsidRDefault="00563397" w:rsidP="00563397">
      <w:pPr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Trakčný, frekvenčne riadený ACVF</w:t>
      </w:r>
    </w:p>
    <w:p w:rsidR="00637BEB" w:rsidRDefault="00637BEB" w:rsidP="00563397">
      <w:pPr>
        <w:outlineLvl w:val="0"/>
        <w:rPr>
          <w:rFonts w:ascii="Arial Narrow" w:hAnsi="Arial Narrow"/>
        </w:rPr>
      </w:pPr>
    </w:p>
    <w:p w:rsidR="00637BEB" w:rsidRDefault="00637BEB" w:rsidP="00563397">
      <w:pPr>
        <w:outlineLvl w:val="0"/>
        <w:rPr>
          <w:rFonts w:ascii="Arial Narrow" w:hAnsi="Arial Narrow"/>
        </w:rPr>
      </w:pPr>
    </w:p>
    <w:p w:rsidR="00637BEB" w:rsidRDefault="00637BEB" w:rsidP="00563397">
      <w:pPr>
        <w:outlineLvl w:val="0"/>
        <w:rPr>
          <w:rFonts w:ascii="Arial Narrow" w:hAnsi="Arial Narrow"/>
        </w:rPr>
      </w:pPr>
    </w:p>
    <w:p w:rsidR="00637BEB" w:rsidRPr="009F37D4" w:rsidRDefault="00637BEB" w:rsidP="00637BEB">
      <w:pPr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ŠJ V1 EU na </w:t>
      </w:r>
      <w:r w:rsidR="00EF56AE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olnozemskej ceste č. 1, 852 35 Bratislava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9"/>
        <w:gridCol w:w="1583"/>
        <w:gridCol w:w="1438"/>
        <w:gridCol w:w="1712"/>
      </w:tblGrid>
      <w:tr w:rsidR="004C5774" w:rsidRPr="00A259A1" w:rsidTr="00C4059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4C5774" w:rsidRPr="00A259A1" w:rsidRDefault="004C5774" w:rsidP="00C40590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C5774" w:rsidRPr="00A259A1" w:rsidRDefault="004C5774" w:rsidP="00C40590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nosnosť v 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5774" w:rsidRPr="00A259A1" w:rsidRDefault="004C5774" w:rsidP="00C40590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počet staníc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4C5774" w:rsidRPr="00A259A1" w:rsidRDefault="004C5774" w:rsidP="00C40590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dopr. </w:t>
            </w:r>
            <w:proofErr w:type="spellStart"/>
            <w:r w:rsidRPr="00A259A1">
              <w:rPr>
                <w:rFonts w:ascii="Arial Narrow" w:hAnsi="Arial Narrow"/>
              </w:rPr>
              <w:t>rýchl</w:t>
            </w:r>
            <w:proofErr w:type="spellEnd"/>
            <w:r w:rsidRPr="00A259A1">
              <w:rPr>
                <w:rFonts w:ascii="Arial Narrow" w:hAnsi="Arial Narrow"/>
              </w:rPr>
              <w:t>. m/s</w:t>
            </w:r>
          </w:p>
        </w:tc>
      </w:tr>
      <w:tr w:rsidR="004C5774" w:rsidRPr="00A259A1" w:rsidTr="00C40590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4C5774" w:rsidRPr="00A259A1" w:rsidRDefault="004C5774" w:rsidP="004C5774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</w:t>
            </w:r>
            <w:r>
              <w:rPr>
                <w:rFonts w:ascii="Arial Narrow" w:hAnsi="Arial Narrow"/>
              </w:rPr>
              <w:t>NG 500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C5774" w:rsidRPr="00A259A1" w:rsidRDefault="004C5774" w:rsidP="004C5774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C5774" w:rsidRPr="00A259A1" w:rsidRDefault="004C5774" w:rsidP="004C5774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4C5774" w:rsidRPr="00A259A1" w:rsidRDefault="004C5774" w:rsidP="004C5774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18</w:t>
            </w:r>
          </w:p>
        </w:tc>
      </w:tr>
      <w:tr w:rsidR="004C5774" w:rsidRPr="00A259A1" w:rsidTr="00C40590">
        <w:tc>
          <w:tcPr>
            <w:tcW w:w="4928" w:type="dxa"/>
            <w:shd w:val="clear" w:color="auto" w:fill="auto"/>
          </w:tcPr>
          <w:p w:rsidR="004C5774" w:rsidRPr="00A259A1" w:rsidRDefault="004C5774" w:rsidP="004C5774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NG 500</w:t>
            </w:r>
          </w:p>
        </w:tc>
        <w:tc>
          <w:tcPr>
            <w:tcW w:w="1701" w:type="dxa"/>
            <w:shd w:val="clear" w:color="auto" w:fill="auto"/>
          </w:tcPr>
          <w:p w:rsidR="004C5774" w:rsidRPr="00A259A1" w:rsidRDefault="004C5774" w:rsidP="004C5774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4C5774" w:rsidRPr="00A259A1" w:rsidRDefault="004C5774" w:rsidP="004C5774">
            <w:pPr>
              <w:jc w:val="center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86" w:type="dxa"/>
            <w:shd w:val="clear" w:color="auto" w:fill="auto"/>
          </w:tcPr>
          <w:p w:rsidR="004C5774" w:rsidRPr="00A259A1" w:rsidRDefault="004C5774" w:rsidP="004C5774">
            <w:pPr>
              <w:jc w:val="center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18</w:t>
            </w:r>
          </w:p>
        </w:tc>
      </w:tr>
    </w:tbl>
    <w:p w:rsidR="004C5774" w:rsidRPr="00A259A1" w:rsidRDefault="004C5774" w:rsidP="004C5774">
      <w:pPr>
        <w:ind w:left="0" w:firstLine="0"/>
        <w:outlineLvl w:val="0"/>
        <w:rPr>
          <w:rFonts w:ascii="Arial Narrow" w:hAnsi="Arial Narrow"/>
        </w:rPr>
      </w:pPr>
    </w:p>
    <w:p w:rsidR="00637BEB" w:rsidRDefault="00637BEB" w:rsidP="00637BEB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BA2569">
      <w:pPr>
        <w:ind w:left="0" w:firstLine="0"/>
        <w:jc w:val="lef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Default="00563397" w:rsidP="00563397">
      <w:pPr>
        <w:jc w:val="right"/>
        <w:outlineLvl w:val="0"/>
        <w:rPr>
          <w:rFonts w:ascii="Arial Narrow" w:hAnsi="Arial Narrow"/>
        </w:rPr>
      </w:pPr>
    </w:p>
    <w:p w:rsidR="00563397" w:rsidRPr="00A259A1" w:rsidRDefault="00563397" w:rsidP="00563397">
      <w:pPr>
        <w:ind w:left="0" w:firstLine="0"/>
        <w:outlineLvl w:val="0"/>
        <w:rPr>
          <w:rFonts w:ascii="Arial Narrow" w:hAnsi="Arial Narrow"/>
        </w:rPr>
      </w:pPr>
      <w:r w:rsidRPr="00A259A1">
        <w:rPr>
          <w:rFonts w:ascii="Arial Narrow" w:hAnsi="Arial Narrow"/>
        </w:rPr>
        <w:lastRenderedPageBreak/>
        <w:t>príloha č. 2 k</w:t>
      </w:r>
      <w:r>
        <w:rPr>
          <w:rFonts w:ascii="Arial Narrow" w:hAnsi="Arial Narrow"/>
        </w:rPr>
        <w:t xml:space="preserve"> zmluve </w:t>
      </w:r>
      <w:r w:rsidRPr="00A259A1">
        <w:rPr>
          <w:rFonts w:ascii="Arial Narrow" w:hAnsi="Arial Narrow"/>
        </w:rPr>
        <w:t>o vykonávaní komplexného servisu, údržby a opráv výťahov</w:t>
      </w:r>
    </w:p>
    <w:p w:rsidR="00563397" w:rsidRPr="00A259A1" w:rsidRDefault="00563397" w:rsidP="00563397">
      <w:pPr>
        <w:jc w:val="center"/>
        <w:outlineLvl w:val="0"/>
        <w:rPr>
          <w:rFonts w:ascii="Arial Narrow" w:hAnsi="Arial Narrow"/>
          <w:b/>
        </w:rPr>
      </w:pPr>
      <w:r w:rsidRPr="00A259A1">
        <w:rPr>
          <w:rFonts w:ascii="Arial Narrow" w:hAnsi="Arial Narrow"/>
          <w:b/>
        </w:rPr>
        <w:t>Zoznam výťahov, na ktoré obstarávateľ požaduje vykonávať komplexný servis, údržbu a opravy</w:t>
      </w:r>
    </w:p>
    <w:p w:rsidR="00563397" w:rsidRPr="00A259A1" w:rsidRDefault="00563397" w:rsidP="00563397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1"/>
        <w:gridCol w:w="1536"/>
        <w:gridCol w:w="1431"/>
        <w:gridCol w:w="1714"/>
      </w:tblGrid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A.</w:t>
            </w:r>
          </w:p>
        </w:tc>
      </w:tr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1., 2. stavba a archív EU na Dolnozemskej ceste č. 1, 852 35 Bratislava:</w:t>
            </w:r>
          </w:p>
        </w:tc>
      </w:tr>
      <w:tr w:rsidR="00563397" w:rsidRPr="00A259A1" w:rsidTr="00637BEB">
        <w:tc>
          <w:tcPr>
            <w:tcW w:w="4391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 trakčný osobný výťah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1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A259A1">
              <w:rPr>
                <w:rFonts w:ascii="Arial Narrow" w:hAnsi="Arial Narrow"/>
              </w:rPr>
              <w:t>. trakčný osobný výťah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1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A259A1">
              <w:rPr>
                <w:rFonts w:ascii="Arial Narrow" w:hAnsi="Arial Narrow"/>
              </w:rPr>
              <w:t>. trakčný osobný výťah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1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A259A1">
              <w:rPr>
                <w:rFonts w:ascii="Arial Narrow" w:hAnsi="Arial Narrow"/>
              </w:rPr>
              <w:t>.hydraulický osobný výťah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1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563397" w:rsidRPr="00A259A1" w:rsidRDefault="00563397" w:rsidP="00563397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1"/>
        <w:gridCol w:w="1536"/>
        <w:gridCol w:w="1431"/>
        <w:gridCol w:w="1714"/>
      </w:tblGrid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B.</w:t>
            </w:r>
          </w:p>
        </w:tc>
      </w:tr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proofErr w:type="spellStart"/>
            <w:r w:rsidRPr="00A259A1">
              <w:rPr>
                <w:rFonts w:ascii="Arial Narrow" w:hAnsi="Arial Narrow"/>
              </w:rPr>
              <w:t>ŠDaJ</w:t>
            </w:r>
            <w:proofErr w:type="spellEnd"/>
            <w:r w:rsidRPr="00A259A1">
              <w:rPr>
                <w:rFonts w:ascii="Arial Narrow" w:hAnsi="Arial Narrow"/>
              </w:rPr>
              <w:t xml:space="preserve"> EU na Dolnozemskej ceste č. 1, 852 35 Bratislava: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4B6FFB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63397" w:rsidRPr="00A259A1">
              <w:rPr>
                <w:rFonts w:ascii="Arial Narrow" w:hAnsi="Arial Narrow"/>
              </w:rPr>
              <w:t xml:space="preserve">. ALO-TONV dvojrýchlostný 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osobný trakčný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4B6FFB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63397" w:rsidRPr="00A259A1">
              <w:rPr>
                <w:rFonts w:ascii="Arial Narrow" w:hAnsi="Arial Narrow"/>
              </w:rPr>
              <w:t>. ALO-TONV dvojrýchlostný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    osobný trakčný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563397" w:rsidRPr="00A259A1" w:rsidRDefault="00563397" w:rsidP="00563397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1536"/>
        <w:gridCol w:w="1430"/>
        <w:gridCol w:w="1714"/>
      </w:tblGrid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C.</w:t>
            </w:r>
          </w:p>
        </w:tc>
      </w:tr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ŠD EU na Starohájskej </w:t>
            </w:r>
            <w:smartTag w:uri="urn:schemas-microsoft-com:office:smarttags" w:element="metricconverter">
              <w:smartTagPr>
                <w:attr w:name="ProductID" w:val="4 a"/>
              </w:smartTagPr>
              <w:r w:rsidRPr="00A259A1">
                <w:rPr>
                  <w:rFonts w:ascii="Arial Narrow" w:hAnsi="Arial Narrow"/>
                </w:rPr>
                <w:t>4 a</w:t>
              </w:r>
            </w:smartTag>
            <w:r w:rsidRPr="00A259A1">
              <w:rPr>
                <w:rFonts w:ascii="Arial Narrow" w:hAnsi="Arial Narrow"/>
              </w:rPr>
              <w:t xml:space="preserve"> 8, 851 03 Bratislava:</w:t>
            </w: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ind w:left="0" w:firstLine="0"/>
              <w:outlineLvl w:val="0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trakčný osobný výťah 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trakčný osobný výťah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3. trakčný osobný výťah 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4. nákladný výťah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D.</w:t>
            </w:r>
          </w:p>
        </w:tc>
      </w:tr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proofErr w:type="spellStart"/>
            <w:r w:rsidRPr="00A259A1">
              <w:rPr>
                <w:rFonts w:ascii="Arial Narrow" w:hAnsi="Arial Narrow"/>
              </w:rPr>
              <w:t>ŠDaJ</w:t>
            </w:r>
            <w:proofErr w:type="spellEnd"/>
            <w:r w:rsidRPr="00A259A1">
              <w:rPr>
                <w:rFonts w:ascii="Arial Narrow" w:hAnsi="Arial Narrow"/>
              </w:rPr>
              <w:t xml:space="preserve"> EU Prokopa Veľkého 41, 810 10 Bratislava:</w:t>
            </w: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numPr>
                <w:ilvl w:val="0"/>
                <w:numId w:val="38"/>
              </w:numPr>
              <w:spacing w:after="0" w:line="240" w:lineRule="auto"/>
              <w:jc w:val="left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osobný výťah elektrický</w:t>
            </w:r>
          </w:p>
          <w:p w:rsidR="00563397" w:rsidRPr="00A259A1" w:rsidRDefault="00563397" w:rsidP="00637BEB">
            <w:pPr>
              <w:ind w:left="420"/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s trecím kotúčom KONE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>TOV 630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tabs>
                <w:tab w:val="left" w:pos="360"/>
                <w:tab w:val="center" w:pos="671"/>
              </w:tabs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spacing w:after="0" w:line="240" w:lineRule="auto"/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563397" w:rsidRPr="00A259A1" w:rsidRDefault="00563397" w:rsidP="00563397">
      <w:pPr>
        <w:spacing w:after="0" w:line="240" w:lineRule="auto"/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1536"/>
        <w:gridCol w:w="1430"/>
        <w:gridCol w:w="1714"/>
      </w:tblGrid>
      <w:tr w:rsidR="00563397" w:rsidRPr="00A259A1" w:rsidTr="00637BEB">
        <w:tc>
          <w:tcPr>
            <w:tcW w:w="9072" w:type="dxa"/>
            <w:gridSpan w:val="4"/>
            <w:shd w:val="clear" w:color="auto" w:fill="auto"/>
          </w:tcPr>
          <w:p w:rsidR="00563397" w:rsidRDefault="00563397" w:rsidP="00637BEB">
            <w:pPr>
              <w:spacing w:after="0" w:line="240" w:lineRule="auto"/>
              <w:ind w:left="0" w:firstLine="0"/>
              <w:outlineLvl w:val="0"/>
              <w:rPr>
                <w:rFonts w:ascii="Arial Narrow" w:hAnsi="Arial Narrow"/>
              </w:rPr>
            </w:pPr>
          </w:p>
          <w:p w:rsidR="00563397" w:rsidRDefault="00563397" w:rsidP="00637BEB">
            <w:pPr>
              <w:spacing w:after="0" w:line="240" w:lineRule="auto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</w:t>
            </w:r>
          </w:p>
          <w:p w:rsidR="00563397" w:rsidRPr="00A259A1" w:rsidRDefault="00563397" w:rsidP="00637BEB">
            <w:pPr>
              <w:spacing w:after="0" w:line="240" w:lineRule="auto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Bufet V2 na Dolnozemskej ceste 1, Bratislava:</w:t>
            </w: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numPr>
                <w:ilvl w:val="0"/>
                <w:numId w:val="43"/>
              </w:numPr>
              <w:spacing w:after="0" w:line="240" w:lineRule="auto"/>
              <w:jc w:val="left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MNV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 xml:space="preserve">    MNV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tabs>
                <w:tab w:val="left" w:pos="360"/>
                <w:tab w:val="center" w:pos="671"/>
              </w:tabs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39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563397" w:rsidRDefault="00563397" w:rsidP="00563397">
      <w:pPr>
        <w:outlineLvl w:val="0"/>
        <w:rPr>
          <w:rFonts w:ascii="Arial Narrow" w:hAnsi="Arial Narrow"/>
        </w:rPr>
      </w:pPr>
    </w:p>
    <w:p w:rsidR="00BA2569" w:rsidRPr="00A259A1" w:rsidRDefault="00BA2569" w:rsidP="00563397">
      <w:pPr>
        <w:outlineLvl w:val="0"/>
        <w:rPr>
          <w:rFonts w:ascii="Arial Narrow" w:hAnsi="Arial Narrow"/>
        </w:rPr>
      </w:pPr>
    </w:p>
    <w:p w:rsidR="00563397" w:rsidRPr="00A259A1" w:rsidRDefault="00563397" w:rsidP="00563397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8"/>
        <w:gridCol w:w="1544"/>
        <w:gridCol w:w="1437"/>
        <w:gridCol w:w="1723"/>
      </w:tblGrid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Pr="00A259A1">
              <w:rPr>
                <w:rFonts w:ascii="Arial Narrow" w:hAnsi="Arial Narrow"/>
              </w:rPr>
              <w:t>.</w:t>
            </w:r>
          </w:p>
        </w:tc>
      </w:tr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ŠD Ekonóm EU na Prístavnej 8, 821 09 Bratislava: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1. OT 1000/0,63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2. OT 400/0,63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tabs>
                <w:tab w:val="left" w:pos="375"/>
                <w:tab w:val="center" w:pos="835"/>
              </w:tabs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3. OT 400/0,63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563397" w:rsidRPr="00A259A1" w:rsidRDefault="00563397" w:rsidP="00563397">
      <w:pPr>
        <w:outlineLvl w:val="0"/>
        <w:rPr>
          <w:rFonts w:ascii="Arial Narrow" w:hAnsi="Arial Narrow"/>
        </w:rPr>
      </w:pPr>
    </w:p>
    <w:p w:rsidR="00563397" w:rsidRPr="00A259A1" w:rsidRDefault="00563397" w:rsidP="00563397">
      <w:pPr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7"/>
        <w:gridCol w:w="1548"/>
        <w:gridCol w:w="1440"/>
        <w:gridCol w:w="1727"/>
      </w:tblGrid>
      <w:tr w:rsidR="00563397" w:rsidRPr="00A259A1" w:rsidTr="00463184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Pr="00A259A1">
              <w:rPr>
                <w:rFonts w:ascii="Arial Narrow" w:hAnsi="Arial Narrow"/>
              </w:rPr>
              <w:t>.</w:t>
            </w:r>
          </w:p>
        </w:tc>
      </w:tr>
      <w:tr w:rsidR="00563397" w:rsidRPr="00A259A1" w:rsidTr="00463184">
        <w:tc>
          <w:tcPr>
            <w:tcW w:w="9072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ŠD EU na Vlčom hrdle 74, 824 29 Bratislava:</w:t>
            </w:r>
          </w:p>
        </w:tc>
      </w:tr>
      <w:tr w:rsidR="00563397" w:rsidRPr="00A259A1" w:rsidTr="00463184">
        <w:tc>
          <w:tcPr>
            <w:tcW w:w="4357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4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27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463184">
        <w:tc>
          <w:tcPr>
            <w:tcW w:w="4357" w:type="dxa"/>
            <w:shd w:val="clear" w:color="auto" w:fill="auto"/>
          </w:tcPr>
          <w:p w:rsidR="00563397" w:rsidRPr="00463184" w:rsidRDefault="00563397" w:rsidP="00637BEB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Typ výťahu</w:t>
            </w:r>
          </w:p>
        </w:tc>
        <w:tc>
          <w:tcPr>
            <w:tcW w:w="1548" w:type="dxa"/>
            <w:shd w:val="clear" w:color="auto" w:fill="auto"/>
          </w:tcPr>
          <w:p w:rsidR="00563397" w:rsidRPr="00463184" w:rsidRDefault="00563397" w:rsidP="00637BEB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cena bez DPH</w:t>
            </w:r>
          </w:p>
          <w:p w:rsidR="00563397" w:rsidRPr="00463184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563397" w:rsidRPr="00463184" w:rsidRDefault="00563397" w:rsidP="00637BEB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Výška DPH</w:t>
            </w:r>
          </w:p>
          <w:p w:rsidR="00563397" w:rsidRPr="00463184" w:rsidRDefault="00563397" w:rsidP="00637BEB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20 %</w:t>
            </w:r>
          </w:p>
        </w:tc>
        <w:tc>
          <w:tcPr>
            <w:tcW w:w="1727" w:type="dxa"/>
            <w:shd w:val="clear" w:color="auto" w:fill="auto"/>
          </w:tcPr>
          <w:p w:rsidR="00563397" w:rsidRPr="00463184" w:rsidRDefault="00563397" w:rsidP="00637BEB">
            <w:pPr>
              <w:outlineLvl w:val="0"/>
              <w:rPr>
                <w:rFonts w:ascii="Arial Narrow" w:hAnsi="Arial Narrow"/>
              </w:rPr>
            </w:pPr>
            <w:r w:rsidRPr="00463184">
              <w:rPr>
                <w:rFonts w:ascii="Arial Narrow" w:hAnsi="Arial Narrow"/>
              </w:rPr>
              <w:t>cena s DPH</w:t>
            </w:r>
          </w:p>
          <w:p w:rsidR="00563397" w:rsidRPr="00463184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463184">
        <w:tc>
          <w:tcPr>
            <w:tcW w:w="4357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463184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63397" w:rsidRPr="00A259A1">
              <w:rPr>
                <w:rFonts w:ascii="Arial Narrow" w:hAnsi="Arial Narrow"/>
              </w:rPr>
              <w:t xml:space="preserve">. </w:t>
            </w:r>
            <w:proofErr w:type="spellStart"/>
            <w:r w:rsidR="00563397" w:rsidRPr="00A259A1">
              <w:rPr>
                <w:rFonts w:ascii="Arial Narrow" w:hAnsi="Arial Narrow"/>
              </w:rPr>
              <w:t>Aca</w:t>
            </w:r>
            <w:proofErr w:type="spellEnd"/>
            <w:r w:rsidR="00563397" w:rsidRPr="00A259A1">
              <w:rPr>
                <w:rFonts w:ascii="Arial Narrow" w:hAnsi="Arial Narrow"/>
              </w:rPr>
              <w:t xml:space="preserve"> trakčný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463184">
        <w:tc>
          <w:tcPr>
            <w:tcW w:w="4357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proofErr w:type="spellStart"/>
            <w:r w:rsidRPr="00A259A1">
              <w:rPr>
                <w:rFonts w:ascii="Arial Narrow" w:hAnsi="Arial Narrow"/>
              </w:rPr>
              <w:t>Aca</w:t>
            </w:r>
            <w:proofErr w:type="spellEnd"/>
            <w:r w:rsidRPr="00A259A1">
              <w:rPr>
                <w:rFonts w:ascii="Arial Narrow" w:hAnsi="Arial Narrow"/>
              </w:rPr>
              <w:t xml:space="preserve"> trakčný</w:t>
            </w:r>
          </w:p>
        </w:tc>
        <w:tc>
          <w:tcPr>
            <w:tcW w:w="1548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27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463184">
        <w:tc>
          <w:tcPr>
            <w:tcW w:w="4357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48" w:type="dxa"/>
            <w:shd w:val="clear" w:color="auto" w:fill="auto"/>
          </w:tcPr>
          <w:p w:rsidR="00563397" w:rsidRPr="00A259A1" w:rsidRDefault="00563397" w:rsidP="00637BEB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27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563397" w:rsidRDefault="00563397" w:rsidP="00563397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1545"/>
        <w:gridCol w:w="1437"/>
        <w:gridCol w:w="1723"/>
      </w:tblGrid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Pr="00A259A1">
              <w:rPr>
                <w:rFonts w:ascii="Arial Narrow" w:hAnsi="Arial Narrow"/>
              </w:rPr>
              <w:t>.</w:t>
            </w:r>
          </w:p>
        </w:tc>
      </w:tr>
      <w:tr w:rsidR="00563397" w:rsidRPr="00A259A1" w:rsidTr="00637BEB">
        <w:tc>
          <w:tcPr>
            <w:tcW w:w="1007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PHF EU Tajovského 11 a 13, Košice a ŠD EU Bellova 1, Košice</w:t>
            </w:r>
            <w:r w:rsidRPr="00A259A1">
              <w:rPr>
                <w:rFonts w:ascii="Arial Narrow" w:hAnsi="Arial Narrow"/>
              </w:rPr>
              <w:t>:</w:t>
            </w: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463184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463184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 </w:t>
            </w:r>
            <w:r>
              <w:rPr>
                <w:rFonts w:ascii="Arial Narrow" w:hAnsi="Arial Narrow"/>
              </w:rPr>
              <w:t>Trak</w:t>
            </w:r>
            <w:r w:rsidRPr="00A259A1">
              <w:rPr>
                <w:rFonts w:ascii="Arial Narrow" w:hAnsi="Arial Narrow"/>
              </w:rPr>
              <w:t>čný</w:t>
            </w:r>
            <w:r>
              <w:rPr>
                <w:rFonts w:ascii="Arial Narrow" w:hAnsi="Arial Narrow"/>
              </w:rPr>
              <w:t xml:space="preserve"> osobný výťah A10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2. </w:t>
            </w:r>
            <w:r>
              <w:rPr>
                <w:rFonts w:ascii="Arial Narrow" w:hAnsi="Arial Narrow"/>
              </w:rPr>
              <w:t xml:space="preserve"> Trak</w:t>
            </w:r>
            <w:r w:rsidRPr="00A259A1">
              <w:rPr>
                <w:rFonts w:ascii="Arial Narrow" w:hAnsi="Arial Narrow"/>
              </w:rPr>
              <w:t>čný</w:t>
            </w:r>
            <w:r>
              <w:rPr>
                <w:rFonts w:ascii="Arial Narrow" w:hAnsi="Arial Narrow"/>
              </w:rPr>
              <w:t xml:space="preserve"> osobný výťah A10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 Trakčný osobný výťah SIMPLEX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563397" w:rsidRPr="00A259A1" w:rsidRDefault="00563397" w:rsidP="00563397">
      <w:pPr>
        <w:outlineLvl w:val="0"/>
        <w:rPr>
          <w:rFonts w:ascii="Arial Narrow" w:hAnsi="Arial Narrow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4962"/>
        <w:gridCol w:w="1534"/>
        <w:gridCol w:w="1429"/>
        <w:gridCol w:w="1719"/>
      </w:tblGrid>
      <w:tr w:rsidR="00563397" w:rsidRPr="00A259A1" w:rsidTr="00BA2569">
        <w:tc>
          <w:tcPr>
            <w:tcW w:w="9644" w:type="dxa"/>
            <w:gridSpan w:val="4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A259A1">
              <w:rPr>
                <w:rFonts w:ascii="Arial Narrow" w:hAnsi="Arial Narrow"/>
              </w:rPr>
              <w:t>.</w:t>
            </w:r>
          </w:p>
        </w:tc>
      </w:tr>
      <w:tr w:rsidR="00563397" w:rsidRPr="00A259A1" w:rsidTr="00BA2569">
        <w:tc>
          <w:tcPr>
            <w:tcW w:w="9644" w:type="dxa"/>
            <w:gridSpan w:val="4"/>
            <w:shd w:val="clear" w:color="auto" w:fill="auto"/>
          </w:tcPr>
          <w:p w:rsidR="00563397" w:rsidRPr="00D3132A" w:rsidRDefault="00563397" w:rsidP="00637BEB">
            <w:pPr>
              <w:outlineLvl w:val="0"/>
              <w:rPr>
                <w:rFonts w:ascii="Arial Narrow" w:hAnsi="Arial Narrow"/>
              </w:rPr>
            </w:pPr>
            <w:r w:rsidRPr="00D3132A">
              <w:rPr>
                <w:rFonts w:ascii="Arial Narrow" w:hAnsi="Arial Narrow"/>
              </w:rPr>
              <w:t>Vzdelávacie zariadenie Ekonomickej univerzity v Bratislave so sídlom vo Virte, Radvaň nad Dunajom, okres Komárno:</w:t>
            </w:r>
          </w:p>
        </w:tc>
      </w:tr>
      <w:tr w:rsidR="00563397" w:rsidRPr="00A259A1" w:rsidTr="00BA2569">
        <w:tc>
          <w:tcPr>
            <w:tcW w:w="496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4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463184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Typ výťahu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bez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Výška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20 %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cena s 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463184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 xml:space="preserve">1.  </w:t>
            </w:r>
            <w:proofErr w:type="spellStart"/>
            <w:r>
              <w:rPr>
                <w:rFonts w:ascii="Arial Narrow" w:hAnsi="Arial Narrow"/>
              </w:rPr>
              <w:t>Schindler</w:t>
            </w:r>
            <w:proofErr w:type="spellEnd"/>
            <w:r>
              <w:rPr>
                <w:rFonts w:ascii="Arial Narrow" w:hAnsi="Arial Narrow"/>
              </w:rPr>
              <w:t xml:space="preserve"> 3300 VF 675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BA2569">
        <w:tc>
          <w:tcPr>
            <w:tcW w:w="4962" w:type="dxa"/>
            <w:shd w:val="clear" w:color="auto" w:fill="auto"/>
          </w:tcPr>
          <w:p w:rsidR="00563397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Trakčný, frekvenčne riadený ACVF</w:t>
            </w:r>
          </w:p>
          <w:p w:rsidR="00BA2569" w:rsidRDefault="00BA2569" w:rsidP="00637BEB">
            <w:pPr>
              <w:outlineLvl w:val="0"/>
              <w:rPr>
                <w:rFonts w:ascii="Arial Narrow" w:hAnsi="Arial Narrow"/>
              </w:rPr>
            </w:pPr>
          </w:p>
          <w:p w:rsidR="00BA2569" w:rsidRDefault="00BA2569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</w:t>
            </w:r>
          </w:p>
          <w:p w:rsidR="00BA2569" w:rsidRPr="00BA2569" w:rsidRDefault="00BA2569" w:rsidP="00BA2569">
            <w:pPr>
              <w:ind w:right="-530"/>
              <w:outlineLvl w:val="0"/>
              <w:rPr>
                <w:rFonts w:ascii="Arial Narrow" w:hAnsi="Arial Narrow"/>
              </w:rPr>
            </w:pPr>
            <w:r w:rsidRPr="00BA2569">
              <w:rPr>
                <w:rFonts w:ascii="Arial Narrow" w:hAnsi="Arial Narrow"/>
              </w:rPr>
              <w:t>ŠJ V1 EU na Dolnozemskej ceste č. 1, 852 35 Bratislava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958"/>
              <w:gridCol w:w="865"/>
              <w:gridCol w:w="908"/>
              <w:gridCol w:w="1015"/>
            </w:tblGrid>
            <w:tr w:rsidR="00BA2569" w:rsidRPr="00A259A1" w:rsidTr="00C40590"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2569" w:rsidRPr="00A259A1" w:rsidRDefault="00BA2569" w:rsidP="00BA2569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Typ výťahu</w:t>
                  </w:r>
                </w:p>
              </w:tc>
              <w:tc>
                <w:tcPr>
                  <w:tcW w:w="1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2569" w:rsidRPr="00A259A1" w:rsidRDefault="00BA2569" w:rsidP="00BA2569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cena bez DPH</w:t>
                  </w:r>
                </w:p>
                <w:p w:rsidR="00BA2569" w:rsidRPr="00A259A1" w:rsidRDefault="00BA2569" w:rsidP="00BA2569">
                  <w:pPr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2569" w:rsidRPr="00A259A1" w:rsidRDefault="00BA2569" w:rsidP="00BA2569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Výška DPH</w:t>
                  </w:r>
                </w:p>
                <w:p w:rsidR="00BA2569" w:rsidRPr="00A259A1" w:rsidRDefault="00BA2569" w:rsidP="00BA2569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20 %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2569" w:rsidRPr="00A259A1" w:rsidRDefault="00BA2569" w:rsidP="00BA2569">
                  <w:pPr>
                    <w:outlineLvl w:val="0"/>
                    <w:rPr>
                      <w:rFonts w:ascii="Arial Narrow" w:hAnsi="Arial Narrow"/>
                    </w:rPr>
                  </w:pPr>
                  <w:r w:rsidRPr="00A259A1">
                    <w:rPr>
                      <w:rFonts w:ascii="Arial Narrow" w:hAnsi="Arial Narrow"/>
                    </w:rPr>
                    <w:t>cena s DPH</w:t>
                  </w:r>
                </w:p>
                <w:p w:rsidR="00BA2569" w:rsidRPr="00A259A1" w:rsidRDefault="00BA2569" w:rsidP="00BA2569">
                  <w:pPr>
                    <w:outlineLvl w:val="0"/>
                    <w:rPr>
                      <w:rFonts w:ascii="Arial Narrow" w:hAnsi="Arial Narrow"/>
                    </w:rPr>
                  </w:pPr>
                </w:p>
              </w:tc>
            </w:tr>
            <w:tr w:rsidR="00BA2569" w:rsidRPr="00A259A1" w:rsidTr="00C40590">
              <w:tc>
                <w:tcPr>
                  <w:tcW w:w="43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A2569" w:rsidRPr="00A259A1" w:rsidRDefault="00BA2569" w:rsidP="00BA2569">
                  <w:pPr>
                    <w:numPr>
                      <w:ilvl w:val="0"/>
                      <w:numId w:val="47"/>
                    </w:numPr>
                    <w:spacing w:after="0" w:line="240" w:lineRule="auto"/>
                    <w:jc w:val="left"/>
                    <w:outlineLvl w:val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NGS 500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A2569" w:rsidRPr="00A259A1" w:rsidRDefault="00BA2569" w:rsidP="00BA2569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A2569" w:rsidRPr="00A259A1" w:rsidRDefault="00BA2569" w:rsidP="00BA2569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A2569" w:rsidRPr="00A259A1" w:rsidRDefault="00BA2569" w:rsidP="00BA2569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</w:tr>
            <w:tr w:rsidR="00BA2569" w:rsidRPr="00A259A1" w:rsidTr="00C40590">
              <w:tc>
                <w:tcPr>
                  <w:tcW w:w="4392" w:type="dxa"/>
                  <w:shd w:val="clear" w:color="auto" w:fill="auto"/>
                </w:tcPr>
                <w:p w:rsidR="00BA2569" w:rsidRPr="00A259A1" w:rsidRDefault="00BA2569" w:rsidP="00BA2569">
                  <w:pPr>
                    <w:outlineLvl w:val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259A1">
                    <w:rPr>
                      <w:rFonts w:ascii="Arial Narrow" w:hAnsi="Arial Narrow"/>
                    </w:rPr>
                    <w:t xml:space="preserve">2. </w:t>
                  </w:r>
                  <w:r>
                    <w:rPr>
                      <w:rFonts w:ascii="Arial Narrow" w:hAnsi="Arial Narrow"/>
                    </w:rPr>
                    <w:t xml:space="preserve">    NGS 500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BA2569" w:rsidRPr="00A259A1" w:rsidRDefault="00BA2569" w:rsidP="00BA2569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BA2569" w:rsidRPr="00A259A1" w:rsidRDefault="00BA2569" w:rsidP="00BA2569">
                  <w:pPr>
                    <w:tabs>
                      <w:tab w:val="left" w:pos="360"/>
                      <w:tab w:val="center" w:pos="671"/>
                    </w:tabs>
                    <w:outlineLvl w:val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14" w:type="dxa"/>
                  <w:shd w:val="clear" w:color="auto" w:fill="auto"/>
                </w:tcPr>
                <w:p w:rsidR="00BA2569" w:rsidRPr="00A259A1" w:rsidRDefault="00BA2569" w:rsidP="00BA2569">
                  <w:pPr>
                    <w:jc w:val="center"/>
                    <w:outlineLvl w:val="0"/>
                    <w:rPr>
                      <w:rFonts w:ascii="Arial Narrow" w:hAnsi="Arial Narrow"/>
                    </w:rPr>
                  </w:pPr>
                </w:p>
              </w:tc>
            </w:tr>
            <w:tr w:rsidR="00BA2569" w:rsidRPr="00A259A1" w:rsidTr="00C40590">
              <w:tc>
                <w:tcPr>
                  <w:tcW w:w="4392" w:type="dxa"/>
                  <w:shd w:val="clear" w:color="auto" w:fill="auto"/>
                </w:tcPr>
                <w:p w:rsidR="00BA2569" w:rsidRPr="00A259A1" w:rsidRDefault="00BA2569" w:rsidP="00BA2569">
                  <w:pPr>
                    <w:outlineLvl w:val="0"/>
                    <w:rPr>
                      <w:rFonts w:ascii="Arial Narrow" w:hAnsi="Arial Narrow"/>
                      <w:b/>
                    </w:rPr>
                  </w:pPr>
                  <w:r w:rsidRPr="00A259A1">
                    <w:rPr>
                      <w:rFonts w:ascii="Arial Narrow" w:hAnsi="Arial Narrow"/>
                      <w:b/>
                    </w:rPr>
                    <w:t>SPOLU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BA2569" w:rsidRPr="00A259A1" w:rsidRDefault="00BA2569" w:rsidP="00BA2569">
                  <w:pPr>
                    <w:jc w:val="center"/>
                    <w:outlineLvl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BA2569" w:rsidRPr="00A259A1" w:rsidRDefault="00BA2569" w:rsidP="00BA2569">
                  <w:pPr>
                    <w:jc w:val="center"/>
                    <w:outlineLvl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714" w:type="dxa"/>
                  <w:shd w:val="clear" w:color="auto" w:fill="auto"/>
                </w:tcPr>
                <w:p w:rsidR="00BA2569" w:rsidRPr="00A259A1" w:rsidRDefault="00BA2569" w:rsidP="00BA2569">
                  <w:pPr>
                    <w:jc w:val="center"/>
                    <w:outlineLvl w:val="0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BA2569" w:rsidRPr="00A259A1" w:rsidRDefault="00BA2569" w:rsidP="00BA2569">
            <w:pPr>
              <w:outlineLvl w:val="0"/>
              <w:rPr>
                <w:rFonts w:ascii="Arial Narrow" w:hAnsi="Arial Narrow"/>
              </w:rPr>
            </w:pPr>
          </w:p>
          <w:p w:rsidR="00BA2569" w:rsidRPr="00A259A1" w:rsidRDefault="00BA2569" w:rsidP="00BA2569">
            <w:pPr>
              <w:outlineLvl w:val="0"/>
              <w:rPr>
                <w:rFonts w:ascii="Arial Narrow" w:hAnsi="Arial Narrow"/>
              </w:rPr>
            </w:pPr>
          </w:p>
          <w:p w:rsidR="00BA2569" w:rsidRDefault="00BA2569" w:rsidP="00637BEB">
            <w:pPr>
              <w:outlineLvl w:val="0"/>
              <w:rPr>
                <w:rFonts w:ascii="Arial Narrow" w:hAnsi="Arial Narrow"/>
              </w:rPr>
            </w:pPr>
          </w:p>
          <w:p w:rsidR="00B219B9" w:rsidRPr="00A259A1" w:rsidRDefault="00B219B9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BA2569">
        <w:tc>
          <w:tcPr>
            <w:tcW w:w="4962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53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42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BA2569">
        <w:tc>
          <w:tcPr>
            <w:tcW w:w="4962" w:type="dxa"/>
            <w:shd w:val="clear" w:color="auto" w:fill="auto"/>
          </w:tcPr>
          <w:p w:rsidR="00563397" w:rsidRPr="00A259A1" w:rsidRDefault="00696BDA" w:rsidP="00637BEB">
            <w:pP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CELKOM </w:t>
            </w:r>
            <w:r w:rsidR="00563397" w:rsidRPr="00A259A1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534" w:type="dxa"/>
            <w:shd w:val="clear" w:color="auto" w:fill="auto"/>
          </w:tcPr>
          <w:p w:rsidR="00563397" w:rsidRPr="00A259A1" w:rsidRDefault="00563397" w:rsidP="00637BEB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563397" w:rsidRPr="00A259A1" w:rsidRDefault="00563397" w:rsidP="00563397">
      <w:pPr>
        <w:ind w:left="0" w:firstLine="0"/>
        <w:outlineLvl w:val="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1537"/>
        <w:gridCol w:w="1434"/>
        <w:gridCol w:w="1714"/>
      </w:tblGrid>
      <w:tr w:rsidR="00563397" w:rsidRPr="00A259A1" w:rsidTr="00637BE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Rekapitulácia ceny podľa členenia: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Členenie výťahov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cena bez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Výška 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20 %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cena s DPH</w:t>
            </w:r>
          </w:p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</w:p>
        </w:tc>
      </w:tr>
      <w:tr w:rsidR="00563397" w:rsidRPr="00A259A1" w:rsidTr="00637BE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A. spolu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B. spolu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C. spolu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D. spolu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E. spolu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</w:rPr>
            </w:pPr>
            <w:r w:rsidRPr="00A259A1">
              <w:rPr>
                <w:rFonts w:ascii="Arial Narrow" w:hAnsi="Arial Narrow"/>
              </w:rPr>
              <w:t>F. spolu</w:t>
            </w:r>
          </w:p>
        </w:tc>
        <w:tc>
          <w:tcPr>
            <w:tcW w:w="1701" w:type="dxa"/>
            <w:shd w:val="clear" w:color="auto" w:fill="auto"/>
          </w:tcPr>
          <w:p w:rsidR="00563397" w:rsidRPr="00A259A1" w:rsidRDefault="00563397" w:rsidP="00637BEB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3397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G. spolu</w:t>
            </w:r>
          </w:p>
          <w:p w:rsidR="00563397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H. spolu</w:t>
            </w:r>
          </w:p>
          <w:p w:rsidR="00563397" w:rsidRDefault="00563397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 spolu</w:t>
            </w:r>
          </w:p>
          <w:p w:rsidR="00BA2569" w:rsidRDefault="00BA2569" w:rsidP="00637BEB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 spolu</w:t>
            </w:r>
          </w:p>
          <w:p w:rsidR="00BA2569" w:rsidRPr="00A259A1" w:rsidRDefault="00BA2569" w:rsidP="00637BEB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tabs>
                <w:tab w:val="left" w:pos="285"/>
                <w:tab w:val="center" w:pos="742"/>
              </w:tabs>
              <w:outlineLv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</w:rPr>
            </w:pPr>
          </w:p>
        </w:tc>
      </w:tr>
      <w:tr w:rsidR="00563397" w:rsidRPr="00A259A1" w:rsidTr="00637BE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  <w:r w:rsidRPr="00A259A1">
              <w:rPr>
                <w:rFonts w:ascii="Arial Narrow" w:hAnsi="Arial Narrow"/>
                <w:b/>
              </w:rPr>
              <w:t>suma celkom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563397" w:rsidRPr="00A259A1" w:rsidRDefault="00563397" w:rsidP="00637BEB">
            <w:pPr>
              <w:outlineLvl w:val="0"/>
              <w:rPr>
                <w:rFonts w:ascii="Arial Narrow" w:hAnsi="Arial Narrow"/>
                <w:b/>
              </w:rPr>
            </w:pPr>
          </w:p>
        </w:tc>
      </w:tr>
    </w:tbl>
    <w:p w:rsidR="00563397" w:rsidRPr="00A259A1" w:rsidRDefault="00563397" w:rsidP="00563397">
      <w:pPr>
        <w:ind w:left="0" w:firstLine="0"/>
        <w:outlineLvl w:val="0"/>
        <w:rPr>
          <w:rFonts w:ascii="Arial Narrow" w:hAnsi="Arial Narrow"/>
          <w:b/>
        </w:rPr>
      </w:pPr>
    </w:p>
    <w:p w:rsidR="00563397" w:rsidRPr="00A259A1" w:rsidRDefault="00563397" w:rsidP="00563397">
      <w:pPr>
        <w:outlineLvl w:val="0"/>
        <w:rPr>
          <w:rFonts w:ascii="Arial Narrow" w:hAnsi="Arial Narrow"/>
          <w:b/>
        </w:rPr>
      </w:pPr>
      <w:r w:rsidRPr="00A259A1">
        <w:rPr>
          <w:rFonts w:ascii="Arial Narrow" w:hAnsi="Arial Narrow"/>
          <w:b/>
        </w:rPr>
        <w:t xml:space="preserve">Cena mesačného paušálneho servisu celkom </w:t>
      </w:r>
      <w:r>
        <w:rPr>
          <w:rFonts w:ascii="Arial Narrow" w:hAnsi="Arial Narrow"/>
          <w:b/>
        </w:rPr>
        <w:t>.............</w:t>
      </w:r>
      <w:r w:rsidRPr="00A259A1">
        <w:rPr>
          <w:rFonts w:ascii="Arial Narrow" w:hAnsi="Arial Narrow"/>
          <w:b/>
        </w:rPr>
        <w:t xml:space="preserve"> € vrátane DPH.</w:t>
      </w:r>
    </w:p>
    <w:p w:rsidR="00563397" w:rsidRDefault="00563397" w:rsidP="00563397">
      <w:pPr>
        <w:outlineLvl w:val="0"/>
        <w:rPr>
          <w:rFonts w:ascii="Arial Narrow" w:hAnsi="Arial Narrow"/>
        </w:rPr>
      </w:pPr>
    </w:p>
    <w:p w:rsidR="00563397" w:rsidRPr="00CE6E9E" w:rsidRDefault="00563397" w:rsidP="00563397">
      <w:pPr>
        <w:outlineLvl w:val="0"/>
        <w:rPr>
          <w:rFonts w:ascii="Arial Narrow" w:hAnsi="Arial Narrow"/>
        </w:rPr>
      </w:pPr>
      <w:r w:rsidRPr="00A259A1">
        <w:rPr>
          <w:rFonts w:ascii="Arial Narrow" w:hAnsi="Arial Narrow"/>
          <w:b/>
        </w:rPr>
        <w:t>Cena mesačného paušálneho servisu celkom</w:t>
      </w:r>
      <w:r>
        <w:rPr>
          <w:rFonts w:ascii="Arial Narrow" w:hAnsi="Arial Narrow"/>
          <w:b/>
        </w:rPr>
        <w:t xml:space="preserve"> vrátane DPH x12 mesiacov </w:t>
      </w:r>
    </w:p>
    <w:p w:rsidR="00563397" w:rsidRPr="00AA493F" w:rsidRDefault="00563397" w:rsidP="00563397">
      <w:pPr>
        <w:ind w:left="0" w:firstLine="0"/>
        <w:rPr>
          <w:rFonts w:ascii="Arial Narrow" w:hAnsi="Arial Narrow"/>
        </w:rPr>
      </w:pPr>
      <w:r w:rsidRPr="00CE6E9E">
        <w:rPr>
          <w:rFonts w:ascii="Arial Narrow" w:hAnsi="Arial Narrow"/>
        </w:rPr>
        <w:t xml:space="preserve">príloha č. </w:t>
      </w:r>
      <w:r w:rsidR="00533F50">
        <w:rPr>
          <w:rFonts w:ascii="Arial Narrow" w:hAnsi="Arial Narrow"/>
        </w:rPr>
        <w:t>2</w:t>
      </w:r>
      <w:r w:rsidRPr="00CE6E9E">
        <w:rPr>
          <w:rFonts w:ascii="Arial Narrow" w:hAnsi="Arial Narrow"/>
        </w:rPr>
        <w:t xml:space="preserve"> k</w:t>
      </w:r>
      <w:r>
        <w:rPr>
          <w:rFonts w:ascii="Arial Narrow" w:hAnsi="Arial Narrow"/>
        </w:rPr>
        <w:t> </w:t>
      </w:r>
      <w:r w:rsidRPr="00CE6E9E">
        <w:rPr>
          <w:rFonts w:ascii="Arial Narrow" w:hAnsi="Arial Narrow"/>
        </w:rPr>
        <w:t>zmluve</w:t>
      </w:r>
      <w:r>
        <w:rPr>
          <w:rFonts w:ascii="Arial Narrow" w:hAnsi="Arial Narrow"/>
        </w:rPr>
        <w:t xml:space="preserve"> </w:t>
      </w:r>
      <w:r w:rsidRPr="00CE6E9E">
        <w:rPr>
          <w:rFonts w:ascii="Arial Narrow" w:hAnsi="Arial Narrow"/>
        </w:rPr>
        <w:t>o vykonávaní komplexného servisu, údržby a opráv výťahov</w:t>
      </w:r>
    </w:p>
    <w:p w:rsidR="00563397" w:rsidRPr="00CE6E9E" w:rsidRDefault="00563397" w:rsidP="00563397">
      <w:pPr>
        <w:rPr>
          <w:rFonts w:ascii="Arial Narrow" w:hAnsi="Arial Narrow"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BA3460" w:rsidRDefault="00BA3460" w:rsidP="00563397">
      <w:pPr>
        <w:rPr>
          <w:rFonts w:ascii="Arial Narrow" w:hAnsi="Arial Narrow"/>
          <w:b/>
          <w:szCs w:val="24"/>
        </w:rPr>
      </w:pPr>
    </w:p>
    <w:p w:rsidR="00B219B9" w:rsidRDefault="00B219B9" w:rsidP="00563397">
      <w:pPr>
        <w:rPr>
          <w:rFonts w:ascii="Arial Narrow" w:hAnsi="Arial Narrow"/>
          <w:b/>
          <w:szCs w:val="24"/>
        </w:rPr>
      </w:pPr>
    </w:p>
    <w:p w:rsidR="00B219B9" w:rsidRDefault="00B219B9" w:rsidP="00563397">
      <w:pPr>
        <w:rPr>
          <w:rFonts w:ascii="Arial Narrow" w:hAnsi="Arial Narrow"/>
          <w:b/>
          <w:szCs w:val="24"/>
        </w:rPr>
      </w:pPr>
    </w:p>
    <w:p w:rsidR="00B219B9" w:rsidRDefault="00B219B9" w:rsidP="00563397">
      <w:pPr>
        <w:rPr>
          <w:rFonts w:ascii="Arial Narrow" w:hAnsi="Arial Narrow"/>
          <w:b/>
          <w:szCs w:val="24"/>
        </w:rPr>
      </w:pPr>
    </w:p>
    <w:p w:rsidR="00BA3460" w:rsidRDefault="00BA3460" w:rsidP="00563397">
      <w:pPr>
        <w:rPr>
          <w:rFonts w:ascii="Arial Narrow" w:hAnsi="Arial Narrow"/>
          <w:b/>
          <w:szCs w:val="24"/>
        </w:rPr>
      </w:pPr>
    </w:p>
    <w:p w:rsidR="00BA2569" w:rsidRDefault="00F378A8" w:rsidP="00563397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lastRenderedPageBreak/>
        <w:t>Príloha č. 3</w:t>
      </w:r>
    </w:p>
    <w:p w:rsidR="00BA2569" w:rsidRDefault="00BA2569" w:rsidP="00563397">
      <w:pPr>
        <w:rPr>
          <w:rFonts w:ascii="Arial Narrow" w:hAnsi="Arial Narrow"/>
          <w:b/>
          <w:szCs w:val="24"/>
        </w:rPr>
      </w:pPr>
    </w:p>
    <w:p w:rsidR="00563397" w:rsidRPr="00CE6E9E" w:rsidRDefault="00563397" w:rsidP="00563397">
      <w:pPr>
        <w:rPr>
          <w:rFonts w:ascii="Arial Narrow" w:hAnsi="Arial Narrow"/>
          <w:b/>
          <w:szCs w:val="24"/>
        </w:rPr>
      </w:pPr>
      <w:r w:rsidRPr="00CE6E9E">
        <w:rPr>
          <w:rFonts w:ascii="Arial Narrow" w:hAnsi="Arial Narrow"/>
          <w:b/>
          <w:szCs w:val="24"/>
        </w:rPr>
        <w:t>Vecná a cenová špecifikácia plánovaných opráv</w:t>
      </w:r>
    </w:p>
    <w:p w:rsidR="00563397" w:rsidRPr="00CE6E9E" w:rsidRDefault="00563397" w:rsidP="00563397">
      <w:pPr>
        <w:rPr>
          <w:rFonts w:ascii="Arial Narrow" w:hAnsi="Arial Narrow"/>
        </w:rPr>
      </w:pPr>
    </w:p>
    <w:p w:rsidR="00563397" w:rsidRPr="00CE6E9E" w:rsidRDefault="00563397" w:rsidP="00563397">
      <w:pPr>
        <w:rPr>
          <w:rFonts w:ascii="Arial Narrow" w:hAnsi="Arial Narrow"/>
        </w:rPr>
      </w:pPr>
      <w:r w:rsidRPr="00CE6E9E">
        <w:rPr>
          <w:rFonts w:ascii="Arial Narrow" w:hAnsi="Arial Narrow"/>
        </w:rPr>
        <w:t>Rozpis prác a materiálov:</w:t>
      </w:r>
    </w:p>
    <w:p w:rsidR="00563397" w:rsidRPr="00CE6E9E" w:rsidRDefault="00563397" w:rsidP="00563397">
      <w:pPr>
        <w:rPr>
          <w:rFonts w:ascii="Arial Narrow" w:hAnsi="Arial Narrow"/>
        </w:rPr>
      </w:pPr>
    </w:p>
    <w:p w:rsidR="00563397" w:rsidRPr="00706C54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Oprava A</w:t>
      </w:r>
    </w:p>
    <w:p w:rsidR="00563397" w:rsidRDefault="00563397" w:rsidP="00563397">
      <w:pPr>
        <w:rPr>
          <w:rFonts w:ascii="Arial Narrow" w:hAnsi="Arial Narrow"/>
          <w:szCs w:val="24"/>
        </w:rPr>
      </w:pPr>
      <w:r w:rsidRPr="00706C54">
        <w:rPr>
          <w:rFonts w:ascii="Arial Narrow" w:hAnsi="Arial Narrow"/>
          <w:szCs w:val="24"/>
        </w:rPr>
        <w:t xml:space="preserve">Predmetom opravy je výmena výťahového stroja a nosných lán na trakčnom osobnom výťahu TOV </w:t>
      </w:r>
      <w:r>
        <w:rPr>
          <w:rFonts w:ascii="Arial Narrow" w:hAnsi="Arial Narrow"/>
          <w:szCs w:val="24"/>
        </w:rPr>
        <w:t>500</w:t>
      </w:r>
      <w:r w:rsidRPr="00706C54">
        <w:rPr>
          <w:rFonts w:ascii="Arial Narrow" w:hAnsi="Arial Narrow"/>
          <w:szCs w:val="24"/>
        </w:rPr>
        <w:t xml:space="preserve"> kg nachádzajúceho sa budove Ekonomickej </w:t>
      </w:r>
      <w:r>
        <w:rPr>
          <w:rFonts w:ascii="Arial Narrow" w:hAnsi="Arial Narrow"/>
          <w:szCs w:val="24"/>
        </w:rPr>
        <w:t>u</w:t>
      </w:r>
      <w:r w:rsidRPr="00706C54">
        <w:rPr>
          <w:rFonts w:ascii="Arial Narrow" w:hAnsi="Arial Narrow"/>
          <w:szCs w:val="24"/>
        </w:rPr>
        <w:t xml:space="preserve">niverzity na </w:t>
      </w:r>
      <w:r>
        <w:rPr>
          <w:rFonts w:ascii="Arial Narrow" w:hAnsi="Arial Narrow"/>
          <w:szCs w:val="24"/>
        </w:rPr>
        <w:t>Dolnozemskej č. 1</w:t>
      </w:r>
      <w:r w:rsidRPr="00706C54">
        <w:rPr>
          <w:rFonts w:ascii="Arial Narrow" w:hAnsi="Arial Narrow"/>
          <w:szCs w:val="24"/>
        </w:rPr>
        <w:t xml:space="preserve"> v Bratislave. Vplyvom používania výťahu došlo k bežnému opotrebovaniu a zastaraniu výťahu</w:t>
      </w:r>
      <w:r>
        <w:rPr>
          <w:rFonts w:ascii="Arial Narrow" w:hAnsi="Arial Narrow"/>
          <w:szCs w:val="24"/>
        </w:rPr>
        <w:t>,</w:t>
      </w:r>
      <w:r w:rsidRPr="00706C54">
        <w:rPr>
          <w:rFonts w:ascii="Arial Narrow" w:hAnsi="Arial Narrow"/>
          <w:szCs w:val="24"/>
        </w:rPr>
        <w:t xml:space="preserve"> ktorý si vyžaduje vykonanie dole uvedených prác za účelom zabezpečenia spoľahlivej a bezporuchovej prevádzky výťahu do budúcnosti.</w:t>
      </w:r>
    </w:p>
    <w:p w:rsidR="00563397" w:rsidRPr="00F41B6E" w:rsidRDefault="00563397" w:rsidP="00563397">
      <w:pPr>
        <w:rPr>
          <w:rFonts w:ascii="Arial Narrow" w:hAnsi="Arial Narrow"/>
          <w:bCs/>
          <w:szCs w:val="24"/>
        </w:rPr>
      </w:pPr>
    </w:p>
    <w:p w:rsidR="00563397" w:rsidRPr="00F41B6E" w:rsidRDefault="00563397" w:rsidP="00563397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TOV 500 kg 9 st. –  Blok D, Dolnozemská cesta 1, Bratislava</w:t>
      </w:r>
    </w:p>
    <w:p w:rsidR="00563397" w:rsidRPr="005112BE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Rozpis dodávky a prác:</w:t>
      </w:r>
    </w:p>
    <w:p w:rsidR="00563397" w:rsidRPr="003E3924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výťahové stroj MR 12 5,5 kW</w:t>
      </w:r>
      <w:r w:rsidRPr="003E3924">
        <w:rPr>
          <w:rFonts w:ascii="Arial Narrow" w:hAnsi="Arial Narrow"/>
          <w:bCs/>
          <w:szCs w:val="24"/>
        </w:rPr>
        <w:tab/>
        <w:t>1 ks</w:t>
      </w:r>
      <w:r w:rsidRPr="003E3924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 xml:space="preserve"> 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 výmena </w:t>
      </w:r>
      <w:r w:rsidRPr="00A71A1B">
        <w:rPr>
          <w:rFonts w:ascii="Arial Narrow" w:hAnsi="Arial Narrow"/>
          <w:bCs/>
          <w:szCs w:val="24"/>
        </w:rPr>
        <w:t>rám</w:t>
      </w:r>
      <w:r>
        <w:rPr>
          <w:rFonts w:ascii="Arial Narrow" w:hAnsi="Arial Narrow"/>
          <w:bCs/>
          <w:szCs w:val="24"/>
        </w:rPr>
        <w:t>u</w:t>
      </w:r>
      <w:r w:rsidRPr="00A71A1B">
        <w:rPr>
          <w:rFonts w:ascii="Arial Narrow" w:hAnsi="Arial Narrow"/>
          <w:bCs/>
          <w:szCs w:val="24"/>
        </w:rPr>
        <w:t xml:space="preserve"> výťahového stroja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1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A71A1B">
        <w:rPr>
          <w:rFonts w:ascii="Arial Narrow" w:hAnsi="Arial Narrow"/>
          <w:bCs/>
          <w:szCs w:val="24"/>
        </w:rPr>
        <w:t>odpruženie výťahového stroja</w:t>
      </w:r>
      <w:r w:rsidRPr="00A71A1B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3E3924" w:rsidRDefault="00563397" w:rsidP="00563397">
      <w:pPr>
        <w:tabs>
          <w:tab w:val="num" w:pos="0"/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nosn</w:t>
      </w:r>
      <w:r>
        <w:rPr>
          <w:rFonts w:ascii="Arial Narrow" w:hAnsi="Arial Narrow"/>
          <w:bCs/>
          <w:szCs w:val="24"/>
        </w:rPr>
        <w:t>ých</w:t>
      </w:r>
      <w:r w:rsidRPr="003E3924">
        <w:rPr>
          <w:rFonts w:ascii="Arial Narrow" w:hAnsi="Arial Narrow"/>
          <w:bCs/>
          <w:szCs w:val="24"/>
        </w:rPr>
        <w:t xml:space="preserve"> l</w:t>
      </w:r>
      <w:r>
        <w:rPr>
          <w:rFonts w:ascii="Arial Narrow" w:hAnsi="Arial Narrow"/>
          <w:bCs/>
          <w:szCs w:val="24"/>
        </w:rPr>
        <w:t>án</w:t>
      </w:r>
      <w:r w:rsidRPr="003E3924">
        <w:rPr>
          <w:rFonts w:ascii="Arial Narrow" w:hAnsi="Arial Narrow"/>
          <w:bCs/>
          <w:szCs w:val="24"/>
        </w:rPr>
        <w:t xml:space="preserve"> </w:t>
      </w:r>
      <w:proofErr w:type="spellStart"/>
      <w:r w:rsidRPr="003E3924">
        <w:rPr>
          <w:rFonts w:ascii="Arial Narrow" w:hAnsi="Arial Narrow"/>
          <w:bCs/>
          <w:szCs w:val="24"/>
        </w:rPr>
        <w:t>fí</w:t>
      </w:r>
      <w:proofErr w:type="spellEnd"/>
      <w:r w:rsidRPr="003E3924">
        <w:rPr>
          <w:rFonts w:ascii="Arial Narrow" w:hAnsi="Arial Narrow"/>
          <w:bCs/>
          <w:szCs w:val="24"/>
        </w:rPr>
        <w:t xml:space="preserve"> 12,5 mm</w:t>
      </w:r>
      <w:r w:rsidRPr="003E3924">
        <w:rPr>
          <w:rFonts w:ascii="Arial Narrow" w:hAnsi="Arial Narrow"/>
          <w:bCs/>
          <w:szCs w:val="24"/>
        </w:rPr>
        <w:tab/>
        <w:t>6 ks</w:t>
      </w:r>
      <w:r w:rsidRPr="003E3924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 xml:space="preserve"> 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A71A1B">
        <w:rPr>
          <w:rFonts w:ascii="Arial Narrow" w:hAnsi="Arial Narrow"/>
          <w:bCs/>
          <w:szCs w:val="24"/>
        </w:rPr>
        <w:t>výmena vodiacich čeľustí kabíny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4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 w:rsidRPr="00035251">
        <w:rPr>
          <w:rFonts w:ascii="Arial Narrow" w:hAnsi="Arial Narrow"/>
          <w:bCs/>
          <w:szCs w:val="24"/>
          <w:u w:val="single"/>
        </w:rPr>
        <w:t xml:space="preserve">- dodávka a </w:t>
      </w:r>
      <w:r w:rsidRPr="00A71A1B">
        <w:rPr>
          <w:rFonts w:ascii="Arial Narrow" w:hAnsi="Arial Narrow"/>
          <w:bCs/>
          <w:szCs w:val="24"/>
          <w:u w:val="single"/>
        </w:rPr>
        <w:t xml:space="preserve">výmena čeľustí </w:t>
      </w:r>
      <w:proofErr w:type="spellStart"/>
      <w:r w:rsidRPr="00A71A1B">
        <w:rPr>
          <w:rFonts w:ascii="Arial Narrow" w:hAnsi="Arial Narrow"/>
          <w:bCs/>
          <w:szCs w:val="24"/>
          <w:u w:val="single"/>
        </w:rPr>
        <w:t>vyvažovacieho</w:t>
      </w:r>
      <w:proofErr w:type="spellEnd"/>
      <w:r w:rsidRPr="00A71A1B">
        <w:rPr>
          <w:rFonts w:ascii="Arial Narrow" w:hAnsi="Arial Narrow"/>
          <w:bCs/>
          <w:szCs w:val="24"/>
          <w:u w:val="single"/>
        </w:rPr>
        <w:t xml:space="preserve"> zariadenia</w:t>
      </w:r>
      <w:r w:rsidRPr="00A71A1B">
        <w:rPr>
          <w:rFonts w:ascii="Arial Narrow" w:hAnsi="Arial Narrow"/>
          <w:bCs/>
          <w:szCs w:val="24"/>
          <w:u w:val="single"/>
        </w:rPr>
        <w:tab/>
      </w:r>
      <w:r>
        <w:rPr>
          <w:rFonts w:ascii="Arial Narrow" w:hAnsi="Arial Narrow"/>
          <w:bCs/>
          <w:szCs w:val="24"/>
          <w:u w:val="single"/>
        </w:rPr>
        <w:t>4 ks</w:t>
      </w:r>
      <w:r w:rsidRPr="00A71A1B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563397" w:rsidRPr="003E3924" w:rsidRDefault="00563397" w:rsidP="00563397">
      <w:pPr>
        <w:tabs>
          <w:tab w:val="center" w:pos="4536"/>
          <w:tab w:val="right" w:pos="9923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SPOLU bez DPH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Default="00563397" w:rsidP="00563397">
      <w:pPr>
        <w:rPr>
          <w:rFonts w:ascii="Arial Narrow" w:hAnsi="Arial Narrow"/>
          <w:b/>
          <w:szCs w:val="24"/>
        </w:rPr>
      </w:pP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A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A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€</w:t>
      </w:r>
    </w:p>
    <w:p w:rsidR="00563397" w:rsidRDefault="00563397" w:rsidP="00563397">
      <w:pPr>
        <w:rPr>
          <w:rFonts w:ascii="Arial Narrow" w:hAnsi="Arial Narrow"/>
          <w:b/>
          <w:szCs w:val="24"/>
        </w:rPr>
      </w:pPr>
    </w:p>
    <w:p w:rsidR="00563397" w:rsidRPr="003E3924" w:rsidRDefault="00563397" w:rsidP="00563397">
      <w:pPr>
        <w:rPr>
          <w:rFonts w:ascii="Arial Narrow" w:hAnsi="Arial Narrow"/>
          <w:b/>
          <w:szCs w:val="24"/>
        </w:rPr>
      </w:pPr>
    </w:p>
    <w:p w:rsidR="00563397" w:rsidRPr="00706C54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B</w:t>
      </w:r>
    </w:p>
    <w:p w:rsidR="00563397" w:rsidRDefault="00563397" w:rsidP="00563397">
      <w:pPr>
        <w:rPr>
          <w:rFonts w:ascii="Arial Narrow" w:hAnsi="Arial Narrow"/>
          <w:szCs w:val="24"/>
        </w:rPr>
      </w:pPr>
      <w:r w:rsidRPr="00706C54">
        <w:rPr>
          <w:rFonts w:ascii="Arial Narrow" w:hAnsi="Arial Narrow"/>
          <w:szCs w:val="24"/>
        </w:rPr>
        <w:t xml:space="preserve">Predmetom opravy je výmena nosných lán na trakčnom osobnom výťahu TOV </w:t>
      </w:r>
      <w:r>
        <w:rPr>
          <w:rFonts w:ascii="Arial Narrow" w:hAnsi="Arial Narrow"/>
          <w:szCs w:val="24"/>
        </w:rPr>
        <w:t>500</w:t>
      </w:r>
      <w:r w:rsidRPr="00706C54">
        <w:rPr>
          <w:rFonts w:ascii="Arial Narrow" w:hAnsi="Arial Narrow"/>
          <w:szCs w:val="24"/>
        </w:rPr>
        <w:t xml:space="preserve"> kg nachádzajúceho sa</w:t>
      </w:r>
      <w:r>
        <w:rPr>
          <w:rFonts w:ascii="Arial Narrow" w:hAnsi="Arial Narrow"/>
          <w:szCs w:val="24"/>
        </w:rPr>
        <w:t xml:space="preserve"> v</w:t>
      </w:r>
      <w:r w:rsidRPr="00706C54">
        <w:rPr>
          <w:rFonts w:ascii="Arial Narrow" w:hAnsi="Arial Narrow"/>
          <w:szCs w:val="24"/>
        </w:rPr>
        <w:t xml:space="preserve"> budove Ekonomickej </w:t>
      </w:r>
      <w:r>
        <w:rPr>
          <w:rFonts w:ascii="Arial Narrow" w:hAnsi="Arial Narrow"/>
          <w:szCs w:val="24"/>
        </w:rPr>
        <w:t>u</w:t>
      </w:r>
      <w:r w:rsidRPr="00706C54">
        <w:rPr>
          <w:rFonts w:ascii="Arial Narrow" w:hAnsi="Arial Narrow"/>
          <w:szCs w:val="24"/>
        </w:rPr>
        <w:t>niverzity</w:t>
      </w:r>
      <w:r>
        <w:rPr>
          <w:rFonts w:ascii="Arial Narrow" w:hAnsi="Arial Narrow"/>
          <w:szCs w:val="24"/>
        </w:rPr>
        <w:t xml:space="preserve"> V2, blok E na Dolnozemskej č. 1</w:t>
      </w:r>
      <w:r w:rsidRPr="00706C54">
        <w:rPr>
          <w:rFonts w:ascii="Arial Narrow" w:hAnsi="Arial Narrow"/>
          <w:szCs w:val="24"/>
        </w:rPr>
        <w:t xml:space="preserve"> v Bratislave. Vplyvom používania výťahu došlo k bežnému opotrebovaniu a zastaraniu výťahu</w:t>
      </w:r>
      <w:r>
        <w:rPr>
          <w:rFonts w:ascii="Arial Narrow" w:hAnsi="Arial Narrow"/>
          <w:szCs w:val="24"/>
        </w:rPr>
        <w:t>,</w:t>
      </w:r>
      <w:r w:rsidRPr="00706C54">
        <w:rPr>
          <w:rFonts w:ascii="Arial Narrow" w:hAnsi="Arial Narrow"/>
          <w:szCs w:val="24"/>
        </w:rPr>
        <w:t xml:space="preserve"> ktorý si vyžaduje vykonanie dole uvedených prác za účelom zabezpečenia spoľahlivej a bezporuchovej prevádzky výťahu do budúcnosti.</w:t>
      </w:r>
    </w:p>
    <w:p w:rsidR="00563397" w:rsidRDefault="00563397" w:rsidP="00563397">
      <w:pPr>
        <w:rPr>
          <w:rFonts w:ascii="Arial Narrow" w:hAnsi="Arial Narrow"/>
          <w:bCs/>
          <w:szCs w:val="24"/>
        </w:rPr>
      </w:pPr>
    </w:p>
    <w:p w:rsidR="00563397" w:rsidRPr="00F41B6E" w:rsidRDefault="00563397" w:rsidP="00563397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TOV 500 kg 9 st.  –  V2 Blok E, Dolnozemská cesta 1, Bratislava</w:t>
      </w:r>
    </w:p>
    <w:p w:rsidR="00563397" w:rsidRPr="003E3924" w:rsidRDefault="00563397" w:rsidP="00563397">
      <w:pPr>
        <w:rPr>
          <w:rFonts w:ascii="Arial Narrow" w:hAnsi="Arial Narrow"/>
          <w:b/>
          <w:szCs w:val="24"/>
        </w:rPr>
      </w:pPr>
    </w:p>
    <w:p w:rsidR="00563397" w:rsidRPr="005112BE" w:rsidRDefault="00563397" w:rsidP="00563397">
      <w:pPr>
        <w:rPr>
          <w:rFonts w:ascii="Arial Narrow" w:hAnsi="Arial Narrow"/>
          <w:b/>
          <w:szCs w:val="24"/>
        </w:rPr>
      </w:pPr>
      <w:r w:rsidRPr="005112BE">
        <w:rPr>
          <w:rFonts w:ascii="Arial Narrow" w:hAnsi="Arial Narrow"/>
          <w:b/>
          <w:szCs w:val="24"/>
        </w:rPr>
        <w:t>Rozpis dodávky a prác:</w:t>
      </w:r>
    </w:p>
    <w:p w:rsidR="00563397" w:rsidRPr="003E3924" w:rsidRDefault="00563397" w:rsidP="00563397">
      <w:pPr>
        <w:tabs>
          <w:tab w:val="num" w:pos="0"/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nosn</w:t>
      </w:r>
      <w:r>
        <w:rPr>
          <w:rFonts w:ascii="Arial Narrow" w:hAnsi="Arial Narrow"/>
          <w:bCs/>
          <w:szCs w:val="24"/>
        </w:rPr>
        <w:t>ých</w:t>
      </w:r>
      <w:r w:rsidRPr="003E3924">
        <w:rPr>
          <w:rFonts w:ascii="Arial Narrow" w:hAnsi="Arial Narrow"/>
          <w:bCs/>
          <w:szCs w:val="24"/>
        </w:rPr>
        <w:t xml:space="preserve"> l</w:t>
      </w:r>
      <w:r>
        <w:rPr>
          <w:rFonts w:ascii="Arial Narrow" w:hAnsi="Arial Narrow"/>
          <w:bCs/>
          <w:szCs w:val="24"/>
        </w:rPr>
        <w:t>án</w:t>
      </w:r>
      <w:r w:rsidRPr="003E3924">
        <w:rPr>
          <w:rFonts w:ascii="Arial Narrow" w:hAnsi="Arial Narrow"/>
          <w:bCs/>
          <w:szCs w:val="24"/>
        </w:rPr>
        <w:t xml:space="preserve"> </w:t>
      </w:r>
      <w:proofErr w:type="spellStart"/>
      <w:r w:rsidRPr="003E3924">
        <w:rPr>
          <w:rFonts w:ascii="Arial Narrow" w:hAnsi="Arial Narrow"/>
          <w:bCs/>
          <w:szCs w:val="24"/>
        </w:rPr>
        <w:t>fí</w:t>
      </w:r>
      <w:proofErr w:type="spellEnd"/>
      <w:r w:rsidRPr="003E3924">
        <w:rPr>
          <w:rFonts w:ascii="Arial Narrow" w:hAnsi="Arial Narrow"/>
          <w:bCs/>
          <w:szCs w:val="24"/>
        </w:rPr>
        <w:t xml:space="preserve"> 12,5 mm</w:t>
      </w:r>
      <w:r w:rsidRPr="003E3924">
        <w:rPr>
          <w:rFonts w:ascii="Arial Narrow" w:hAnsi="Arial Narrow"/>
          <w:bCs/>
          <w:szCs w:val="24"/>
        </w:rPr>
        <w:tab/>
        <w:t>6 ks</w:t>
      </w:r>
      <w:r w:rsidRPr="003E3924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 xml:space="preserve">    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A71A1B">
        <w:rPr>
          <w:rFonts w:ascii="Arial Narrow" w:hAnsi="Arial Narrow"/>
          <w:bCs/>
          <w:szCs w:val="24"/>
        </w:rPr>
        <w:t>výmena vodiacich čeľustí kabíny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4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 w:rsidRPr="00035251">
        <w:rPr>
          <w:rFonts w:ascii="Arial Narrow" w:hAnsi="Arial Narrow"/>
          <w:bCs/>
          <w:szCs w:val="24"/>
          <w:u w:val="single"/>
        </w:rPr>
        <w:t xml:space="preserve">- dodávka a </w:t>
      </w:r>
      <w:r w:rsidRPr="00A71A1B">
        <w:rPr>
          <w:rFonts w:ascii="Arial Narrow" w:hAnsi="Arial Narrow"/>
          <w:bCs/>
          <w:szCs w:val="24"/>
          <w:u w:val="single"/>
        </w:rPr>
        <w:t xml:space="preserve">výmena čeľustí </w:t>
      </w:r>
      <w:proofErr w:type="spellStart"/>
      <w:r w:rsidRPr="00A71A1B">
        <w:rPr>
          <w:rFonts w:ascii="Arial Narrow" w:hAnsi="Arial Narrow"/>
          <w:bCs/>
          <w:szCs w:val="24"/>
          <w:u w:val="single"/>
        </w:rPr>
        <w:t>vyvažovacieho</w:t>
      </w:r>
      <w:proofErr w:type="spellEnd"/>
      <w:r w:rsidRPr="00A71A1B">
        <w:rPr>
          <w:rFonts w:ascii="Arial Narrow" w:hAnsi="Arial Narrow"/>
          <w:bCs/>
          <w:szCs w:val="24"/>
          <w:u w:val="single"/>
        </w:rPr>
        <w:t xml:space="preserve"> zariadenia</w:t>
      </w:r>
      <w:r w:rsidRPr="00A71A1B">
        <w:rPr>
          <w:rFonts w:ascii="Arial Narrow" w:hAnsi="Arial Narrow"/>
          <w:bCs/>
          <w:szCs w:val="24"/>
          <w:u w:val="single"/>
        </w:rPr>
        <w:tab/>
      </w:r>
      <w:r w:rsidRPr="00035251">
        <w:rPr>
          <w:rFonts w:ascii="Arial Narrow" w:hAnsi="Arial Narrow"/>
          <w:bCs/>
          <w:szCs w:val="24"/>
          <w:u w:val="single"/>
        </w:rPr>
        <w:t>4 ks</w:t>
      </w:r>
      <w:r w:rsidRPr="00A71A1B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563397" w:rsidRPr="003E3924" w:rsidRDefault="00563397" w:rsidP="00563397">
      <w:pPr>
        <w:tabs>
          <w:tab w:val="center" w:pos="4536"/>
          <w:tab w:val="right" w:pos="9923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SPOLU bez DPH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Default="00563397" w:rsidP="00563397">
      <w:pPr>
        <w:rPr>
          <w:rFonts w:ascii="Arial Narrow" w:hAnsi="Arial Narrow"/>
          <w:b/>
          <w:szCs w:val="24"/>
        </w:rPr>
      </w:pP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B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B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rPr>
          <w:rFonts w:ascii="Arial Narrow" w:hAnsi="Arial Narrow"/>
          <w:b/>
          <w:szCs w:val="24"/>
        </w:rPr>
      </w:pPr>
    </w:p>
    <w:p w:rsidR="00563397" w:rsidRDefault="00563397" w:rsidP="00563397">
      <w:pPr>
        <w:rPr>
          <w:rFonts w:ascii="Arial Narrow" w:hAnsi="Arial Narrow"/>
          <w:szCs w:val="24"/>
        </w:rPr>
      </w:pPr>
    </w:p>
    <w:p w:rsidR="00563397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C</w:t>
      </w:r>
    </w:p>
    <w:p w:rsidR="00563397" w:rsidRPr="00993022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szCs w:val="24"/>
        </w:rPr>
        <w:t xml:space="preserve">Predmetom opravy je výmena výťahového stroja, nosných lán a elektroniky na osobnom výťahu TOV 500 kg nachádzajúceho sa budove Ekonomickej </w:t>
      </w:r>
      <w:r>
        <w:rPr>
          <w:rFonts w:ascii="Arial Narrow" w:hAnsi="Arial Narrow"/>
          <w:szCs w:val="24"/>
        </w:rPr>
        <w:t>u</w:t>
      </w:r>
      <w:r w:rsidRPr="003E3924">
        <w:rPr>
          <w:rFonts w:ascii="Arial Narrow" w:hAnsi="Arial Narrow"/>
          <w:szCs w:val="24"/>
        </w:rPr>
        <w:t>niverzity</w:t>
      </w:r>
      <w:r>
        <w:rPr>
          <w:rFonts w:ascii="Arial Narrow" w:hAnsi="Arial Narrow"/>
          <w:szCs w:val="24"/>
        </w:rPr>
        <w:t xml:space="preserve"> V3,</w:t>
      </w:r>
      <w:r w:rsidRPr="003E392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 Dolnozemskej č. 1</w:t>
      </w:r>
      <w:r w:rsidRPr="00706C54">
        <w:rPr>
          <w:rFonts w:ascii="Arial Narrow" w:hAnsi="Arial Narrow"/>
          <w:szCs w:val="24"/>
        </w:rPr>
        <w:t xml:space="preserve"> v</w:t>
      </w:r>
      <w:r>
        <w:rPr>
          <w:rFonts w:ascii="Arial Narrow" w:hAnsi="Arial Narrow"/>
          <w:szCs w:val="24"/>
        </w:rPr>
        <w:t> </w:t>
      </w:r>
      <w:r w:rsidRPr="00706C54">
        <w:rPr>
          <w:rFonts w:ascii="Arial Narrow" w:hAnsi="Arial Narrow"/>
          <w:szCs w:val="24"/>
        </w:rPr>
        <w:t>Bratislave</w:t>
      </w:r>
      <w:r>
        <w:rPr>
          <w:rFonts w:ascii="Arial Narrow" w:hAnsi="Arial Narrow"/>
          <w:szCs w:val="24"/>
        </w:rPr>
        <w:t xml:space="preserve">. </w:t>
      </w:r>
      <w:r w:rsidRPr="00FD54A8">
        <w:rPr>
          <w:rFonts w:ascii="Arial Narrow" w:hAnsi="Arial Narrow" w:cs="Calibri"/>
        </w:rPr>
        <w:t>Na uvedenom výťahu je zabudovaný elektrický rozvádzač na ktorý nie je na trhu dostať náhradné diely a z toho dôvodu sa výťah nedá opraviť. Z toho dôvodu je potrebné vymeniť výťahový rozvádzač a k tomu prislúchajúcu elektroinštaláciu.</w:t>
      </w:r>
    </w:p>
    <w:p w:rsidR="00563397" w:rsidRDefault="00563397" w:rsidP="00563397">
      <w:pPr>
        <w:rPr>
          <w:rFonts w:ascii="Arial Narrow" w:hAnsi="Arial Narrow"/>
          <w:szCs w:val="24"/>
        </w:rPr>
      </w:pPr>
    </w:p>
    <w:p w:rsidR="00563397" w:rsidRPr="00F41B6E" w:rsidRDefault="00563397" w:rsidP="00563397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TOV 500 kg 7 st.  –  Budova V3, Dolnozemská cesta 1, Bratislava</w:t>
      </w:r>
    </w:p>
    <w:p w:rsidR="00563397" w:rsidRPr="003E3924" w:rsidRDefault="00563397" w:rsidP="00563397">
      <w:pPr>
        <w:rPr>
          <w:rFonts w:ascii="Arial Narrow" w:hAnsi="Arial Narrow"/>
          <w:szCs w:val="24"/>
        </w:rPr>
      </w:pPr>
    </w:p>
    <w:p w:rsidR="00563397" w:rsidRPr="005112BE" w:rsidRDefault="00563397" w:rsidP="00563397">
      <w:pPr>
        <w:rPr>
          <w:rFonts w:ascii="Arial Narrow" w:hAnsi="Arial Narrow"/>
          <w:b/>
          <w:szCs w:val="24"/>
        </w:rPr>
      </w:pPr>
      <w:r w:rsidRPr="005112BE">
        <w:rPr>
          <w:rFonts w:ascii="Arial Narrow" w:hAnsi="Arial Narrow"/>
          <w:b/>
          <w:szCs w:val="24"/>
        </w:rPr>
        <w:t>Rozpis dodávky a prác:</w:t>
      </w:r>
    </w:p>
    <w:p w:rsidR="00563397" w:rsidRPr="003E3924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výťahové stroj MR 12 5,5 kW</w:t>
      </w:r>
      <w:r w:rsidRPr="003E3924">
        <w:rPr>
          <w:rFonts w:ascii="Arial Narrow" w:hAnsi="Arial Narrow"/>
          <w:bCs/>
          <w:szCs w:val="24"/>
        </w:rPr>
        <w:tab/>
        <w:t>1 ks</w:t>
      </w:r>
      <w:r w:rsidRPr="003E3924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>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lastRenderedPageBreak/>
        <w:t xml:space="preserve">- dodávka a výmena </w:t>
      </w:r>
      <w:r w:rsidRPr="00A71A1B">
        <w:rPr>
          <w:rFonts w:ascii="Arial Narrow" w:hAnsi="Arial Narrow"/>
          <w:bCs/>
          <w:szCs w:val="24"/>
        </w:rPr>
        <w:t>rám</w:t>
      </w:r>
      <w:r>
        <w:rPr>
          <w:rFonts w:ascii="Arial Narrow" w:hAnsi="Arial Narrow"/>
          <w:bCs/>
          <w:szCs w:val="24"/>
        </w:rPr>
        <w:t>u</w:t>
      </w:r>
      <w:r w:rsidRPr="00A71A1B">
        <w:rPr>
          <w:rFonts w:ascii="Arial Narrow" w:hAnsi="Arial Narrow"/>
          <w:bCs/>
          <w:szCs w:val="24"/>
        </w:rPr>
        <w:t xml:space="preserve"> výťahového stroja</w:t>
      </w:r>
      <w:r w:rsidRPr="00A71A1B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A71A1B">
        <w:rPr>
          <w:rFonts w:ascii="Arial Narrow" w:hAnsi="Arial Narrow"/>
          <w:bCs/>
          <w:szCs w:val="24"/>
        </w:rPr>
        <w:t>odpruženie výťahového stroja</w:t>
      </w:r>
      <w:r w:rsidRPr="00A71A1B">
        <w:rPr>
          <w:rFonts w:ascii="Arial Narrow" w:hAnsi="Arial Narrow"/>
          <w:bCs/>
          <w:szCs w:val="24"/>
        </w:rPr>
        <w:tab/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3E3924" w:rsidRDefault="00563397" w:rsidP="00563397">
      <w:pPr>
        <w:tabs>
          <w:tab w:val="num" w:pos="0"/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 w:rsidRPr="003E3924">
        <w:rPr>
          <w:rFonts w:ascii="Arial Narrow" w:hAnsi="Arial Narrow"/>
          <w:bCs/>
          <w:szCs w:val="24"/>
        </w:rPr>
        <w:t xml:space="preserve">- </w:t>
      </w:r>
      <w:r>
        <w:rPr>
          <w:rFonts w:ascii="Arial Narrow" w:hAnsi="Arial Narrow"/>
          <w:bCs/>
          <w:szCs w:val="24"/>
        </w:rPr>
        <w:t xml:space="preserve">dodávka a výmena </w:t>
      </w:r>
      <w:r w:rsidRPr="003E3924">
        <w:rPr>
          <w:rFonts w:ascii="Arial Narrow" w:hAnsi="Arial Narrow"/>
          <w:bCs/>
          <w:szCs w:val="24"/>
        </w:rPr>
        <w:t>nosn</w:t>
      </w:r>
      <w:r>
        <w:rPr>
          <w:rFonts w:ascii="Arial Narrow" w:hAnsi="Arial Narrow"/>
          <w:bCs/>
          <w:szCs w:val="24"/>
        </w:rPr>
        <w:t>ých</w:t>
      </w:r>
      <w:r w:rsidRPr="003E3924">
        <w:rPr>
          <w:rFonts w:ascii="Arial Narrow" w:hAnsi="Arial Narrow"/>
          <w:bCs/>
          <w:szCs w:val="24"/>
        </w:rPr>
        <w:t xml:space="preserve"> l</w:t>
      </w:r>
      <w:r>
        <w:rPr>
          <w:rFonts w:ascii="Arial Narrow" w:hAnsi="Arial Narrow"/>
          <w:bCs/>
          <w:szCs w:val="24"/>
        </w:rPr>
        <w:t>án</w:t>
      </w:r>
      <w:r w:rsidRPr="003E3924">
        <w:rPr>
          <w:rFonts w:ascii="Arial Narrow" w:hAnsi="Arial Narrow"/>
          <w:bCs/>
          <w:szCs w:val="24"/>
        </w:rPr>
        <w:t xml:space="preserve"> </w:t>
      </w:r>
      <w:proofErr w:type="spellStart"/>
      <w:r w:rsidRPr="003E3924">
        <w:rPr>
          <w:rFonts w:ascii="Arial Narrow" w:hAnsi="Arial Narrow"/>
          <w:bCs/>
          <w:szCs w:val="24"/>
        </w:rPr>
        <w:t>fí</w:t>
      </w:r>
      <w:proofErr w:type="spellEnd"/>
      <w:r w:rsidRPr="003E3924">
        <w:rPr>
          <w:rFonts w:ascii="Arial Narrow" w:hAnsi="Arial Narrow"/>
          <w:bCs/>
          <w:szCs w:val="24"/>
        </w:rPr>
        <w:t xml:space="preserve"> 12,5 mm</w:t>
      </w:r>
      <w:r w:rsidRPr="003E3924">
        <w:rPr>
          <w:rFonts w:ascii="Arial Narrow" w:hAnsi="Arial Narrow"/>
          <w:bCs/>
          <w:szCs w:val="24"/>
        </w:rPr>
        <w:tab/>
        <w:t>6 ks</w:t>
      </w:r>
      <w:r w:rsidRPr="003E3924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 xml:space="preserve"> 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A71A1B">
        <w:rPr>
          <w:rFonts w:ascii="Arial Narrow" w:hAnsi="Arial Narrow"/>
          <w:bCs/>
          <w:szCs w:val="24"/>
        </w:rPr>
        <w:t>výmena vodiacich čeľustí kabíny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4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A71A1B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A71A1B">
        <w:rPr>
          <w:rFonts w:ascii="Arial Narrow" w:hAnsi="Arial Narrow"/>
          <w:bCs/>
          <w:szCs w:val="24"/>
        </w:rPr>
        <w:t xml:space="preserve">výmena čeľustí </w:t>
      </w:r>
      <w:proofErr w:type="spellStart"/>
      <w:r w:rsidRPr="00A71A1B">
        <w:rPr>
          <w:rFonts w:ascii="Arial Narrow" w:hAnsi="Arial Narrow"/>
          <w:bCs/>
          <w:szCs w:val="24"/>
        </w:rPr>
        <w:t>vyvažovacieho</w:t>
      </w:r>
      <w:proofErr w:type="spellEnd"/>
      <w:r w:rsidRPr="00A71A1B">
        <w:rPr>
          <w:rFonts w:ascii="Arial Narrow" w:hAnsi="Arial Narrow"/>
          <w:bCs/>
          <w:szCs w:val="24"/>
        </w:rPr>
        <w:t xml:space="preserve"> zariadenia</w:t>
      </w:r>
      <w:r w:rsidRPr="00A71A1B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4 ks</w:t>
      </w:r>
      <w:r w:rsidRPr="00A71A1B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5112BE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>výmena výťahového rozvádzača za zberný LS-1.1.E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1 ks</w:t>
      </w:r>
      <w:r>
        <w:rPr>
          <w:rFonts w:ascii="Arial Narrow" w:hAnsi="Arial Narrow"/>
          <w:bCs/>
          <w:szCs w:val="24"/>
        </w:rPr>
        <w:tab/>
      </w:r>
      <w:r w:rsidRPr="005112BE">
        <w:rPr>
          <w:rFonts w:ascii="Arial Narrow" w:hAnsi="Arial Narrow"/>
          <w:bCs/>
          <w:szCs w:val="24"/>
        </w:rPr>
        <w:t xml:space="preserve"> €</w:t>
      </w:r>
    </w:p>
    <w:p w:rsidR="00563397" w:rsidRPr="005112BE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>dodávka a montáž revíznej jazdy</w:t>
      </w:r>
      <w:r w:rsidRPr="005112BE">
        <w:rPr>
          <w:rFonts w:ascii="Arial Narrow" w:hAnsi="Arial Narrow"/>
          <w:bCs/>
          <w:szCs w:val="24"/>
        </w:rPr>
        <w:tab/>
        <w:t>1 ks</w:t>
      </w:r>
      <w:r w:rsidRPr="005112BE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5112BE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>dodávka a montáž polohovej signalizácie</w:t>
      </w:r>
      <w:r w:rsidRPr="005112BE">
        <w:rPr>
          <w:rFonts w:ascii="Arial Narrow" w:hAnsi="Arial Narrow"/>
          <w:bCs/>
          <w:szCs w:val="24"/>
        </w:rPr>
        <w:tab/>
        <w:t>1 ks</w:t>
      </w:r>
      <w:r w:rsidRPr="005112BE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5112BE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>dodávka a výmena kabínového ovládača za ANTIVANDAL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1 ks</w:t>
      </w:r>
      <w:r>
        <w:rPr>
          <w:rFonts w:ascii="Arial Narrow" w:hAnsi="Arial Narrow"/>
          <w:bCs/>
          <w:szCs w:val="24"/>
        </w:rPr>
        <w:tab/>
      </w:r>
      <w:r w:rsidRPr="005112BE">
        <w:rPr>
          <w:rFonts w:ascii="Arial Narrow" w:hAnsi="Arial Narrow"/>
          <w:bCs/>
          <w:szCs w:val="24"/>
        </w:rPr>
        <w:t xml:space="preserve"> €</w:t>
      </w:r>
    </w:p>
    <w:p w:rsidR="00563397" w:rsidRPr="005112BE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5112BE">
        <w:rPr>
          <w:rFonts w:ascii="Arial Narrow" w:hAnsi="Arial Narrow"/>
          <w:bCs/>
          <w:szCs w:val="24"/>
        </w:rPr>
        <w:t>výmena vonkajších privolávačov za  ANTIVANDAL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7 ks</w:t>
      </w:r>
      <w:r>
        <w:rPr>
          <w:rFonts w:ascii="Arial Narrow" w:hAnsi="Arial Narrow"/>
          <w:bCs/>
          <w:szCs w:val="24"/>
        </w:rPr>
        <w:tab/>
      </w:r>
      <w:r w:rsidRPr="005112BE">
        <w:rPr>
          <w:rFonts w:ascii="Arial Narrow" w:hAnsi="Arial Narrow"/>
          <w:bCs/>
          <w:szCs w:val="24"/>
        </w:rPr>
        <w:t xml:space="preserve"> €</w:t>
      </w:r>
    </w:p>
    <w:p w:rsidR="00563397" w:rsidRPr="005112BE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5112BE">
        <w:rPr>
          <w:rFonts w:ascii="Arial Narrow" w:hAnsi="Arial Narrow"/>
          <w:bCs/>
          <w:szCs w:val="24"/>
        </w:rPr>
        <w:t>výmena ohybných káblov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58</w:t>
      </w:r>
      <w:r w:rsidRPr="005112BE">
        <w:rPr>
          <w:rFonts w:ascii="Arial Narrow" w:hAnsi="Arial Narrow"/>
          <w:bCs/>
          <w:szCs w:val="24"/>
        </w:rPr>
        <w:t xml:space="preserve"> m</w:t>
      </w:r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 xml:space="preserve"> </w:t>
      </w:r>
      <w:r w:rsidRPr="005112BE">
        <w:rPr>
          <w:rFonts w:ascii="Arial Narrow" w:hAnsi="Arial Narrow"/>
          <w:bCs/>
          <w:szCs w:val="24"/>
        </w:rPr>
        <w:t>€</w:t>
      </w:r>
    </w:p>
    <w:p w:rsidR="00563397" w:rsidRPr="005112BE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5112BE">
        <w:rPr>
          <w:rFonts w:ascii="Arial Narrow" w:hAnsi="Arial Narrow"/>
          <w:bCs/>
          <w:szCs w:val="24"/>
        </w:rPr>
        <w:t xml:space="preserve">dodávka páskového vodiča 26 </w:t>
      </w:r>
      <w:proofErr w:type="spellStart"/>
      <w:r w:rsidRPr="005112BE">
        <w:rPr>
          <w:rFonts w:ascii="Arial Narrow" w:hAnsi="Arial Narrow"/>
          <w:bCs/>
          <w:szCs w:val="24"/>
        </w:rPr>
        <w:t>pin</w:t>
      </w:r>
      <w:proofErr w:type="spellEnd"/>
      <w:r w:rsidRPr="005112BE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6</w:t>
      </w:r>
      <w:r w:rsidRPr="005112BE">
        <w:rPr>
          <w:rFonts w:ascii="Arial Narrow" w:hAnsi="Arial Narrow"/>
          <w:bCs/>
          <w:szCs w:val="24"/>
        </w:rPr>
        <w:t>0 m</w:t>
      </w:r>
      <w:r w:rsidRPr="005112BE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5112BE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 w:rsidRPr="005112BE">
        <w:rPr>
          <w:rFonts w:ascii="Arial Narrow" w:hAnsi="Arial Narrow"/>
          <w:bCs/>
          <w:szCs w:val="24"/>
          <w:u w:val="single"/>
        </w:rPr>
        <w:t>- výmena vodič Y1</w:t>
      </w:r>
      <w:r w:rsidRPr="005112BE">
        <w:rPr>
          <w:rFonts w:ascii="Arial Narrow" w:hAnsi="Arial Narrow"/>
          <w:bCs/>
          <w:szCs w:val="24"/>
          <w:u w:val="single"/>
        </w:rPr>
        <w:tab/>
      </w:r>
      <w:r>
        <w:rPr>
          <w:rFonts w:ascii="Arial Narrow" w:hAnsi="Arial Narrow"/>
          <w:bCs/>
          <w:szCs w:val="24"/>
          <w:u w:val="single"/>
        </w:rPr>
        <w:t>400</w:t>
      </w:r>
      <w:r w:rsidRPr="005112BE">
        <w:rPr>
          <w:rFonts w:ascii="Arial Narrow" w:hAnsi="Arial Narrow"/>
          <w:bCs/>
          <w:szCs w:val="24"/>
          <w:u w:val="single"/>
        </w:rPr>
        <w:t xml:space="preserve"> m</w:t>
      </w:r>
      <w:r w:rsidRPr="005112BE">
        <w:rPr>
          <w:rFonts w:ascii="Arial Narrow" w:hAnsi="Arial Narrow"/>
          <w:bCs/>
          <w:szCs w:val="24"/>
          <w:u w:val="single"/>
        </w:rPr>
        <w:tab/>
      </w:r>
      <w:r>
        <w:rPr>
          <w:rFonts w:ascii="Arial Narrow" w:hAnsi="Arial Narrow"/>
          <w:bCs/>
          <w:szCs w:val="24"/>
          <w:u w:val="single"/>
        </w:rPr>
        <w:t xml:space="preserve"> </w:t>
      </w:r>
      <w:r w:rsidRPr="005112BE">
        <w:rPr>
          <w:rFonts w:ascii="Arial Narrow" w:hAnsi="Arial Narrow"/>
          <w:bCs/>
          <w:szCs w:val="24"/>
          <w:u w:val="single"/>
        </w:rPr>
        <w:t>€</w:t>
      </w:r>
    </w:p>
    <w:p w:rsidR="00563397" w:rsidRPr="005112BE" w:rsidRDefault="00563397" w:rsidP="00563397">
      <w:pPr>
        <w:tabs>
          <w:tab w:val="center" w:pos="4536"/>
          <w:tab w:val="right" w:pos="9923"/>
        </w:tabs>
        <w:rPr>
          <w:rFonts w:ascii="Arial Narrow" w:hAnsi="Arial Narrow"/>
          <w:szCs w:val="24"/>
          <w:u w:val="single"/>
        </w:rPr>
      </w:pPr>
      <w:r w:rsidRPr="003E3924">
        <w:rPr>
          <w:rFonts w:ascii="Arial Narrow" w:hAnsi="Arial Narrow"/>
          <w:b/>
          <w:szCs w:val="24"/>
        </w:rPr>
        <w:t>SPOLU bez DPH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SPOLU CELKOM bez DPH za opravu C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>SPOLU CELKOM vrátane DPH za opravu C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D</w:t>
      </w:r>
    </w:p>
    <w:p w:rsidR="00563397" w:rsidRPr="003E3924" w:rsidRDefault="00563397" w:rsidP="00563397">
      <w:pPr>
        <w:rPr>
          <w:rFonts w:ascii="Arial Narrow" w:hAnsi="Arial Narrow"/>
          <w:szCs w:val="24"/>
        </w:rPr>
      </w:pPr>
      <w:r w:rsidRPr="003E3924">
        <w:rPr>
          <w:rFonts w:ascii="Arial Narrow" w:hAnsi="Arial Narrow"/>
          <w:szCs w:val="24"/>
        </w:rPr>
        <w:t xml:space="preserve">Predmetom opravy je výmena elektroniky na osobnom výťahu TOV 500 kg nachádzajúceho sa budove Ekonomickej </w:t>
      </w:r>
      <w:r>
        <w:rPr>
          <w:rFonts w:ascii="Arial Narrow" w:hAnsi="Arial Narrow"/>
          <w:szCs w:val="24"/>
        </w:rPr>
        <w:t>u</w:t>
      </w:r>
      <w:r w:rsidRPr="003E3924">
        <w:rPr>
          <w:rFonts w:ascii="Arial Narrow" w:hAnsi="Arial Narrow"/>
          <w:szCs w:val="24"/>
        </w:rPr>
        <w:t>niverzity na Starohájskej 4 v Bratislave. Vplyvom používania výťahu došlo k bežnému opotrebovaniu a zastaraniu výťahu</w:t>
      </w:r>
      <w:r>
        <w:rPr>
          <w:rFonts w:ascii="Arial Narrow" w:hAnsi="Arial Narrow"/>
          <w:szCs w:val="24"/>
        </w:rPr>
        <w:t>,</w:t>
      </w:r>
      <w:r w:rsidRPr="003E3924">
        <w:rPr>
          <w:rFonts w:ascii="Arial Narrow" w:hAnsi="Arial Narrow"/>
          <w:szCs w:val="24"/>
        </w:rPr>
        <w:t xml:space="preserve"> ktorý si vyžaduje vykonanie dole uvedených prác za účelom zabezpečenia spoľahlivej a bezporuchovej prevádzky výťahu do budúcnosti.</w:t>
      </w:r>
    </w:p>
    <w:p w:rsidR="00563397" w:rsidRPr="003E3924" w:rsidRDefault="00563397" w:rsidP="00563397">
      <w:pPr>
        <w:rPr>
          <w:rFonts w:ascii="Arial Narrow" w:hAnsi="Arial Narrow"/>
          <w:b/>
          <w:szCs w:val="24"/>
        </w:rPr>
      </w:pPr>
    </w:p>
    <w:p w:rsidR="00563397" w:rsidRPr="00F41B6E" w:rsidRDefault="00563397" w:rsidP="00563397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TOV 500 kg 9 st. – ŠD EU Starohájskej 4, Bratislava</w:t>
      </w:r>
    </w:p>
    <w:p w:rsidR="00563397" w:rsidRDefault="00563397" w:rsidP="00563397">
      <w:pPr>
        <w:rPr>
          <w:rFonts w:ascii="Arial Narrow" w:hAnsi="Arial Narrow"/>
          <w:b/>
          <w:szCs w:val="24"/>
        </w:rPr>
      </w:pPr>
    </w:p>
    <w:p w:rsidR="00563397" w:rsidRPr="00993022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Rozpis dodávky a prác: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výťahového rozvádzača za zberný LS-1.1.E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 montáž revíznej jazdy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montáž polohovej signalizácie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 výmena kabínového ovládača za ANTIVANDAL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vonkajších privolávačov  za  ANTIVANDAL</w:t>
      </w:r>
      <w:r w:rsidRPr="00035251">
        <w:rPr>
          <w:rFonts w:ascii="Arial Narrow" w:hAnsi="Arial Narrow"/>
          <w:bCs/>
          <w:szCs w:val="24"/>
        </w:rPr>
        <w:tab/>
        <w:t xml:space="preserve">9 ks 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ohybných káblov</w:t>
      </w:r>
      <w:r w:rsidRPr="00035251">
        <w:rPr>
          <w:rFonts w:ascii="Arial Narrow" w:hAnsi="Arial Narrow"/>
          <w:bCs/>
          <w:szCs w:val="24"/>
        </w:rPr>
        <w:tab/>
        <w:t>66 m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 xml:space="preserve">dodávka páskového vodiča 26 </w:t>
      </w:r>
      <w:proofErr w:type="spellStart"/>
      <w:r w:rsidRPr="00035251">
        <w:rPr>
          <w:rFonts w:ascii="Arial Narrow" w:hAnsi="Arial Narrow"/>
          <w:bCs/>
          <w:szCs w:val="24"/>
        </w:rPr>
        <w:t>pin</w:t>
      </w:r>
      <w:proofErr w:type="spellEnd"/>
      <w:r w:rsidRPr="00035251">
        <w:rPr>
          <w:rFonts w:ascii="Arial Narrow" w:hAnsi="Arial Narrow"/>
          <w:bCs/>
          <w:szCs w:val="24"/>
        </w:rPr>
        <w:tab/>
        <w:t>70 m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  <w:u w:val="single"/>
        </w:rPr>
        <w:t xml:space="preserve">- </w:t>
      </w:r>
      <w:r w:rsidRPr="00035251">
        <w:rPr>
          <w:rFonts w:ascii="Arial Narrow" w:hAnsi="Arial Narrow"/>
          <w:bCs/>
          <w:szCs w:val="24"/>
          <w:u w:val="single"/>
        </w:rPr>
        <w:t>výmena vodič Y1</w:t>
      </w:r>
      <w:r w:rsidRPr="00035251">
        <w:rPr>
          <w:rFonts w:ascii="Arial Narrow" w:hAnsi="Arial Narrow"/>
          <w:bCs/>
          <w:szCs w:val="24"/>
          <w:u w:val="single"/>
        </w:rPr>
        <w:tab/>
        <w:t>480 m</w:t>
      </w:r>
      <w:r w:rsidRPr="00035251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563397" w:rsidRPr="003E3924" w:rsidRDefault="00563397" w:rsidP="00563397">
      <w:pPr>
        <w:pStyle w:val="Nadpis2"/>
        <w:tabs>
          <w:tab w:val="right" w:pos="9923"/>
        </w:tabs>
        <w:spacing w:before="0" w:after="0"/>
        <w:rPr>
          <w:rFonts w:ascii="Arial Narrow" w:hAnsi="Arial Narrow"/>
          <w:sz w:val="24"/>
          <w:szCs w:val="24"/>
        </w:rPr>
      </w:pPr>
      <w:r w:rsidRPr="003E3924">
        <w:rPr>
          <w:rFonts w:ascii="Arial Narrow" w:hAnsi="Arial Narrow" w:cs="Times New Roman"/>
          <w:sz w:val="24"/>
          <w:szCs w:val="24"/>
        </w:rPr>
        <w:t>SPOLU celkom bez DPH</w:t>
      </w:r>
      <w:r w:rsidRPr="003E3924">
        <w:rPr>
          <w:rFonts w:ascii="Arial Narrow" w:hAnsi="Arial Narrow" w:cs="Times New Roman"/>
          <w:sz w:val="24"/>
          <w:szCs w:val="24"/>
        </w:rPr>
        <w:tab/>
      </w:r>
      <w:r w:rsidRPr="00035251">
        <w:rPr>
          <w:rFonts w:ascii="Arial Narrow" w:hAnsi="Arial Narrow" w:cs="Times New Roman"/>
          <w:sz w:val="24"/>
          <w:szCs w:val="24"/>
        </w:rPr>
        <w:t xml:space="preserve"> </w:t>
      </w:r>
      <w:r w:rsidRPr="003E3924">
        <w:rPr>
          <w:rFonts w:ascii="Arial Narrow" w:hAnsi="Arial Narrow" w:cs="Times New Roman"/>
          <w:sz w:val="24"/>
          <w:szCs w:val="24"/>
        </w:rPr>
        <w:t>€</w:t>
      </w:r>
    </w:p>
    <w:p w:rsidR="00563397" w:rsidRPr="003E3924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D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D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E</w:t>
      </w:r>
    </w:p>
    <w:p w:rsidR="00563397" w:rsidRPr="003E3924" w:rsidRDefault="00563397" w:rsidP="00563397">
      <w:pPr>
        <w:rPr>
          <w:rFonts w:ascii="Arial Narrow" w:hAnsi="Arial Narrow"/>
          <w:szCs w:val="24"/>
        </w:rPr>
      </w:pPr>
      <w:r w:rsidRPr="003E3924">
        <w:rPr>
          <w:rFonts w:ascii="Arial Narrow" w:hAnsi="Arial Narrow"/>
          <w:szCs w:val="24"/>
        </w:rPr>
        <w:t xml:space="preserve">Predmetom opravy je výmena výťahového stroja a nosných lán na trakčnom osobnom výťahu TOV 250 kg pravý nachádzajúceho sa budove Ekonomickej </w:t>
      </w:r>
      <w:r>
        <w:rPr>
          <w:rFonts w:ascii="Arial Narrow" w:hAnsi="Arial Narrow"/>
          <w:szCs w:val="24"/>
        </w:rPr>
        <w:t>u</w:t>
      </w:r>
      <w:r w:rsidRPr="003E3924">
        <w:rPr>
          <w:rFonts w:ascii="Arial Narrow" w:hAnsi="Arial Narrow"/>
          <w:szCs w:val="24"/>
        </w:rPr>
        <w:t>niverzity na Starohájskej 8 v Bratislave. Vplyvom používania výťahu došlo k bežnému opotrebovaniu a zastaraniu výťahu</w:t>
      </w:r>
      <w:r>
        <w:rPr>
          <w:rFonts w:ascii="Arial Narrow" w:hAnsi="Arial Narrow"/>
          <w:szCs w:val="24"/>
        </w:rPr>
        <w:t>,</w:t>
      </w:r>
      <w:r w:rsidRPr="003E3924">
        <w:rPr>
          <w:rFonts w:ascii="Arial Narrow" w:hAnsi="Arial Narrow"/>
          <w:szCs w:val="24"/>
        </w:rPr>
        <w:t xml:space="preserve"> ktorý si vyžaduje vykonanie dole uvedených prác za účelom zabezpečenia spoľahlivej a bezporuchovej prevádzky výťahu do budúcnosti.</w:t>
      </w:r>
    </w:p>
    <w:p w:rsidR="00563397" w:rsidRPr="003E3924" w:rsidRDefault="00563397" w:rsidP="00563397">
      <w:pPr>
        <w:rPr>
          <w:rFonts w:ascii="Arial Narrow" w:hAnsi="Arial Narrow"/>
          <w:szCs w:val="24"/>
        </w:rPr>
      </w:pPr>
    </w:p>
    <w:p w:rsidR="00563397" w:rsidRPr="00F41B6E" w:rsidRDefault="00563397" w:rsidP="00563397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pravý TOV 250 kg 9 st. – ŠD EU Starohájskej 8, Bratislava</w:t>
      </w:r>
    </w:p>
    <w:p w:rsidR="00563397" w:rsidRDefault="00563397" w:rsidP="00563397">
      <w:pPr>
        <w:rPr>
          <w:rFonts w:ascii="Arial Narrow" w:hAnsi="Arial Narrow"/>
          <w:szCs w:val="24"/>
        </w:rPr>
      </w:pPr>
    </w:p>
    <w:p w:rsidR="00563397" w:rsidRPr="00993022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Rozpis dodávky a prác: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výmena výťahový stroj MR 12 - 2,7 kW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rám výťahového stroja</w:t>
      </w:r>
      <w:r w:rsidRPr="00035251">
        <w:rPr>
          <w:rFonts w:ascii="Arial Narrow" w:hAnsi="Arial Narrow"/>
          <w:bCs/>
          <w:szCs w:val="24"/>
        </w:rPr>
        <w:tab/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odpruženie výťahového stroja</w:t>
      </w:r>
      <w:r w:rsidRPr="00035251">
        <w:rPr>
          <w:rFonts w:ascii="Arial Narrow" w:hAnsi="Arial Narrow"/>
          <w:bCs/>
          <w:szCs w:val="24"/>
        </w:rPr>
        <w:tab/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  <w:u w:val="single"/>
        </w:rPr>
        <w:t xml:space="preserve">- </w:t>
      </w:r>
      <w:r w:rsidRPr="00035251">
        <w:rPr>
          <w:rFonts w:ascii="Arial Narrow" w:hAnsi="Arial Narrow"/>
          <w:bCs/>
          <w:szCs w:val="24"/>
          <w:u w:val="single"/>
        </w:rPr>
        <w:t>dodávka a výmena nosných lán</w:t>
      </w:r>
      <w:r w:rsidRPr="00035251">
        <w:rPr>
          <w:rFonts w:ascii="Arial Narrow" w:hAnsi="Arial Narrow"/>
          <w:bCs/>
          <w:szCs w:val="24"/>
          <w:u w:val="single"/>
        </w:rPr>
        <w:tab/>
      </w:r>
      <w:r>
        <w:rPr>
          <w:rFonts w:ascii="Arial Narrow" w:hAnsi="Arial Narrow"/>
          <w:bCs/>
          <w:szCs w:val="24"/>
          <w:u w:val="single"/>
        </w:rPr>
        <w:t>2 ks</w:t>
      </w:r>
      <w:r w:rsidRPr="00035251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/>
          <w:szCs w:val="24"/>
        </w:rPr>
      </w:pPr>
      <w:r w:rsidRPr="00035251">
        <w:rPr>
          <w:rFonts w:ascii="Arial Narrow" w:hAnsi="Arial Narrow"/>
          <w:b/>
          <w:szCs w:val="24"/>
        </w:rPr>
        <w:lastRenderedPageBreak/>
        <w:t>SPOLU celkom bez DPH</w:t>
      </w:r>
      <w:r w:rsidRPr="00035251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035251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tabs>
          <w:tab w:val="right" w:pos="8789"/>
        </w:tabs>
        <w:rPr>
          <w:rFonts w:ascii="Arial Narrow" w:hAnsi="Arial Narrow"/>
          <w:b/>
          <w:szCs w:val="24"/>
        </w:rPr>
      </w:pP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E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035251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E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Default="00563397" w:rsidP="00563397">
      <w:pPr>
        <w:rPr>
          <w:rFonts w:ascii="Arial Narrow" w:hAnsi="Arial Narrow"/>
          <w:szCs w:val="24"/>
        </w:rPr>
      </w:pPr>
    </w:p>
    <w:p w:rsidR="00563397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Oprava </w:t>
      </w:r>
      <w:r>
        <w:rPr>
          <w:rFonts w:ascii="Arial Narrow" w:hAnsi="Arial Narrow"/>
          <w:b/>
          <w:szCs w:val="24"/>
        </w:rPr>
        <w:t>F</w:t>
      </w:r>
    </w:p>
    <w:p w:rsidR="00563397" w:rsidRDefault="00563397" w:rsidP="00563397">
      <w:pPr>
        <w:rPr>
          <w:rFonts w:ascii="Arial Narrow" w:hAnsi="Arial Narrow"/>
          <w:szCs w:val="24"/>
        </w:rPr>
      </w:pPr>
      <w:r w:rsidRPr="003E3924">
        <w:rPr>
          <w:rFonts w:ascii="Arial Narrow" w:hAnsi="Arial Narrow"/>
          <w:szCs w:val="24"/>
        </w:rPr>
        <w:t xml:space="preserve">Predmetom opravy je výmena výťahového stroja, nosných lán a elektroniky na osobnom výťahu TOV 250 kg ľavý nachádzajúceho sa budove Ekonomickej </w:t>
      </w:r>
      <w:r>
        <w:rPr>
          <w:rFonts w:ascii="Arial Narrow" w:hAnsi="Arial Narrow"/>
          <w:szCs w:val="24"/>
        </w:rPr>
        <w:t>u</w:t>
      </w:r>
      <w:r w:rsidRPr="003E3924">
        <w:rPr>
          <w:rFonts w:ascii="Arial Narrow" w:hAnsi="Arial Narrow"/>
          <w:szCs w:val="24"/>
        </w:rPr>
        <w:t>niverzity na Starohájskej 8 v Bratislave. Vplyvom používania výťahu došlo k bežnému opotrebovaniu a zastaraniu výťahu</w:t>
      </w:r>
      <w:r>
        <w:rPr>
          <w:rFonts w:ascii="Arial Narrow" w:hAnsi="Arial Narrow"/>
          <w:szCs w:val="24"/>
        </w:rPr>
        <w:t>,</w:t>
      </w:r>
      <w:r w:rsidRPr="003E3924">
        <w:rPr>
          <w:rFonts w:ascii="Arial Narrow" w:hAnsi="Arial Narrow"/>
          <w:szCs w:val="24"/>
        </w:rPr>
        <w:t xml:space="preserve"> ktorý si vyžaduje vykonanie dole uvedených prác za účelom zabezpečenia spoľahlivej a bezporuchovej prevádzky výťahu do budúcnosti.</w:t>
      </w:r>
    </w:p>
    <w:p w:rsidR="00563397" w:rsidRDefault="00563397" w:rsidP="00563397">
      <w:pPr>
        <w:rPr>
          <w:rFonts w:ascii="Arial Narrow" w:hAnsi="Arial Narrow"/>
          <w:szCs w:val="24"/>
        </w:rPr>
      </w:pPr>
    </w:p>
    <w:p w:rsidR="00563397" w:rsidRPr="00F41B6E" w:rsidRDefault="00563397" w:rsidP="00563397">
      <w:pPr>
        <w:rPr>
          <w:rFonts w:ascii="Arial Narrow" w:hAnsi="Arial Narrow"/>
          <w:bCs/>
          <w:szCs w:val="24"/>
        </w:rPr>
      </w:pPr>
      <w:r w:rsidRPr="00F41B6E">
        <w:rPr>
          <w:rFonts w:ascii="Arial Narrow" w:hAnsi="Arial Narrow"/>
          <w:bCs/>
          <w:szCs w:val="24"/>
        </w:rPr>
        <w:t>Trakčný osobný výťah ľavý TOV 250 kg 9 st. – ŠD EU Starohájskej 8, Bratislava</w:t>
      </w:r>
    </w:p>
    <w:p w:rsidR="00563397" w:rsidRDefault="00563397" w:rsidP="00563397">
      <w:pPr>
        <w:rPr>
          <w:rFonts w:ascii="Arial Narrow" w:hAnsi="Arial Narrow"/>
          <w:b/>
          <w:szCs w:val="24"/>
        </w:rPr>
      </w:pPr>
    </w:p>
    <w:p w:rsidR="00563397" w:rsidRPr="00993022" w:rsidRDefault="00563397" w:rsidP="00563397">
      <w:pPr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>Rozpis dodávky a prác: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výmena výťahový stroj MR 12 - 2,7 kW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rám výťahového stroja</w:t>
      </w:r>
      <w:r w:rsidRPr="00035251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odpruženie výťahového stroja</w:t>
      </w:r>
      <w:r w:rsidRPr="00035251">
        <w:rPr>
          <w:rFonts w:ascii="Arial Narrow" w:hAnsi="Arial Narrow"/>
          <w:bCs/>
          <w:szCs w:val="24"/>
        </w:rPr>
        <w:tab/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výmena nosných lán</w:t>
      </w:r>
      <w:r w:rsidRPr="00035251">
        <w:rPr>
          <w:rFonts w:ascii="Arial Narrow" w:hAnsi="Arial Narrow"/>
          <w:bCs/>
          <w:szCs w:val="24"/>
        </w:rPr>
        <w:tab/>
      </w:r>
      <w:r>
        <w:rPr>
          <w:rFonts w:ascii="Arial Narrow" w:hAnsi="Arial Narrow"/>
          <w:bCs/>
          <w:szCs w:val="24"/>
        </w:rPr>
        <w:t>2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výťahového rozvádzača za zberný LS-1.1.E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 montáž revíznej jazdy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 montáž polohovej signalizácie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>dodávka a výmena kabínového ovládača za ANTIVANDAL</w:t>
      </w:r>
      <w:r w:rsidRPr="00035251">
        <w:rPr>
          <w:rFonts w:ascii="Arial Narrow" w:hAnsi="Arial Narrow"/>
          <w:bCs/>
          <w:szCs w:val="24"/>
        </w:rPr>
        <w:tab/>
        <w:t>1 ks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vonkajších privolávačov  za  ANTIVANDAL</w:t>
      </w:r>
      <w:r w:rsidRPr="00035251">
        <w:rPr>
          <w:rFonts w:ascii="Arial Narrow" w:hAnsi="Arial Narrow"/>
          <w:bCs/>
          <w:szCs w:val="24"/>
        </w:rPr>
        <w:tab/>
        <w:t xml:space="preserve">9 ks 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dodávka a </w:t>
      </w:r>
      <w:r w:rsidRPr="00035251">
        <w:rPr>
          <w:rFonts w:ascii="Arial Narrow" w:hAnsi="Arial Narrow"/>
          <w:bCs/>
          <w:szCs w:val="24"/>
        </w:rPr>
        <w:t>výmena ohybných káblov</w:t>
      </w:r>
      <w:r w:rsidRPr="00035251">
        <w:rPr>
          <w:rFonts w:ascii="Arial Narrow" w:hAnsi="Arial Narrow"/>
          <w:bCs/>
          <w:szCs w:val="24"/>
        </w:rPr>
        <w:tab/>
        <w:t>66 m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- </w:t>
      </w:r>
      <w:r w:rsidRPr="00035251">
        <w:rPr>
          <w:rFonts w:ascii="Arial Narrow" w:hAnsi="Arial Narrow"/>
          <w:bCs/>
          <w:szCs w:val="24"/>
        </w:rPr>
        <w:t xml:space="preserve">dodávka páskového vodiča 26 </w:t>
      </w:r>
      <w:proofErr w:type="spellStart"/>
      <w:r w:rsidRPr="00035251">
        <w:rPr>
          <w:rFonts w:ascii="Arial Narrow" w:hAnsi="Arial Narrow"/>
          <w:bCs/>
          <w:szCs w:val="24"/>
        </w:rPr>
        <w:t>pin</w:t>
      </w:r>
      <w:proofErr w:type="spellEnd"/>
      <w:r w:rsidRPr="00035251">
        <w:rPr>
          <w:rFonts w:ascii="Arial Narrow" w:hAnsi="Arial Narrow"/>
          <w:bCs/>
          <w:szCs w:val="24"/>
        </w:rPr>
        <w:tab/>
        <w:t>70 m</w:t>
      </w:r>
      <w:r w:rsidRPr="00035251">
        <w:rPr>
          <w:rFonts w:ascii="Arial Narrow" w:hAnsi="Arial Narrow"/>
          <w:bCs/>
          <w:szCs w:val="24"/>
        </w:rPr>
        <w:tab/>
        <w:t xml:space="preserve"> €</w:t>
      </w:r>
    </w:p>
    <w:p w:rsidR="00563397" w:rsidRPr="00F41B6E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Cs/>
          <w:szCs w:val="24"/>
          <w:u w:val="single"/>
        </w:rPr>
      </w:pPr>
      <w:r w:rsidRPr="00F41B6E">
        <w:rPr>
          <w:rFonts w:ascii="Arial Narrow" w:hAnsi="Arial Narrow"/>
          <w:bCs/>
          <w:szCs w:val="24"/>
          <w:u w:val="single"/>
        </w:rPr>
        <w:t>- výmena vodič Y1</w:t>
      </w:r>
      <w:r w:rsidRPr="00F41B6E">
        <w:rPr>
          <w:rFonts w:ascii="Arial Narrow" w:hAnsi="Arial Narrow"/>
          <w:bCs/>
          <w:szCs w:val="24"/>
          <w:u w:val="single"/>
        </w:rPr>
        <w:tab/>
        <w:t>480 m</w:t>
      </w:r>
      <w:r w:rsidRPr="00F41B6E">
        <w:rPr>
          <w:rFonts w:ascii="Arial Narrow" w:hAnsi="Arial Narrow"/>
          <w:bCs/>
          <w:szCs w:val="24"/>
          <w:u w:val="single"/>
        </w:rPr>
        <w:tab/>
        <w:t xml:space="preserve"> €</w:t>
      </w:r>
    </w:p>
    <w:p w:rsidR="00563397" w:rsidRPr="00035251" w:rsidRDefault="00563397" w:rsidP="00563397">
      <w:pPr>
        <w:tabs>
          <w:tab w:val="center" w:pos="5954"/>
          <w:tab w:val="right" w:pos="9923"/>
        </w:tabs>
        <w:rPr>
          <w:rFonts w:ascii="Arial Narrow" w:hAnsi="Arial Narrow"/>
          <w:b/>
          <w:szCs w:val="24"/>
        </w:rPr>
      </w:pPr>
      <w:r w:rsidRPr="00035251">
        <w:rPr>
          <w:rFonts w:ascii="Arial Narrow" w:hAnsi="Arial Narrow"/>
          <w:b/>
          <w:szCs w:val="24"/>
        </w:rPr>
        <w:t>SPOLU celkom bez DPH</w:t>
      </w:r>
      <w:r w:rsidRPr="00035251">
        <w:rPr>
          <w:rFonts w:ascii="Arial Narrow" w:hAnsi="Arial Narrow"/>
          <w:b/>
          <w:szCs w:val="24"/>
        </w:rPr>
        <w:tab/>
      </w:r>
      <w:r w:rsidRPr="00035251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035251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rPr>
          <w:rFonts w:ascii="Arial Narrow" w:hAnsi="Arial Narrow"/>
          <w:szCs w:val="24"/>
        </w:rPr>
      </w:pP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bez DPH za opravu </w:t>
      </w:r>
      <w:r>
        <w:rPr>
          <w:rFonts w:ascii="Arial Narrow" w:hAnsi="Arial Narrow"/>
          <w:b/>
          <w:szCs w:val="24"/>
        </w:rPr>
        <w:t>F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</w:t>
      </w:r>
      <w:r w:rsidRPr="003E3924">
        <w:rPr>
          <w:rFonts w:ascii="Arial Narrow" w:hAnsi="Arial Narrow"/>
          <w:b/>
          <w:szCs w:val="24"/>
        </w:rPr>
        <w:t>€</w:t>
      </w: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</w:rPr>
      </w:pPr>
      <w:r w:rsidRPr="003E3924">
        <w:rPr>
          <w:rFonts w:ascii="Arial Narrow" w:hAnsi="Arial Narrow"/>
          <w:b/>
          <w:szCs w:val="24"/>
        </w:rPr>
        <w:t xml:space="preserve">SPOLU CELKOM vrátane DPH za opravu </w:t>
      </w:r>
      <w:r>
        <w:rPr>
          <w:rFonts w:ascii="Arial Narrow" w:hAnsi="Arial Narrow"/>
          <w:b/>
          <w:szCs w:val="24"/>
        </w:rPr>
        <w:t>F</w:t>
      </w:r>
      <w:r w:rsidRPr="003E3924">
        <w:rPr>
          <w:rFonts w:ascii="Arial Narrow" w:hAnsi="Arial Narrow"/>
          <w:b/>
          <w:szCs w:val="24"/>
        </w:rPr>
        <w:t xml:space="preserve"> ( za jeden výťah)</w:t>
      </w:r>
      <w:r w:rsidRPr="003E3924">
        <w:rPr>
          <w:rFonts w:ascii="Arial Narrow" w:hAnsi="Arial Narrow"/>
          <w:b/>
          <w:szCs w:val="24"/>
        </w:rPr>
        <w:tab/>
      </w:r>
      <w:r w:rsidRPr="003E3924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 xml:space="preserve"> €</w:t>
      </w:r>
    </w:p>
    <w:p w:rsidR="00563397" w:rsidRPr="003E3924" w:rsidRDefault="00563397" w:rsidP="00563397">
      <w:pPr>
        <w:tabs>
          <w:tab w:val="right" w:pos="6946"/>
          <w:tab w:val="right" w:pos="8789"/>
        </w:tabs>
        <w:rPr>
          <w:rFonts w:ascii="Arial Narrow" w:hAnsi="Arial Narrow"/>
          <w:b/>
          <w:szCs w:val="24"/>
          <w:u w:val="single"/>
        </w:rPr>
      </w:pPr>
    </w:p>
    <w:p w:rsidR="00563397" w:rsidRPr="003E3924" w:rsidRDefault="00563397" w:rsidP="00563397">
      <w:pPr>
        <w:rPr>
          <w:rFonts w:ascii="Arial Narrow" w:hAnsi="Arial Narrow"/>
          <w:szCs w:val="24"/>
        </w:rPr>
      </w:pPr>
    </w:p>
    <w:p w:rsidR="00563397" w:rsidRPr="00CA600E" w:rsidRDefault="00563397" w:rsidP="00563397">
      <w:pPr>
        <w:tabs>
          <w:tab w:val="right" w:pos="6946"/>
          <w:tab w:val="right" w:pos="9923"/>
        </w:tabs>
        <w:rPr>
          <w:rFonts w:ascii="Arial Narrow" w:hAnsi="Arial Narrow"/>
          <w:b/>
          <w:szCs w:val="24"/>
        </w:rPr>
      </w:pPr>
      <w:r w:rsidRPr="00CA600E">
        <w:rPr>
          <w:rFonts w:ascii="Arial Narrow" w:hAnsi="Arial Narrow"/>
          <w:b/>
          <w:szCs w:val="24"/>
        </w:rPr>
        <w:t>SPOLU CELKOM bez DPH za opravu A + B + C + D + E + F</w:t>
      </w:r>
      <w:r w:rsidRPr="00CA600E">
        <w:rPr>
          <w:rFonts w:ascii="Arial Narrow" w:hAnsi="Arial Narrow"/>
          <w:b/>
          <w:szCs w:val="24"/>
        </w:rPr>
        <w:tab/>
      </w:r>
      <w:r w:rsidRPr="00CA600E">
        <w:rPr>
          <w:rFonts w:ascii="Arial Narrow" w:hAnsi="Arial Narrow"/>
          <w:b/>
          <w:szCs w:val="24"/>
        </w:rPr>
        <w:tab/>
        <w:t xml:space="preserve"> €</w:t>
      </w:r>
    </w:p>
    <w:p w:rsidR="00563397" w:rsidRPr="00CA600E" w:rsidRDefault="00563397" w:rsidP="00563397">
      <w:pPr>
        <w:tabs>
          <w:tab w:val="right" w:pos="6946"/>
          <w:tab w:val="right" w:pos="9923"/>
        </w:tabs>
        <w:rPr>
          <w:rFonts w:ascii="Arial Narrow" w:hAnsi="Arial Narrow"/>
          <w:b/>
          <w:szCs w:val="24"/>
        </w:rPr>
      </w:pPr>
      <w:r w:rsidRPr="00CA600E">
        <w:rPr>
          <w:rFonts w:ascii="Arial Narrow" w:hAnsi="Arial Narrow"/>
          <w:b/>
          <w:szCs w:val="24"/>
        </w:rPr>
        <w:t xml:space="preserve">SPOLU CELKOM vrátane DPH za opravu A + B + C + D + E + F </w:t>
      </w:r>
      <w:r w:rsidRPr="00CA600E">
        <w:rPr>
          <w:rFonts w:ascii="Arial Narrow" w:hAnsi="Arial Narrow"/>
          <w:b/>
          <w:szCs w:val="24"/>
        </w:rPr>
        <w:tab/>
      </w:r>
      <w:r w:rsidRPr="00CA600E">
        <w:rPr>
          <w:rFonts w:ascii="Arial Narrow" w:hAnsi="Arial Narrow"/>
          <w:b/>
          <w:szCs w:val="24"/>
        </w:rPr>
        <w:tab/>
        <w:t xml:space="preserve"> €</w:t>
      </w:r>
    </w:p>
    <w:p w:rsidR="00563397" w:rsidRPr="003E3924" w:rsidRDefault="00563397" w:rsidP="00563397">
      <w:pPr>
        <w:ind w:left="360"/>
        <w:rPr>
          <w:rFonts w:ascii="Arial Narrow" w:hAnsi="Arial Narrow"/>
          <w:b/>
          <w:szCs w:val="24"/>
        </w:rPr>
      </w:pPr>
    </w:p>
    <w:p w:rsidR="007B7AF9" w:rsidRDefault="007B7AF9"/>
    <w:sectPr w:rsidR="007B7AF9" w:rsidSect="00637BEB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0A" w:rsidRDefault="00424D0A" w:rsidP="00533F50">
      <w:pPr>
        <w:spacing w:after="0" w:line="240" w:lineRule="auto"/>
      </w:pPr>
      <w:r>
        <w:separator/>
      </w:r>
    </w:p>
  </w:endnote>
  <w:endnote w:type="continuationSeparator" w:id="0">
    <w:p w:rsidR="00424D0A" w:rsidRDefault="00424D0A" w:rsidP="0053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 MT Black">
    <w:altName w:val="Courier New"/>
    <w:charset w:val="EE"/>
    <w:family w:val="auto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955177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:rsidR="00533F50" w:rsidRPr="00533F50" w:rsidRDefault="00533F50">
        <w:pPr>
          <w:pStyle w:val="Pta"/>
          <w:jc w:val="right"/>
          <w:rPr>
            <w:rFonts w:ascii="Arial Narrow" w:hAnsi="Arial Narrow"/>
            <w:sz w:val="22"/>
            <w:szCs w:val="22"/>
          </w:rPr>
        </w:pPr>
        <w:r w:rsidRPr="00533F50">
          <w:rPr>
            <w:rFonts w:ascii="Arial Narrow" w:hAnsi="Arial Narrow"/>
            <w:sz w:val="22"/>
            <w:szCs w:val="22"/>
          </w:rPr>
          <w:fldChar w:fldCharType="begin"/>
        </w:r>
        <w:r w:rsidRPr="00533F50">
          <w:rPr>
            <w:rFonts w:ascii="Arial Narrow" w:hAnsi="Arial Narrow"/>
            <w:sz w:val="22"/>
            <w:szCs w:val="22"/>
          </w:rPr>
          <w:instrText>PAGE   \* MERGEFORMAT</w:instrText>
        </w:r>
        <w:r w:rsidRPr="00533F50">
          <w:rPr>
            <w:rFonts w:ascii="Arial Narrow" w:hAnsi="Arial Narrow"/>
            <w:sz w:val="22"/>
            <w:szCs w:val="22"/>
          </w:rPr>
          <w:fldChar w:fldCharType="separate"/>
        </w:r>
        <w:r w:rsidR="004537F8">
          <w:rPr>
            <w:rFonts w:ascii="Arial Narrow" w:hAnsi="Arial Narrow"/>
            <w:noProof/>
            <w:sz w:val="22"/>
            <w:szCs w:val="22"/>
          </w:rPr>
          <w:t>4</w:t>
        </w:r>
        <w:r w:rsidRPr="00533F50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:rsidR="00533F50" w:rsidRDefault="00533F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0A" w:rsidRDefault="00424D0A" w:rsidP="00533F50">
      <w:pPr>
        <w:spacing w:after="0" w:line="240" w:lineRule="auto"/>
      </w:pPr>
      <w:r>
        <w:separator/>
      </w:r>
    </w:p>
  </w:footnote>
  <w:footnote w:type="continuationSeparator" w:id="0">
    <w:p w:rsidR="00424D0A" w:rsidRDefault="00424D0A" w:rsidP="0053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371898"/>
    <w:multiLevelType w:val="hybridMultilevel"/>
    <w:tmpl w:val="609004F4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8E30B8"/>
    <w:multiLevelType w:val="hybridMultilevel"/>
    <w:tmpl w:val="1478A056"/>
    <w:lvl w:ilvl="0" w:tplc="E0A4B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EDB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D4A0A8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7C4B7A"/>
    <w:multiLevelType w:val="hybridMultilevel"/>
    <w:tmpl w:val="BC26AD92"/>
    <w:lvl w:ilvl="0" w:tplc="6F0EDB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4D3443A"/>
    <w:multiLevelType w:val="hybridMultilevel"/>
    <w:tmpl w:val="48F4294A"/>
    <w:lvl w:ilvl="0" w:tplc="6F0EDB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8B742F"/>
    <w:multiLevelType w:val="singleLevel"/>
    <w:tmpl w:val="DFF8D6AA"/>
    <w:lvl w:ilvl="0">
      <w:start w:val="8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CCC22CA"/>
    <w:multiLevelType w:val="hybridMultilevel"/>
    <w:tmpl w:val="C22EFE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EED05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7274C4"/>
    <w:multiLevelType w:val="hybridMultilevel"/>
    <w:tmpl w:val="233E512E"/>
    <w:lvl w:ilvl="0" w:tplc="6F0EDBE2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021638E"/>
    <w:multiLevelType w:val="hybridMultilevel"/>
    <w:tmpl w:val="7E74A99C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F0EDB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EB0EC7"/>
    <w:multiLevelType w:val="hybridMultilevel"/>
    <w:tmpl w:val="227EB27A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8B302F"/>
    <w:multiLevelType w:val="hybridMultilevel"/>
    <w:tmpl w:val="70B8D0E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2963A9"/>
    <w:multiLevelType w:val="hybridMultilevel"/>
    <w:tmpl w:val="1AB28FEE"/>
    <w:lvl w:ilvl="0" w:tplc="8CF4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C0A6B"/>
    <w:multiLevelType w:val="singleLevel"/>
    <w:tmpl w:val="92FEA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0120133"/>
    <w:multiLevelType w:val="hybridMultilevel"/>
    <w:tmpl w:val="706203B6"/>
    <w:lvl w:ilvl="0" w:tplc="7428C4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0AC23EE"/>
    <w:multiLevelType w:val="hybridMultilevel"/>
    <w:tmpl w:val="226602D6"/>
    <w:lvl w:ilvl="0" w:tplc="6F0ED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4EC2DD3"/>
    <w:multiLevelType w:val="hybridMultilevel"/>
    <w:tmpl w:val="743244F8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C3BC6"/>
    <w:multiLevelType w:val="hybridMultilevel"/>
    <w:tmpl w:val="BFDE4654"/>
    <w:lvl w:ilvl="0" w:tplc="6F0EDB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EF0360"/>
    <w:multiLevelType w:val="singleLevel"/>
    <w:tmpl w:val="5F3613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C1027E8"/>
    <w:multiLevelType w:val="hybridMultilevel"/>
    <w:tmpl w:val="662ACBBC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6F41D8"/>
    <w:multiLevelType w:val="hybridMultilevel"/>
    <w:tmpl w:val="87FC39AA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2" w15:restartNumberingAfterBreak="0">
    <w:nsid w:val="384437CF"/>
    <w:multiLevelType w:val="hybridMultilevel"/>
    <w:tmpl w:val="3B1C14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2C250E"/>
    <w:multiLevelType w:val="hybridMultilevel"/>
    <w:tmpl w:val="2D4C2844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5D2710"/>
    <w:multiLevelType w:val="hybridMultilevel"/>
    <w:tmpl w:val="8B06E82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044ED"/>
    <w:multiLevelType w:val="hybridMultilevel"/>
    <w:tmpl w:val="4FFCEF58"/>
    <w:lvl w:ilvl="0" w:tplc="21762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6A1349"/>
    <w:multiLevelType w:val="hybridMultilevel"/>
    <w:tmpl w:val="316C8B7A"/>
    <w:lvl w:ilvl="0" w:tplc="66149B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80BAC">
      <w:start w:val="1"/>
      <w:numFmt w:val="bullet"/>
      <w:lvlText w:val="o"/>
      <w:lvlJc w:val="left"/>
      <w:pPr>
        <w:ind w:left="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85384">
      <w:start w:val="1"/>
      <w:numFmt w:val="bullet"/>
      <w:lvlRestart w:val="0"/>
      <w:lvlText w:val="-"/>
      <w:lvlJc w:val="left"/>
      <w:pPr>
        <w:ind w:left="1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22CEA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02070">
      <w:start w:val="1"/>
      <w:numFmt w:val="bullet"/>
      <w:lvlText w:val="o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457E2">
      <w:start w:val="1"/>
      <w:numFmt w:val="bullet"/>
      <w:lvlText w:val="▪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C2C388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CAC422">
      <w:start w:val="1"/>
      <w:numFmt w:val="bullet"/>
      <w:lvlText w:val="o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67670">
      <w:start w:val="1"/>
      <w:numFmt w:val="bullet"/>
      <w:lvlText w:val="▪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D74B04"/>
    <w:multiLevelType w:val="multilevel"/>
    <w:tmpl w:val="F718F4EC"/>
    <w:lvl w:ilvl="0">
      <w:start w:val="1"/>
      <w:numFmt w:val="upperRoman"/>
      <w:pStyle w:val="Obyajntext"/>
      <w:lvlText w:val="%1."/>
      <w:lvlJc w:val="left"/>
      <w:pPr>
        <w:tabs>
          <w:tab w:val="num" w:pos="720"/>
        </w:tabs>
      </w:pPr>
    </w:lvl>
    <w:lvl w:ilvl="1">
      <w:start w:val="1"/>
      <w:numFmt w:val="upperLetter"/>
      <w:lvlText w:val="(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738" w:hanging="28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6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5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6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57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27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986" w:hanging="708"/>
      </w:pPr>
    </w:lvl>
  </w:abstractNum>
  <w:abstractNum w:abstractNumId="28" w15:restartNumberingAfterBreak="0">
    <w:nsid w:val="570F1F98"/>
    <w:multiLevelType w:val="hybridMultilevel"/>
    <w:tmpl w:val="7AAA4B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8268F"/>
    <w:multiLevelType w:val="multilevel"/>
    <w:tmpl w:val="3D007C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egiste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F2B51B3"/>
    <w:multiLevelType w:val="hybridMultilevel"/>
    <w:tmpl w:val="3432B3C6"/>
    <w:lvl w:ilvl="0" w:tplc="6F0ED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1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 w15:restartNumberingAfterBreak="0">
    <w:nsid w:val="641F36FC"/>
    <w:multiLevelType w:val="multilevel"/>
    <w:tmpl w:val="B6BCF8EA"/>
    <w:lvl w:ilvl="0">
      <w:start w:val="1"/>
      <w:numFmt w:val="decimal"/>
      <w:pStyle w:val="Podtextkurzva"/>
      <w:lvlText w:val="%1"/>
      <w:lvlJc w:val="left"/>
      <w:pPr>
        <w:tabs>
          <w:tab w:val="num" w:pos="624"/>
        </w:tabs>
        <w:ind w:left="624" w:hanging="624"/>
      </w:pPr>
      <w:rPr>
        <w:rFonts w:ascii="Timpani" w:hAnsi="Timpani" w:hint="default"/>
        <w:b/>
        <w:i/>
        <w:sz w:val="5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pani" w:hAnsi="Timpani" w:hint="default"/>
        <w:b/>
        <w:i/>
        <w:sz w:val="28"/>
      </w:rPr>
    </w:lvl>
    <w:lvl w:ilvl="2">
      <w:start w:val="1"/>
      <w:numFmt w:val="decimal"/>
      <w:pStyle w:val="Dodpodm-"/>
      <w:lvlText w:val="%1.%2.%3"/>
      <w:lvlJc w:val="left"/>
      <w:pPr>
        <w:tabs>
          <w:tab w:val="num" w:pos="1361"/>
        </w:tabs>
        <w:ind w:left="1361" w:hanging="737"/>
      </w:pPr>
      <w:rPr>
        <w:rFonts w:ascii="Timpani" w:hAnsi="Timpani"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4BF35DC"/>
    <w:multiLevelType w:val="hybridMultilevel"/>
    <w:tmpl w:val="CCCADD9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FB58C4"/>
    <w:multiLevelType w:val="hybridMultilevel"/>
    <w:tmpl w:val="1714DE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EDB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B47C3A"/>
    <w:multiLevelType w:val="hybridMultilevel"/>
    <w:tmpl w:val="706203B6"/>
    <w:lvl w:ilvl="0" w:tplc="7428C4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26265CE"/>
    <w:multiLevelType w:val="hybridMultilevel"/>
    <w:tmpl w:val="61F8CD48"/>
    <w:lvl w:ilvl="0" w:tplc="F5FA0D70">
      <w:start w:val="9"/>
      <w:numFmt w:val="decimal"/>
      <w:lvlText w:val="%1."/>
      <w:lvlJc w:val="left"/>
      <w:pPr>
        <w:ind w:left="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C4D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0267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E31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A9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6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A75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AD4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26F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8A3303"/>
    <w:multiLevelType w:val="hybridMultilevel"/>
    <w:tmpl w:val="D236134E"/>
    <w:lvl w:ilvl="0" w:tplc="2B049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9" w15:restartNumberingAfterBreak="0">
    <w:nsid w:val="74C45741"/>
    <w:multiLevelType w:val="multilevel"/>
    <w:tmpl w:val="4014A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85A68"/>
    <w:multiLevelType w:val="singleLevel"/>
    <w:tmpl w:val="31E0D7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A357CE"/>
    <w:multiLevelType w:val="hybridMultilevel"/>
    <w:tmpl w:val="9ECA1D46"/>
    <w:lvl w:ilvl="0" w:tplc="7AAA65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0C4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1A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8E7C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AFEA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944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F2B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8475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2861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1F2A8A"/>
    <w:multiLevelType w:val="hybridMultilevel"/>
    <w:tmpl w:val="3DDEC626"/>
    <w:lvl w:ilvl="0" w:tplc="F4982E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7BA94C02"/>
    <w:multiLevelType w:val="hybridMultilevel"/>
    <w:tmpl w:val="706203B6"/>
    <w:lvl w:ilvl="0" w:tplc="7428C4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 w15:restartNumberingAfterBreak="0">
    <w:nsid w:val="7D8E1523"/>
    <w:multiLevelType w:val="hybridMultilevel"/>
    <w:tmpl w:val="C2A6D5E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094C66"/>
    <w:multiLevelType w:val="multilevel"/>
    <w:tmpl w:val="3312C7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F192B16"/>
    <w:multiLevelType w:val="hybridMultilevel"/>
    <w:tmpl w:val="3BC208AC"/>
    <w:lvl w:ilvl="0" w:tplc="6F0EDB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1"/>
  </w:num>
  <w:num w:numId="2">
    <w:abstractNumId w:val="36"/>
  </w:num>
  <w:num w:numId="3">
    <w:abstractNumId w:val="31"/>
  </w:num>
  <w:num w:numId="4">
    <w:abstractNumId w:val="32"/>
  </w:num>
  <w:num w:numId="5">
    <w:abstractNumId w:val="39"/>
  </w:num>
  <w:num w:numId="6">
    <w:abstractNumId w:val="45"/>
  </w:num>
  <w:num w:numId="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8"/>
  </w:num>
  <w:num w:numId="10">
    <w:abstractNumId w:val="6"/>
  </w:num>
  <w:num w:numId="11">
    <w:abstractNumId w:val="23"/>
  </w:num>
  <w:num w:numId="12">
    <w:abstractNumId w:val="9"/>
  </w:num>
  <w:num w:numId="13">
    <w:abstractNumId w:val="21"/>
  </w:num>
  <w:num w:numId="14">
    <w:abstractNumId w:val="30"/>
  </w:num>
  <w:num w:numId="15">
    <w:abstractNumId w:val="16"/>
  </w:num>
  <w:num w:numId="16">
    <w:abstractNumId w:val="34"/>
  </w:num>
  <w:num w:numId="17">
    <w:abstractNumId w:val="10"/>
  </w:num>
  <w:num w:numId="18">
    <w:abstractNumId w:val="17"/>
  </w:num>
  <w:num w:numId="19">
    <w:abstractNumId w:val="22"/>
  </w:num>
  <w:num w:numId="20">
    <w:abstractNumId w:val="11"/>
  </w:num>
  <w:num w:numId="21">
    <w:abstractNumId w:val="20"/>
  </w:num>
  <w:num w:numId="22">
    <w:abstractNumId w:val="44"/>
  </w:num>
  <w:num w:numId="23">
    <w:abstractNumId w:val="8"/>
  </w:num>
  <w:num w:numId="24">
    <w:abstractNumId w:val="5"/>
  </w:num>
  <w:num w:numId="25">
    <w:abstractNumId w:val="2"/>
  </w:num>
  <w:num w:numId="26">
    <w:abstractNumId w:val="3"/>
  </w:num>
  <w:num w:numId="27">
    <w:abstractNumId w:val="28"/>
  </w:num>
  <w:num w:numId="28">
    <w:abstractNumId w:val="46"/>
  </w:num>
  <w:num w:numId="29">
    <w:abstractNumId w:val="33"/>
  </w:num>
  <w:num w:numId="30">
    <w:abstractNumId w:val="24"/>
  </w:num>
  <w:num w:numId="31">
    <w:abstractNumId w:val="4"/>
  </w:num>
  <w:num w:numId="32">
    <w:abstractNumId w:val="12"/>
  </w:num>
  <w:num w:numId="33">
    <w:abstractNumId w:val="13"/>
  </w:num>
  <w:num w:numId="34">
    <w:abstractNumId w:val="25"/>
  </w:num>
  <w:num w:numId="35">
    <w:abstractNumId w:val="37"/>
  </w:num>
  <w:num w:numId="36">
    <w:abstractNumId w:val="18"/>
  </w:num>
  <w:num w:numId="37">
    <w:abstractNumId w:val="42"/>
  </w:num>
  <w:num w:numId="38">
    <w:abstractNumId w:val="43"/>
  </w:num>
  <w:num w:numId="39">
    <w:abstractNumId w:val="19"/>
  </w:num>
  <w:num w:numId="40">
    <w:abstractNumId w:val="14"/>
  </w:num>
  <w:num w:numId="41">
    <w:abstractNumId w:val="40"/>
  </w:num>
  <w:num w:numId="42">
    <w:abstractNumId w:val="7"/>
  </w:num>
  <w:num w:numId="43">
    <w:abstractNumId w:val="35"/>
  </w:num>
  <w:num w:numId="44">
    <w:abstractNumId w:val="0"/>
  </w:num>
  <w:num w:numId="45">
    <w:abstractNumId w:val="1"/>
  </w:num>
  <w:num w:numId="46">
    <w:abstractNumId w:val="2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97"/>
    <w:rsid w:val="00106705"/>
    <w:rsid w:val="001159A0"/>
    <w:rsid w:val="001C702B"/>
    <w:rsid w:val="0024220B"/>
    <w:rsid w:val="00272E7E"/>
    <w:rsid w:val="00424D0A"/>
    <w:rsid w:val="004537F8"/>
    <w:rsid w:val="00463184"/>
    <w:rsid w:val="004B6FFB"/>
    <w:rsid w:val="004C5774"/>
    <w:rsid w:val="00533F50"/>
    <w:rsid w:val="00563397"/>
    <w:rsid w:val="005C0333"/>
    <w:rsid w:val="00605A1A"/>
    <w:rsid w:val="0061423C"/>
    <w:rsid w:val="00620A27"/>
    <w:rsid w:val="00637BEB"/>
    <w:rsid w:val="00696BDA"/>
    <w:rsid w:val="007B7AF9"/>
    <w:rsid w:val="00B219B9"/>
    <w:rsid w:val="00B4480A"/>
    <w:rsid w:val="00BA2569"/>
    <w:rsid w:val="00BA3460"/>
    <w:rsid w:val="00BD6899"/>
    <w:rsid w:val="00C45624"/>
    <w:rsid w:val="00D1660D"/>
    <w:rsid w:val="00D46625"/>
    <w:rsid w:val="00EF56AE"/>
    <w:rsid w:val="00F3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6B99-02C8-4014-8CE9-8B53BD5E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3397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63397"/>
    <w:pPr>
      <w:keepNext/>
      <w:autoSpaceDE w:val="0"/>
      <w:autoSpaceDN w:val="0"/>
      <w:spacing w:before="240" w:after="60" w:line="240" w:lineRule="auto"/>
      <w:ind w:left="0" w:firstLine="0"/>
      <w:jc w:val="left"/>
      <w:outlineLvl w:val="0"/>
    </w:pPr>
    <w:rPr>
      <w:rFonts w:eastAsia="Times New Roman"/>
      <w:b/>
      <w:bCs/>
      <w:color w:val="auto"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563397"/>
    <w:pPr>
      <w:keepNext/>
      <w:spacing w:before="240" w:after="60" w:line="240" w:lineRule="auto"/>
      <w:ind w:lef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63397"/>
    <w:pPr>
      <w:keepNext/>
      <w:spacing w:before="240" w:after="60" w:line="240" w:lineRule="auto"/>
      <w:ind w:lef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63397"/>
    <w:pPr>
      <w:keepNext/>
      <w:spacing w:before="240" w:after="60" w:line="240" w:lineRule="auto"/>
      <w:ind w:left="0" w:firstLine="0"/>
      <w:jc w:val="left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63397"/>
    <w:pPr>
      <w:keepNext/>
      <w:spacing w:after="0" w:line="240" w:lineRule="auto"/>
      <w:ind w:left="0" w:firstLine="0"/>
      <w:jc w:val="center"/>
      <w:outlineLvl w:val="4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563397"/>
    <w:pPr>
      <w:keepNext/>
      <w:spacing w:after="0" w:line="240" w:lineRule="auto"/>
      <w:ind w:left="0" w:firstLine="0"/>
      <w:outlineLvl w:val="5"/>
    </w:pPr>
    <w:rPr>
      <w:rFonts w:ascii="Times New Roman" w:eastAsia="Arial Unicode MS" w:hAnsi="Times New Roman" w:cs="Times New Roman"/>
      <w:b/>
      <w:bCs/>
      <w:color w:val="auto"/>
      <w:sz w:val="24"/>
      <w:szCs w:val="24"/>
    </w:rPr>
  </w:style>
  <w:style w:type="paragraph" w:styleId="Nadpis7">
    <w:name w:val="heading 7"/>
    <w:basedOn w:val="Normlny"/>
    <w:next w:val="Normlny"/>
    <w:link w:val="Nadpis7Char"/>
    <w:qFormat/>
    <w:rsid w:val="00563397"/>
    <w:pPr>
      <w:keepNext/>
      <w:spacing w:after="0" w:line="360" w:lineRule="auto"/>
      <w:ind w:left="0" w:firstLine="0"/>
      <w:outlineLvl w:val="6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63397"/>
    <w:pPr>
      <w:keepNext/>
      <w:spacing w:after="0" w:line="240" w:lineRule="auto"/>
      <w:ind w:left="0" w:firstLine="0"/>
      <w:jc w:val="center"/>
      <w:outlineLvl w:val="7"/>
    </w:pPr>
    <w:rPr>
      <w:rFonts w:ascii="Times New Roman" w:eastAsia="Times New Roman" w:hAnsi="Times New Roman" w:cs="Times New Roman"/>
      <w:b/>
      <w:snapToGrid w:val="0"/>
      <w:color w:val="auto"/>
      <w:sz w:val="28"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563397"/>
    <w:pPr>
      <w:keepNext/>
      <w:spacing w:after="0" w:line="240" w:lineRule="auto"/>
      <w:ind w:left="0" w:firstLine="0"/>
      <w:jc w:val="left"/>
      <w:outlineLvl w:val="8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339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563397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63397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63397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63397"/>
    <w:rPr>
      <w:rFonts w:ascii="Times New Roman" w:eastAsia="Arial Unicode MS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563397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563397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563397"/>
    <w:rPr>
      <w:rFonts w:ascii="Times New Roman" w:eastAsia="Times New Roman" w:hAnsi="Times New Roman" w:cs="Times New Roman"/>
      <w:b/>
      <w:snapToGrid w:val="0"/>
      <w:sz w:val="28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563397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styleId="Hypertextovprepojenie">
    <w:name w:val="Hyperlink"/>
    <w:basedOn w:val="Predvolenpsmoodseku"/>
    <w:unhideWhenUsed/>
    <w:rsid w:val="00563397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qFormat/>
    <w:rsid w:val="00563397"/>
    <w:pPr>
      <w:ind w:left="720"/>
      <w:contextualSpacing/>
    </w:pPr>
  </w:style>
  <w:style w:type="paragraph" w:styleId="Zkladntext">
    <w:name w:val="Body Text"/>
    <w:basedOn w:val="Normlny"/>
    <w:link w:val="ZkladntextChar"/>
    <w:rsid w:val="00563397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5633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56339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5633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ismo">
    <w:name w:val="pismo"/>
    <w:basedOn w:val="Normlny"/>
    <w:rsid w:val="00563397"/>
    <w:pPr>
      <w:tabs>
        <w:tab w:val="right" w:leader="dot" w:pos="10080"/>
      </w:tabs>
      <w:spacing w:after="0" w:line="240" w:lineRule="auto"/>
      <w:ind w:left="54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nhideWhenUsed/>
    <w:rsid w:val="005633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63397"/>
    <w:rPr>
      <w:rFonts w:ascii="Arial" w:eastAsia="Arial" w:hAnsi="Arial" w:cs="Arial"/>
      <w:color w:val="000000"/>
      <w:sz w:val="16"/>
      <w:szCs w:val="16"/>
      <w:lang w:eastAsia="sk-SK"/>
    </w:rPr>
  </w:style>
  <w:style w:type="character" w:styleId="Siln">
    <w:name w:val="Strong"/>
    <w:qFormat/>
    <w:rsid w:val="00563397"/>
    <w:rPr>
      <w:b/>
      <w:bCs/>
    </w:rPr>
  </w:style>
  <w:style w:type="paragraph" w:customStyle="1" w:styleId="Odstavec111">
    <w:name w:val="Odstavec 1.1.1"/>
    <w:basedOn w:val="Normlny"/>
    <w:next w:val="Normlny"/>
    <w:rsid w:val="00563397"/>
    <w:pPr>
      <w:tabs>
        <w:tab w:val="num" w:pos="1361"/>
        <w:tab w:val="num" w:pos="2160"/>
      </w:tabs>
      <w:spacing w:before="120" w:after="0" w:line="240" w:lineRule="auto"/>
      <w:ind w:left="2160" w:hanging="360"/>
      <w:outlineLvl w:val="2"/>
    </w:pPr>
    <w:rPr>
      <w:rFonts w:eastAsia="Times New Roman" w:cs="Times New Roman"/>
      <w:color w:val="auto"/>
      <w:szCs w:val="20"/>
    </w:rPr>
  </w:style>
  <w:style w:type="paragraph" w:customStyle="1" w:styleId="Podtextkurzva">
    <w:name w:val="Podtext kurzíva"/>
    <w:basedOn w:val="Normlny"/>
    <w:rsid w:val="00563397"/>
    <w:pPr>
      <w:numPr>
        <w:numId w:val="4"/>
      </w:numPr>
      <w:tabs>
        <w:tab w:val="clear" w:pos="624"/>
        <w:tab w:val="num" w:pos="360"/>
      </w:tabs>
      <w:spacing w:before="20" w:after="0" w:line="240" w:lineRule="auto"/>
      <w:ind w:left="1701" w:hanging="340"/>
      <w:jc w:val="left"/>
    </w:pPr>
    <w:rPr>
      <w:rFonts w:eastAsia="Times New Roman" w:cs="Times New Roman"/>
      <w:i/>
      <w:color w:val="auto"/>
      <w:szCs w:val="20"/>
    </w:rPr>
  </w:style>
  <w:style w:type="paragraph" w:customStyle="1" w:styleId="Dodpodm-">
    <w:name w:val="Dod.podm -"/>
    <w:basedOn w:val="Normlny"/>
    <w:rsid w:val="00563397"/>
    <w:pPr>
      <w:numPr>
        <w:ilvl w:val="2"/>
        <w:numId w:val="4"/>
      </w:numPr>
      <w:tabs>
        <w:tab w:val="clear" w:pos="1361"/>
        <w:tab w:val="num" w:pos="2345"/>
      </w:tabs>
      <w:spacing w:after="0" w:line="240" w:lineRule="auto"/>
      <w:ind w:left="2325" w:hanging="340"/>
      <w:jc w:val="left"/>
    </w:pPr>
    <w:rPr>
      <w:rFonts w:ascii="Arial CE MT Black" w:eastAsia="Arial CE MT Black" w:hAnsi="Arial CE MT Black" w:cs="Times New Roman"/>
      <w:color w:val="auto"/>
      <w:sz w:val="24"/>
      <w:szCs w:val="20"/>
    </w:rPr>
  </w:style>
  <w:style w:type="paragraph" w:styleId="Zkladntext3">
    <w:name w:val="Body Text 3"/>
    <w:basedOn w:val="Normlny"/>
    <w:link w:val="Zkladntext3Char"/>
    <w:rsid w:val="00563397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63397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563397"/>
    <w:pPr>
      <w:spacing w:after="0" w:line="240" w:lineRule="auto"/>
      <w:ind w:left="36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633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563397"/>
    <w:pPr>
      <w:spacing w:after="0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563397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563397"/>
    <w:pPr>
      <w:tabs>
        <w:tab w:val="num" w:pos="540"/>
      </w:tabs>
      <w:spacing w:after="0" w:line="240" w:lineRule="auto"/>
      <w:ind w:left="539" w:firstLine="0"/>
    </w:pPr>
    <w:rPr>
      <w:rFonts w:ascii="Arial Narrow" w:eastAsia="Times New Roman" w:hAnsi="Arial Narrow" w:cs="Times New Roman"/>
      <w:color w:val="auto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563397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rsid w:val="0056339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5633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563397"/>
  </w:style>
  <w:style w:type="paragraph" w:customStyle="1" w:styleId="Normln">
    <w:name w:val="Normální~"/>
    <w:basedOn w:val="Normlny"/>
    <w:rsid w:val="00563397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cs-CZ" w:eastAsia="cs-CZ"/>
    </w:rPr>
  </w:style>
  <w:style w:type="character" w:customStyle="1" w:styleId="pre">
    <w:name w:val="pre"/>
    <w:basedOn w:val="Predvolenpsmoodseku"/>
    <w:rsid w:val="00563397"/>
  </w:style>
  <w:style w:type="character" w:customStyle="1" w:styleId="podnazov">
    <w:name w:val="podnazov"/>
    <w:basedOn w:val="Predvolenpsmoodseku"/>
    <w:rsid w:val="00563397"/>
  </w:style>
  <w:style w:type="paragraph" w:styleId="Podtitul">
    <w:name w:val="Subtitle"/>
    <w:basedOn w:val="Normlny"/>
    <w:link w:val="PodtitulChar"/>
    <w:qFormat/>
    <w:rsid w:val="00563397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5633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rsid w:val="00563397"/>
    <w:pPr>
      <w:numPr>
        <w:numId w:val="8"/>
      </w:numPr>
      <w:tabs>
        <w:tab w:val="clear" w:pos="720"/>
      </w:tabs>
      <w:spacing w:after="0" w:line="240" w:lineRule="auto"/>
      <w:ind w:left="0" w:firstLine="0"/>
      <w:jc w:val="left"/>
    </w:pPr>
    <w:rPr>
      <w:rFonts w:ascii="Courier New" w:eastAsia="MS Mincho" w:hAnsi="Courier New" w:cs="Courier New"/>
      <w:color w:val="auto"/>
      <w:sz w:val="20"/>
      <w:szCs w:val="20"/>
      <w:lang w:eastAsia="ja-JP"/>
    </w:rPr>
  </w:style>
  <w:style w:type="character" w:customStyle="1" w:styleId="ObyajntextChar">
    <w:name w:val="Obyčajný text Char"/>
    <w:basedOn w:val="Predvolenpsmoodseku"/>
    <w:link w:val="Obyajntext"/>
    <w:rsid w:val="0056339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odnota">
    <w:name w:val="hodnota"/>
    <w:basedOn w:val="Predvolenpsmoodseku"/>
    <w:rsid w:val="00563397"/>
  </w:style>
  <w:style w:type="paragraph" w:customStyle="1" w:styleId="odstavecA">
    <w:name w:val="odstavec (A)"/>
    <w:basedOn w:val="Normlny"/>
    <w:rsid w:val="00563397"/>
    <w:pPr>
      <w:tabs>
        <w:tab w:val="num" w:pos="454"/>
      </w:tabs>
      <w:spacing w:before="120" w:after="0" w:line="288" w:lineRule="auto"/>
      <w:ind w:left="454" w:hanging="454"/>
      <w:jc w:val="left"/>
    </w:pPr>
    <w:rPr>
      <w:rFonts w:ascii="Verdana" w:eastAsia="Times New Roman" w:hAnsi="Verdana" w:cs="Times New Roman"/>
      <w:color w:val="auto"/>
      <w:sz w:val="20"/>
      <w:szCs w:val="20"/>
      <w:lang w:eastAsia="cs-CZ"/>
    </w:rPr>
  </w:style>
  <w:style w:type="character" w:customStyle="1" w:styleId="BodytextItalic7">
    <w:name w:val="Body text + Italic7"/>
    <w:rsid w:val="00563397"/>
    <w:rPr>
      <w:rFonts w:ascii="Arial Narrow" w:hAnsi="Arial Narrow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Bodytext">
    <w:name w:val="Body text_"/>
    <w:link w:val="Bodytext1"/>
    <w:locked/>
    <w:rsid w:val="00563397"/>
    <w:rPr>
      <w:rFonts w:ascii="Arial Narrow" w:hAnsi="Arial Narrow"/>
      <w:sz w:val="21"/>
      <w:szCs w:val="21"/>
      <w:shd w:val="clear" w:color="auto" w:fill="FFFFFF"/>
    </w:rPr>
  </w:style>
  <w:style w:type="paragraph" w:customStyle="1" w:styleId="Bodytext1">
    <w:name w:val="Body text1"/>
    <w:basedOn w:val="Normlny"/>
    <w:link w:val="Bodytext"/>
    <w:rsid w:val="00563397"/>
    <w:pPr>
      <w:shd w:val="clear" w:color="auto" w:fill="FFFFFF"/>
      <w:spacing w:after="480" w:line="245" w:lineRule="exact"/>
      <w:ind w:left="0" w:hanging="760"/>
      <w:jc w:val="center"/>
    </w:pPr>
    <w:rPr>
      <w:rFonts w:ascii="Arial Narrow" w:eastAsiaTheme="minorHAnsi" w:hAnsi="Arial Narrow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Odsekzoznamu1">
    <w:name w:val="Odsek zoznamu1"/>
    <w:basedOn w:val="Normlny"/>
    <w:rsid w:val="00563397"/>
    <w:pPr>
      <w:autoSpaceDE w:val="0"/>
      <w:autoSpaceDN w:val="0"/>
      <w:spacing w:after="0" w:line="240" w:lineRule="auto"/>
      <w:ind w:left="708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Zarkazkladnhotextu21">
    <w:name w:val="Zarážka základného textu 21"/>
    <w:basedOn w:val="Normlny"/>
    <w:rsid w:val="00563397"/>
    <w:pPr>
      <w:suppressAutoHyphens/>
      <w:spacing w:after="0" w:line="240" w:lineRule="auto"/>
      <w:ind w:left="360" w:firstLine="0"/>
    </w:pPr>
    <w:rPr>
      <w:rFonts w:eastAsia="Calibri" w:cs="Times New Roman"/>
      <w:color w:val="auto"/>
      <w:sz w:val="20"/>
      <w:szCs w:val="24"/>
      <w:lang w:eastAsia="ar-SA"/>
    </w:rPr>
  </w:style>
  <w:style w:type="paragraph" w:customStyle="1" w:styleId="Zkladntext1">
    <w:name w:val="Základní text1"/>
    <w:rsid w:val="0056339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paragraph" w:customStyle="1" w:styleId="Zkladntext20">
    <w:name w:val="Základní text2"/>
    <w:rsid w:val="0056339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Zvraznenie">
    <w:name w:val="Emphasis"/>
    <w:qFormat/>
    <w:rsid w:val="00563397"/>
    <w:rPr>
      <w:i/>
      <w:iCs/>
    </w:rPr>
  </w:style>
  <w:style w:type="paragraph" w:customStyle="1" w:styleId="Bezmezer">
    <w:name w:val="Bez mezer"/>
    <w:qFormat/>
    <w:rsid w:val="0056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5633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draznnjemn">
    <w:name w:val="Zdůraznění – jemné"/>
    <w:qFormat/>
    <w:rsid w:val="00563397"/>
    <w:rPr>
      <w:i/>
      <w:iCs/>
      <w:color w:val="808080"/>
    </w:rPr>
  </w:style>
  <w:style w:type="paragraph" w:customStyle="1" w:styleId="Citace">
    <w:name w:val="Citace"/>
    <w:basedOn w:val="Normlny"/>
    <w:next w:val="Normlny"/>
    <w:link w:val="CitaceChar"/>
    <w:qFormat/>
    <w:rsid w:val="0056339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itaceChar">
    <w:name w:val="Citace Char"/>
    <w:link w:val="Citace"/>
    <w:rsid w:val="00563397"/>
    <w:rPr>
      <w:rFonts w:ascii="Times New Roman" w:eastAsia="Times New Roman" w:hAnsi="Times New Roman" w:cs="Times New Roman"/>
      <w:i/>
      <w:iCs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nhideWhenUsed/>
    <w:rsid w:val="0056339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ockquote">
    <w:name w:val="Blockquote"/>
    <w:basedOn w:val="Normlny"/>
    <w:rsid w:val="00563397"/>
    <w:pPr>
      <w:snapToGrid w:val="0"/>
      <w:spacing w:before="100" w:after="100" w:line="240" w:lineRule="auto"/>
      <w:ind w:left="360" w:right="36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Odsek">
    <w:name w:val="Odsek"/>
    <w:basedOn w:val="Normlny"/>
    <w:rsid w:val="00563397"/>
    <w:pPr>
      <w:spacing w:before="120" w:after="0" w:line="240" w:lineRule="auto"/>
      <w:ind w:left="510" w:hanging="51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usto">
    <w:name w:val="Husto"/>
    <w:basedOn w:val="Normlny"/>
    <w:rsid w:val="00563397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lavnynadpisclanok">
    <w:name w:val="hlavny nadpis_clanok"/>
    <w:basedOn w:val="Nadpis1"/>
    <w:autoRedefine/>
    <w:rsid w:val="00563397"/>
    <w:pPr>
      <w:keepNext w:val="0"/>
      <w:widowControl w:val="0"/>
      <w:numPr>
        <w:numId w:val="9"/>
      </w:numPr>
      <w:spacing w:before="0" w:after="240" w:line="360" w:lineRule="auto"/>
      <w:jc w:val="center"/>
    </w:pPr>
    <w:rPr>
      <w:bCs w:val="0"/>
      <w:kern w:val="0"/>
      <w:sz w:val="24"/>
      <w:szCs w:val="24"/>
    </w:rPr>
  </w:style>
  <w:style w:type="paragraph" w:customStyle="1" w:styleId="podnadpis">
    <w:name w:val="podnadpis"/>
    <w:basedOn w:val="Normlny"/>
    <w:rsid w:val="00563397"/>
    <w:pPr>
      <w:numPr>
        <w:ilvl w:val="1"/>
        <w:numId w:val="9"/>
      </w:numPr>
      <w:spacing w:after="240" w:line="240" w:lineRule="auto"/>
      <w:jc w:val="left"/>
    </w:pPr>
    <w:rPr>
      <w:rFonts w:eastAsia="Times New Roman"/>
      <w:b/>
      <w:color w:val="auto"/>
      <w:sz w:val="24"/>
      <w:szCs w:val="20"/>
    </w:rPr>
  </w:style>
  <w:style w:type="paragraph" w:customStyle="1" w:styleId="podpodnadpis">
    <w:name w:val="podpodnadpis"/>
    <w:basedOn w:val="Normlny"/>
    <w:rsid w:val="00563397"/>
    <w:pPr>
      <w:numPr>
        <w:ilvl w:val="2"/>
        <w:numId w:val="9"/>
      </w:numPr>
      <w:spacing w:after="240" w:line="240" w:lineRule="auto"/>
      <w:jc w:val="left"/>
    </w:pPr>
    <w:rPr>
      <w:rFonts w:eastAsia="Times New Roman"/>
      <w:color w:val="auto"/>
      <w:sz w:val="20"/>
      <w:szCs w:val="20"/>
    </w:rPr>
  </w:style>
  <w:style w:type="paragraph" w:customStyle="1" w:styleId="podnadpis3">
    <w:name w:val="podnadpis3"/>
    <w:basedOn w:val="Normlny"/>
    <w:rsid w:val="00563397"/>
    <w:pPr>
      <w:numPr>
        <w:ilvl w:val="3"/>
        <w:numId w:val="9"/>
      </w:numPr>
      <w:spacing w:after="240" w:line="240" w:lineRule="auto"/>
      <w:jc w:val="left"/>
    </w:pPr>
    <w:rPr>
      <w:rFonts w:eastAsia="Times New Roman"/>
      <w:color w:val="auto"/>
      <w:sz w:val="20"/>
      <w:szCs w:val="20"/>
    </w:rPr>
  </w:style>
  <w:style w:type="paragraph" w:customStyle="1" w:styleId="odstavecI">
    <w:name w:val="odstavec I."/>
    <w:basedOn w:val="Normlny"/>
    <w:rsid w:val="00563397"/>
    <w:pPr>
      <w:keepNext/>
      <w:tabs>
        <w:tab w:val="num" w:pos="720"/>
      </w:tabs>
      <w:spacing w:before="160" w:after="0" w:line="288" w:lineRule="auto"/>
      <w:ind w:left="0" w:firstLine="0"/>
      <w:jc w:val="center"/>
    </w:pPr>
    <w:rPr>
      <w:rFonts w:ascii="Verdana" w:eastAsia="Times New Roman" w:hAnsi="Verdana" w:cs="Times New Roman"/>
      <w:b/>
      <w:bCs/>
      <w:smallCaps/>
      <w:color w:val="auto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rsid w:val="00563397"/>
    <w:pPr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63397"/>
    <w:rPr>
      <w:rFonts w:ascii="Tahoma" w:eastAsia="Times New Roman" w:hAnsi="Tahoma" w:cs="Tahoma"/>
      <w:sz w:val="16"/>
      <w:szCs w:val="16"/>
      <w:lang w:eastAsia="sk-SK"/>
    </w:rPr>
  </w:style>
  <w:style w:type="paragraph" w:styleId="Register2">
    <w:name w:val="index 2"/>
    <w:basedOn w:val="Normlny"/>
    <w:next w:val="Normlny"/>
    <w:autoRedefine/>
    <w:rsid w:val="00563397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customStyle="1" w:styleId="Normlnywebov1">
    <w:name w:val="Normálny (webový)1"/>
    <w:basedOn w:val="Normlny"/>
    <w:rsid w:val="00563397"/>
    <w:pPr>
      <w:suppressAutoHyphens/>
      <w:spacing w:after="263" w:line="276" w:lineRule="auto"/>
      <w:ind w:left="0" w:firstLine="0"/>
      <w:jc w:val="left"/>
    </w:pPr>
    <w:rPr>
      <w:rFonts w:eastAsia="Times New Roman"/>
      <w:sz w:val="19"/>
      <w:szCs w:val="19"/>
      <w:lang w:eastAsia="ar-SA"/>
    </w:rPr>
  </w:style>
  <w:style w:type="character" w:customStyle="1" w:styleId="SubtitleChar">
    <w:name w:val="Subtitle Char"/>
    <w:locked/>
    <w:rsid w:val="00563397"/>
    <w:rPr>
      <w:rFonts w:eastAsia="Calibri"/>
      <w:sz w:val="24"/>
      <w:szCs w:val="24"/>
      <w:lang w:val="sk-SK" w:eastAsia="sk-SK" w:bidi="ar-SA"/>
    </w:rPr>
  </w:style>
  <w:style w:type="paragraph" w:customStyle="1" w:styleId="Zkladntext21">
    <w:name w:val="Základný text 21"/>
    <w:basedOn w:val="Normlny"/>
    <w:rsid w:val="00563397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0" w:firstLine="426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val="cs-CZ"/>
    </w:rPr>
  </w:style>
  <w:style w:type="paragraph" w:customStyle="1" w:styleId="ciernatext">
    <w:name w:val="cierna text"/>
    <w:basedOn w:val="Normlny"/>
    <w:rsid w:val="00563397"/>
    <w:pPr>
      <w:tabs>
        <w:tab w:val="num" w:pos="780"/>
      </w:tabs>
      <w:autoSpaceDE w:val="0"/>
      <w:autoSpaceDN w:val="0"/>
      <w:adjustRightInd w:val="0"/>
      <w:spacing w:after="0" w:line="240" w:lineRule="auto"/>
      <w:ind w:left="780" w:hanging="540"/>
    </w:pPr>
    <w:rPr>
      <w:rFonts w:ascii="Times New Roman" w:eastAsia="Times New Roman" w:hAnsi="Times New Roman"/>
      <w:color w:val="auto"/>
      <w:sz w:val="24"/>
      <w:szCs w:val="24"/>
    </w:rPr>
  </w:style>
  <w:style w:type="paragraph" w:styleId="PredformtovanHTML">
    <w:name w:val="HTML Preformatted"/>
    <w:basedOn w:val="Normlny"/>
    <w:link w:val="PredformtovanHTMLChar"/>
    <w:rsid w:val="0056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sz w:val="20"/>
      <w:szCs w:val="20"/>
      <w:lang w:val="de-DE" w:eastAsia="de-DE"/>
    </w:rPr>
  </w:style>
  <w:style w:type="character" w:customStyle="1" w:styleId="PredformtovanHTMLChar">
    <w:name w:val="Predformátované HTML Char"/>
    <w:basedOn w:val="Predvolenpsmoodseku"/>
    <w:link w:val="PredformtovanHTML"/>
    <w:rsid w:val="00563397"/>
    <w:rPr>
      <w:rFonts w:ascii="Arial Unicode MS" w:eastAsia="Arial Unicode MS" w:hAnsi="Arial Unicode MS" w:cs="Arial Unicode MS"/>
      <w:sz w:val="20"/>
      <w:szCs w:val="20"/>
      <w:lang w:val="de-DE" w:eastAsia="de-DE"/>
    </w:rPr>
  </w:style>
  <w:style w:type="paragraph" w:customStyle="1" w:styleId="slovanie">
    <w:name w:val="Číslovanie"/>
    <w:rsid w:val="00563397"/>
    <w:pPr>
      <w:numPr>
        <w:numId w:val="10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ovaniepomocoupsmen">
    <w:name w:val="Číslovanie pomocou písmen"/>
    <w:autoRedefine/>
    <w:rsid w:val="00563397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tlArial">
    <w:name w:val="Štýl Arial"/>
    <w:rsid w:val="00563397"/>
    <w:rPr>
      <w:rFonts w:ascii="Arial" w:hAnsi="Arial"/>
    </w:rPr>
  </w:style>
  <w:style w:type="paragraph" w:customStyle="1" w:styleId="Index">
    <w:name w:val="Index"/>
    <w:basedOn w:val="Normlny"/>
    <w:rsid w:val="00563397"/>
    <w:pPr>
      <w:widowControl w:val="0"/>
      <w:suppressLineNumbers/>
      <w:suppressAutoHyphens/>
      <w:autoSpaceDE w:val="0"/>
      <w:spacing w:before="60" w:after="60" w:line="240" w:lineRule="auto"/>
      <w:ind w:left="0" w:firstLine="0"/>
    </w:pPr>
    <w:rPr>
      <w:rFonts w:ascii="Garamond" w:eastAsia="Times New Roman" w:hAnsi="Garamond" w:cs="Mangal"/>
      <w:color w:val="auto"/>
      <w:sz w:val="20"/>
      <w:szCs w:val="20"/>
      <w:lang w:eastAsia="ne-NP" w:bidi="ne-NP"/>
    </w:rPr>
  </w:style>
  <w:style w:type="paragraph" w:styleId="Oznaitext">
    <w:name w:val="Block Text"/>
    <w:basedOn w:val="Normlny"/>
    <w:rsid w:val="00563397"/>
    <w:pPr>
      <w:spacing w:before="100" w:beforeAutospacing="1" w:after="100" w:afterAutospacing="1" w:line="240" w:lineRule="auto"/>
      <w:ind w:left="1080" w:right="720" w:firstLine="0"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paragraph" w:customStyle="1" w:styleId="Nadpis">
    <w:name w:val="Nadpis"/>
    <w:basedOn w:val="Normlny"/>
    <w:next w:val="Normlny"/>
    <w:rsid w:val="00563397"/>
    <w:pPr>
      <w:keepNext/>
      <w:keepLines/>
      <w:spacing w:after="360" w:line="240" w:lineRule="auto"/>
      <w:ind w:left="0" w:firstLine="0"/>
    </w:pPr>
    <w:rPr>
      <w:rFonts w:eastAsia="Times New Roman" w:cs="Times New Roman"/>
      <w:b/>
      <w:caps/>
      <w:color w:val="auto"/>
      <w:sz w:val="24"/>
      <w:szCs w:val="24"/>
    </w:rPr>
  </w:style>
  <w:style w:type="paragraph" w:styleId="Zoznam2">
    <w:name w:val="List 2"/>
    <w:basedOn w:val="Normlny"/>
    <w:rsid w:val="00563397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63397"/>
    <w:pPr>
      <w:spacing w:after="0" w:line="240" w:lineRule="auto"/>
      <w:ind w:left="0" w:firstLine="0"/>
      <w:jc w:val="center"/>
    </w:pPr>
    <w:rPr>
      <w:rFonts w:eastAsia="Times New Roman" w:cs="Times New Roman"/>
      <w:color w:val="auto"/>
      <w:sz w:val="24"/>
      <w:szCs w:val="20"/>
    </w:rPr>
  </w:style>
  <w:style w:type="character" w:customStyle="1" w:styleId="NzovChar">
    <w:name w:val="Názov Char"/>
    <w:basedOn w:val="Predvolenpsmoodseku"/>
    <w:link w:val="Nzov"/>
    <w:rsid w:val="00563397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l1">
    <w:name w:val="Štýl1"/>
    <w:basedOn w:val="Default"/>
    <w:next w:val="Default"/>
    <w:rsid w:val="00563397"/>
    <w:rPr>
      <w:rFonts w:eastAsia="Calibri"/>
      <w:color w:val="auto"/>
      <w:lang w:eastAsia="en-US"/>
    </w:rPr>
  </w:style>
  <w:style w:type="paragraph" w:customStyle="1" w:styleId="Normln0">
    <w:name w:val="Normální"/>
    <w:basedOn w:val="Default"/>
    <w:next w:val="Default"/>
    <w:uiPriority w:val="99"/>
    <w:rsid w:val="00563397"/>
    <w:rPr>
      <w:rFonts w:eastAsia="Calibri"/>
      <w:color w:val="auto"/>
      <w:lang w:eastAsia="en-US"/>
    </w:rPr>
  </w:style>
  <w:style w:type="paragraph" w:customStyle="1" w:styleId="Bodclanku">
    <w:name w:val="Bodclanku"/>
    <w:basedOn w:val="Default"/>
    <w:next w:val="Default"/>
    <w:uiPriority w:val="99"/>
    <w:rsid w:val="00563397"/>
    <w:rPr>
      <w:rFonts w:eastAsia="Calibri"/>
      <w:color w:val="auto"/>
      <w:lang w:eastAsia="en-US"/>
    </w:rPr>
  </w:style>
  <w:style w:type="paragraph" w:customStyle="1" w:styleId="D345FF3D873148C5AE3FBF3267827368">
    <w:name w:val="D345FF3D873148C5AE3FBF3267827368"/>
    <w:rsid w:val="0056339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customStyle="1" w:styleId="tl">
    <w:name w:val="Štýl"/>
    <w:rsid w:val="0056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563397"/>
  </w:style>
  <w:style w:type="character" w:customStyle="1" w:styleId="Zkladntext2Nietun">
    <w:name w:val="Základný text (2) + Nie tučné"/>
    <w:basedOn w:val="Predvolenpsmoodseku"/>
    <w:rsid w:val="0056339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OdsekzoznamuChar">
    <w:name w:val="Odsek zoznamu Char"/>
    <w:basedOn w:val="Predvolenpsmoodseku"/>
    <w:link w:val="Odsekzoznamu"/>
    <w:qFormat/>
    <w:rsid w:val="00563397"/>
    <w:rPr>
      <w:rFonts w:ascii="Arial" w:eastAsia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narodova@e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6562</Words>
  <Characters>37405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Národová | OVO EU v Bratislave</dc:creator>
  <cp:keywords/>
  <dc:description/>
  <cp:lastModifiedBy>Anna Národová | OVO EU v Bratislave</cp:lastModifiedBy>
  <cp:revision>24</cp:revision>
  <cp:lastPrinted>2020-11-24T08:39:00Z</cp:lastPrinted>
  <dcterms:created xsi:type="dcterms:W3CDTF">2020-11-23T12:24:00Z</dcterms:created>
  <dcterms:modified xsi:type="dcterms:W3CDTF">2020-11-24T12:43:00Z</dcterms:modified>
</cp:coreProperties>
</file>