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234D9A" w:rsidRDefault="001B7486" w:rsidP="001B7486">
      <w:pPr>
        <w:jc w:val="center"/>
        <w:rPr>
          <w:rFonts w:ascii="Arial" w:hAnsi="Arial" w:cs="Arial"/>
          <w:b/>
        </w:rPr>
      </w:pPr>
      <w:r w:rsidRPr="00234D9A">
        <w:rPr>
          <w:rFonts w:ascii="Arial" w:hAnsi="Arial" w:cs="Arial"/>
          <w:b/>
        </w:rPr>
        <w:t>Zadanie zákazky</w:t>
      </w:r>
    </w:p>
    <w:p w:rsidR="001B7486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Postupom podľa § </w:t>
      </w:r>
      <w:r w:rsidR="00051EC8" w:rsidRPr="00A4431C">
        <w:rPr>
          <w:rFonts w:ascii="Arial" w:hAnsi="Arial" w:cs="Arial"/>
          <w:sz w:val="22"/>
          <w:szCs w:val="22"/>
        </w:rPr>
        <w:t>117</w:t>
      </w:r>
      <w:r w:rsidRPr="00A4431C">
        <w:rPr>
          <w:rFonts w:ascii="Arial" w:hAnsi="Arial" w:cs="Arial"/>
          <w:sz w:val="22"/>
          <w:szCs w:val="22"/>
        </w:rPr>
        <w:t xml:space="preserve"> zákona č. </w:t>
      </w:r>
      <w:r w:rsidR="00051EC8" w:rsidRPr="00A4431C">
        <w:rPr>
          <w:rFonts w:ascii="Arial" w:hAnsi="Arial" w:cs="Arial"/>
          <w:sz w:val="22"/>
          <w:szCs w:val="22"/>
        </w:rPr>
        <w:t>343</w:t>
      </w:r>
      <w:r w:rsidRPr="00A4431C">
        <w:rPr>
          <w:rFonts w:ascii="Arial" w:hAnsi="Arial" w:cs="Arial"/>
          <w:sz w:val="22"/>
          <w:szCs w:val="22"/>
        </w:rPr>
        <w:t>/20</w:t>
      </w:r>
      <w:r w:rsidR="00051EC8" w:rsidRPr="00A4431C">
        <w:rPr>
          <w:rFonts w:ascii="Arial" w:hAnsi="Arial" w:cs="Arial"/>
          <w:sz w:val="22"/>
          <w:szCs w:val="22"/>
        </w:rPr>
        <w:t>15</w:t>
      </w:r>
      <w:r w:rsidRPr="00A4431C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234D9A" w:rsidRPr="00A4431C" w:rsidRDefault="00234D9A" w:rsidP="001B7486">
      <w:pPr>
        <w:jc w:val="center"/>
        <w:rPr>
          <w:rFonts w:ascii="Arial" w:hAnsi="Arial" w:cs="Arial"/>
          <w:sz w:val="22"/>
          <w:szCs w:val="22"/>
        </w:rPr>
      </w:pP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>Identifikácia verejného obstarávateľa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Názov: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Sídlo: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Dolnozemská cesta č. 1, 852 35 Bratislava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IČO: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00399957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Telefón:                        +421 267295269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Kontaktná osoba:      Ing. Galina Uherková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e-mail:                          galina.uherkova@euba.sk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Názov predmetu zákazky: </w:t>
      </w:r>
      <w:r w:rsidRPr="00A4431C">
        <w:rPr>
          <w:rFonts w:ascii="Arial" w:hAnsi="Arial" w:cs="Arial"/>
        </w:rPr>
        <w:t xml:space="preserve">Dodávka </w:t>
      </w:r>
      <w:r w:rsidR="00734D46">
        <w:rPr>
          <w:rFonts w:ascii="Arial" w:hAnsi="Arial" w:cs="Arial"/>
        </w:rPr>
        <w:t>cukrárenských výrobkov</w:t>
      </w:r>
      <w:r w:rsidR="00234D9A">
        <w:rPr>
          <w:rFonts w:ascii="Arial" w:hAnsi="Arial" w:cs="Arial"/>
        </w:rPr>
        <w:t xml:space="preserve"> - zákuskov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Opis predmetu zákazky: </w:t>
      </w:r>
      <w:r w:rsidRPr="00A4431C">
        <w:rPr>
          <w:rFonts w:ascii="Arial" w:hAnsi="Arial" w:cs="Arial"/>
        </w:rPr>
        <w:t xml:space="preserve">podľa špecifikácie uvedenej v prílohe č.1 </w:t>
      </w:r>
      <w:r w:rsidR="00D84A4A" w:rsidRPr="00A4431C">
        <w:rPr>
          <w:rFonts w:ascii="Arial" w:hAnsi="Arial" w:cs="Arial"/>
        </w:rPr>
        <w:t>.</w:t>
      </w:r>
    </w:p>
    <w:p w:rsidR="001B7486" w:rsidRPr="00A4431C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>Predpokladaná hodnota zákazky</w:t>
      </w:r>
      <w:r w:rsidRPr="00A4431C">
        <w:rPr>
          <w:rFonts w:ascii="Arial" w:hAnsi="Arial" w:cs="Arial"/>
        </w:rPr>
        <w:t xml:space="preserve">: </w:t>
      </w:r>
      <w:r w:rsidR="00ED620E" w:rsidRPr="00A4431C">
        <w:rPr>
          <w:rFonts w:ascii="Arial" w:hAnsi="Arial" w:cs="Arial"/>
        </w:rPr>
        <w:t xml:space="preserve"> </w:t>
      </w:r>
      <w:r w:rsidR="00766ECB">
        <w:rPr>
          <w:rFonts w:ascii="Arial" w:hAnsi="Arial" w:cs="Arial"/>
        </w:rPr>
        <w:t>2 411,34</w:t>
      </w:r>
      <w:r w:rsidR="00701FA8"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</w:rPr>
        <w:t xml:space="preserve">€ </w:t>
      </w:r>
      <w:r w:rsidR="00690958" w:rsidRPr="00A4431C">
        <w:rPr>
          <w:rFonts w:ascii="Arial" w:hAnsi="Arial" w:cs="Arial"/>
        </w:rPr>
        <w:t>s</w:t>
      </w:r>
      <w:r w:rsidRPr="00A4431C">
        <w:rPr>
          <w:rFonts w:ascii="Arial" w:hAnsi="Arial" w:cs="Arial"/>
        </w:rPr>
        <w:t xml:space="preserve"> DPH.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Kritérium na vyhodnotenie ponúk: </w:t>
      </w:r>
      <w:r w:rsidRPr="00A4431C">
        <w:rPr>
          <w:rFonts w:ascii="Arial" w:hAnsi="Arial" w:cs="Arial"/>
        </w:rPr>
        <w:t>najnižšia cena celkom za predpokladané  množstvo.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Miesto a lehota na predloženie ponúk: </w:t>
      </w:r>
      <w:r w:rsidRPr="00A4431C">
        <w:rPr>
          <w:rFonts w:ascii="Arial" w:hAnsi="Arial" w:cs="Arial"/>
        </w:rPr>
        <w:t xml:space="preserve"> 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Oddelenie pre verejné obstarávanie  </w:t>
      </w:r>
    </w:p>
    <w:p w:rsidR="001B7486" w:rsidRPr="00A4431C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Dolnozemská cesta č.1 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                                                                  852 35 Bratislava 5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                                  do </w:t>
      </w:r>
      <w:r w:rsidR="00A9661E">
        <w:rPr>
          <w:rFonts w:ascii="Arial" w:hAnsi="Arial" w:cs="Arial"/>
          <w:b/>
        </w:rPr>
        <w:t>0</w:t>
      </w:r>
      <w:r w:rsidR="00A4431C" w:rsidRPr="00A4431C">
        <w:rPr>
          <w:rFonts w:ascii="Arial" w:hAnsi="Arial" w:cs="Arial"/>
          <w:b/>
        </w:rPr>
        <w:t>2</w:t>
      </w:r>
      <w:r w:rsidRPr="00A4431C">
        <w:rPr>
          <w:rFonts w:ascii="Arial" w:hAnsi="Arial" w:cs="Arial"/>
          <w:b/>
        </w:rPr>
        <w:t>.</w:t>
      </w:r>
      <w:r w:rsidR="00766ECB">
        <w:rPr>
          <w:rFonts w:ascii="Arial" w:hAnsi="Arial" w:cs="Arial"/>
          <w:b/>
        </w:rPr>
        <w:t>1</w:t>
      </w:r>
      <w:r w:rsidR="00734D46">
        <w:rPr>
          <w:rFonts w:ascii="Arial" w:hAnsi="Arial" w:cs="Arial"/>
          <w:b/>
        </w:rPr>
        <w:t>2</w:t>
      </w:r>
      <w:r w:rsidRPr="00A4431C">
        <w:rPr>
          <w:rFonts w:ascii="Arial" w:hAnsi="Arial" w:cs="Arial"/>
          <w:b/>
        </w:rPr>
        <w:t>.20</w:t>
      </w:r>
      <w:r w:rsidR="00234D9A">
        <w:rPr>
          <w:rFonts w:ascii="Arial" w:hAnsi="Arial" w:cs="Arial"/>
          <w:b/>
        </w:rPr>
        <w:t>20</w:t>
      </w:r>
      <w:r w:rsidRPr="00A4431C">
        <w:rPr>
          <w:rFonts w:ascii="Arial" w:hAnsi="Arial" w:cs="Arial"/>
          <w:b/>
        </w:rPr>
        <w:t xml:space="preserve">   do   </w:t>
      </w:r>
      <w:r w:rsidR="0069385F" w:rsidRPr="00A4431C">
        <w:rPr>
          <w:rFonts w:ascii="Arial" w:hAnsi="Arial" w:cs="Arial"/>
          <w:b/>
        </w:rPr>
        <w:t>1</w:t>
      </w:r>
      <w:r w:rsidR="00234D9A">
        <w:rPr>
          <w:rFonts w:ascii="Arial" w:hAnsi="Arial" w:cs="Arial"/>
          <w:b/>
        </w:rPr>
        <w:t>0</w:t>
      </w:r>
      <w:r w:rsidRPr="00A4431C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60621A" w:rsidRPr="00A4431C" w:rsidRDefault="001B7486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Miesta dodania: </w:t>
      </w:r>
    </w:p>
    <w:p w:rsidR="0060621A" w:rsidRPr="00A4431C" w:rsidRDefault="001B7486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</w:t>
      </w:r>
      <w:r w:rsidR="0060621A" w:rsidRPr="00A4431C">
        <w:rPr>
          <w:rFonts w:ascii="Arial" w:hAnsi="Arial" w:cs="Arial"/>
        </w:rPr>
        <w:t xml:space="preserve">Bufet Ekonomickej univerzity v Bratislave, budova Výučba I., </w:t>
      </w:r>
      <w:r w:rsidR="00B809BA" w:rsidRPr="00A4431C">
        <w:rPr>
          <w:rFonts w:ascii="Arial" w:hAnsi="Arial" w:cs="Arial"/>
        </w:rPr>
        <w:t>D</w:t>
      </w:r>
      <w:r w:rsidR="0060621A"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ind w:right="-144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Stravovacie a ubytovacie zariadenie Ekonomickej univerzity v Bratislave Konventná 1, 811 03 Bratislava, </w:t>
      </w:r>
    </w:p>
    <w:p w:rsidR="007A1753" w:rsidRPr="00A4431C" w:rsidRDefault="007A1753" w:rsidP="007A1753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 xml:space="preserve">     7. </w:t>
      </w:r>
      <w:r w:rsidR="001B7486" w:rsidRPr="00A4431C">
        <w:rPr>
          <w:rFonts w:ascii="Arial" w:hAnsi="Arial" w:cs="Arial"/>
          <w:b/>
          <w:sz w:val="22"/>
          <w:szCs w:val="22"/>
        </w:rPr>
        <w:t xml:space="preserve">Podmienky účasti uchádzačov: </w:t>
      </w:r>
      <w:r w:rsidRPr="00A4431C">
        <w:rPr>
          <w:rFonts w:ascii="Arial" w:hAnsi="Arial" w:cs="Arial"/>
          <w:sz w:val="22"/>
          <w:szCs w:val="22"/>
        </w:rPr>
        <w:t xml:space="preserve">     </w:t>
      </w:r>
    </w:p>
    <w:p w:rsidR="007A1753" w:rsidRPr="00A4431C" w:rsidRDefault="007A1753" w:rsidP="007A1753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       -  </w:t>
      </w:r>
      <w:r w:rsidRPr="005713D9">
        <w:rPr>
          <w:rFonts w:ascii="Arial" w:hAnsi="Arial" w:cs="Arial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 dostupnom a bezplatnom elektronickom registri, postačuje, ak uchádzač vo svojej </w:t>
      </w:r>
      <w:r w:rsidRPr="00A4431C">
        <w:rPr>
          <w:rFonts w:ascii="Arial" w:hAnsi="Arial" w:cs="Arial"/>
          <w:sz w:val="22"/>
          <w:szCs w:val="22"/>
        </w:rPr>
        <w:t xml:space="preserve">ponuke uvedie </w:t>
      </w:r>
      <w:proofErr w:type="spellStart"/>
      <w:r w:rsidRPr="00A4431C">
        <w:rPr>
          <w:rFonts w:ascii="Arial" w:hAnsi="Arial" w:cs="Arial"/>
          <w:sz w:val="22"/>
          <w:szCs w:val="22"/>
        </w:rPr>
        <w:t>link</w:t>
      </w:r>
      <w:proofErr w:type="spellEnd"/>
      <w:r w:rsidRPr="00A4431C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7A1753" w:rsidRPr="00A4431C" w:rsidRDefault="007A1753" w:rsidP="007A1753">
      <w:pPr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bCs/>
          <w:sz w:val="22"/>
          <w:szCs w:val="22"/>
        </w:rPr>
        <w:t xml:space="preserve">    -     </w:t>
      </w:r>
      <w:r w:rsidRPr="00A4431C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1B7486" w:rsidRPr="00A4431C" w:rsidRDefault="001B7486" w:rsidP="007A1753">
      <w:pPr>
        <w:pStyle w:val="Odsekzoznamu"/>
        <w:rPr>
          <w:rFonts w:ascii="Arial" w:hAnsi="Arial" w:cs="Arial"/>
        </w:rPr>
      </w:pPr>
    </w:p>
    <w:p w:rsidR="001B7486" w:rsidRPr="00A4431C" w:rsidRDefault="001B7486" w:rsidP="001B748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Ďalšie informácie: </w:t>
      </w:r>
    </w:p>
    <w:p w:rsidR="00DD3ED8" w:rsidRPr="00A4431C" w:rsidRDefault="0060621A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Verejný </w:t>
      </w:r>
      <w:r w:rsidR="00DD3ED8" w:rsidRPr="00A4431C">
        <w:rPr>
          <w:rFonts w:ascii="Arial" w:hAnsi="Arial" w:cs="Arial"/>
        </w:rPr>
        <w:t xml:space="preserve">    </w:t>
      </w:r>
      <w:r w:rsidRPr="00A4431C">
        <w:rPr>
          <w:rFonts w:ascii="Arial" w:hAnsi="Arial" w:cs="Arial"/>
        </w:rPr>
        <w:t xml:space="preserve">obstarávateľ </w:t>
      </w:r>
      <w:r w:rsidR="00DD3ED8" w:rsidRPr="00A4431C">
        <w:rPr>
          <w:rFonts w:ascii="Arial" w:hAnsi="Arial" w:cs="Arial"/>
        </w:rPr>
        <w:t xml:space="preserve">  uzatvorí</w:t>
      </w:r>
      <w:r w:rsidRPr="00A4431C">
        <w:rPr>
          <w:rFonts w:ascii="Arial" w:hAnsi="Arial" w:cs="Arial"/>
        </w:rPr>
        <w:t xml:space="preserve"> s</w:t>
      </w:r>
      <w:r w:rsidR="00DD3ED8" w:rsidRPr="00A4431C">
        <w:rPr>
          <w:rFonts w:ascii="Arial" w:hAnsi="Arial" w:cs="Arial"/>
        </w:rPr>
        <w:t> </w:t>
      </w:r>
      <w:r w:rsidRPr="00A4431C">
        <w:rPr>
          <w:rFonts w:ascii="Arial" w:hAnsi="Arial" w:cs="Arial"/>
        </w:rPr>
        <w:t>úspešným</w:t>
      </w:r>
      <w:r w:rsidR="00DD3ED8" w:rsidRPr="00A4431C">
        <w:rPr>
          <w:rFonts w:ascii="Arial" w:hAnsi="Arial" w:cs="Arial"/>
        </w:rPr>
        <w:t xml:space="preserve">  </w:t>
      </w:r>
      <w:r w:rsidRPr="00A4431C">
        <w:rPr>
          <w:rFonts w:ascii="Arial" w:hAnsi="Arial" w:cs="Arial"/>
        </w:rPr>
        <w:t xml:space="preserve"> uchádzačom kúpnu zmluvu</w:t>
      </w:r>
      <w:r w:rsidR="00051EC8" w:rsidRPr="00A4431C">
        <w:rPr>
          <w:rFonts w:ascii="Arial" w:hAnsi="Arial" w:cs="Arial"/>
        </w:rPr>
        <w:t>.</w:t>
      </w:r>
      <w:r w:rsidR="00DD3ED8" w:rsidRPr="00A4431C">
        <w:rPr>
          <w:rFonts w:ascii="Arial" w:hAnsi="Arial" w:cs="Arial"/>
        </w:rPr>
        <w:t xml:space="preserve"> 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  <w:u w:val="single"/>
        </w:rPr>
      </w:pPr>
      <w:r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  <w:u w:val="single"/>
        </w:rPr>
        <w:t>Cena predmetu zákazky: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za predmet zákazky musí byť stanovená v zmysle zákona NR SR č. 18/1996 Z. z. o cenách v znení neskorších predpisov a musí zahŕňať:</w:t>
      </w:r>
    </w:p>
    <w:p w:rsidR="001B7486" w:rsidRPr="00A4431C" w:rsidRDefault="00D84A4A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cena jednotková bez DPH</w:t>
      </w:r>
      <w:r w:rsidR="001B7486" w:rsidRPr="00A4431C">
        <w:rPr>
          <w:rFonts w:ascii="Arial" w:hAnsi="Arial" w:cs="Arial"/>
        </w:rPr>
        <w:t>,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cena       celková za predpokladané množstvo  bez DPH  a s DPH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vrátane dopravných nákladov a nákladov spojených s naložením a vyložením tovaru na mieste dodania.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Cenu za predmet zákazky požadujeme stanoviť ako cenu konečnú a nemennú počas doby realizácie predmetu zákazky. Zmena sadzby DPH sa nepovažuje za </w:t>
      </w:r>
      <w:r w:rsidR="007403B9" w:rsidRPr="00A4431C">
        <w:rPr>
          <w:rFonts w:ascii="Arial" w:hAnsi="Arial" w:cs="Arial"/>
        </w:rPr>
        <w:t>z</w:t>
      </w:r>
      <w:r w:rsidRPr="00A4431C">
        <w:rPr>
          <w:rFonts w:ascii="Arial" w:hAnsi="Arial" w:cs="Arial"/>
        </w:rPr>
        <w:t>menu ceny.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</w:rPr>
      </w:pPr>
    </w:p>
    <w:p w:rsidR="001B7486" w:rsidRPr="00A4431C" w:rsidRDefault="001B7486" w:rsidP="002A5147">
      <w:pPr>
        <w:pStyle w:val="Odsekzoznamu"/>
        <w:ind w:left="0"/>
        <w:jc w:val="both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 xml:space="preserve"> Lehota dodania</w:t>
      </w:r>
      <w:r w:rsidRPr="00A4431C">
        <w:rPr>
          <w:rFonts w:ascii="Arial" w:hAnsi="Arial" w:cs="Arial"/>
        </w:rPr>
        <w:t xml:space="preserve">:  do </w:t>
      </w:r>
      <w:r w:rsidR="00051EC8" w:rsidRPr="00A4431C">
        <w:rPr>
          <w:rFonts w:ascii="Arial" w:hAnsi="Arial" w:cs="Arial"/>
        </w:rPr>
        <w:t>4</w:t>
      </w:r>
      <w:r w:rsidR="00A4431C">
        <w:rPr>
          <w:rFonts w:ascii="Arial" w:hAnsi="Arial" w:cs="Arial"/>
        </w:rPr>
        <w:t>8</w:t>
      </w:r>
      <w:r w:rsidRPr="00A4431C">
        <w:rPr>
          <w:rFonts w:ascii="Arial" w:hAnsi="Arial" w:cs="Arial"/>
        </w:rPr>
        <w:t xml:space="preserve"> hod.  po vystavení objednávky. 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</w:t>
      </w:r>
    </w:p>
    <w:p w:rsidR="001B7486" w:rsidRPr="00A4431C" w:rsidRDefault="001B7486" w:rsidP="002A5147">
      <w:pPr>
        <w:pStyle w:val="Odsekzoznamu"/>
        <w:ind w:left="0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>Financovanie a fakturácia</w:t>
      </w:r>
      <w:r w:rsidRPr="00A4431C">
        <w:rPr>
          <w:rFonts w:ascii="Arial" w:hAnsi="Arial" w:cs="Arial"/>
        </w:rPr>
        <w:t xml:space="preserve">: </w:t>
      </w:r>
      <w:r w:rsidRPr="00A4431C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4431C">
        <w:rPr>
          <w:rFonts w:ascii="Arial" w:hAnsi="Arial" w:cs="Arial"/>
        </w:rPr>
        <w:t>zákazky</w:t>
      </w:r>
      <w:r w:rsidRPr="00A4431C">
        <w:rPr>
          <w:rFonts w:ascii="Arial" w:hAnsi="Arial" w:cs="Arial"/>
          <w:noProof/>
        </w:rPr>
        <w:t xml:space="preserve"> neposkytuje.</w:t>
      </w:r>
    </w:p>
    <w:p w:rsidR="002A5147" w:rsidRPr="00A4431C" w:rsidRDefault="002A5147" w:rsidP="002A5147">
      <w:pPr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dodania tovaru je v SR, tento Dodávateľ nebude pri plnení Zmluvy fakturovať DPH. Vo svojej Kontraktačnej ponuke však musí uviesť príslušnú sadzbu a výšku DPH podľa zákona č. 222/2004 Z. z. a cenu vrátane DPH. </w:t>
      </w:r>
    </w:p>
    <w:p w:rsidR="002A5147" w:rsidRPr="00A4431C" w:rsidRDefault="002A5147" w:rsidP="002A5147">
      <w:pPr>
        <w:rPr>
          <w:rFonts w:ascii="Arial" w:hAnsi="Arial" w:cs="Arial"/>
          <w:sz w:val="22"/>
          <w:szCs w:val="22"/>
        </w:rPr>
      </w:pPr>
    </w:p>
    <w:p w:rsidR="001B7486" w:rsidRPr="00A4431C" w:rsidRDefault="001B7486" w:rsidP="001B7486">
      <w:pPr>
        <w:rPr>
          <w:rFonts w:ascii="Arial" w:hAnsi="Arial" w:cs="Arial"/>
          <w:b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>Kvalitatívne požiadavky predmetu obstarávania:</w:t>
      </w:r>
    </w:p>
    <w:p w:rsidR="001B7486" w:rsidRPr="00A4431C" w:rsidRDefault="001B7486" w:rsidP="001B748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 uvádzanie do obehu, spĺňa najvyššie kvalitatívne parametre pre  potravinárske výrobky,  podľa zákona č. 152/1995 </w:t>
      </w:r>
      <w:proofErr w:type="spellStart"/>
      <w:r w:rsidRPr="00A4431C">
        <w:rPr>
          <w:rFonts w:ascii="Arial" w:hAnsi="Arial" w:cs="Arial"/>
          <w:sz w:val="22"/>
          <w:szCs w:val="22"/>
        </w:rPr>
        <w:t>Z.z</w:t>
      </w:r>
      <w:proofErr w:type="spellEnd"/>
      <w:r w:rsidRPr="00A4431C">
        <w:rPr>
          <w:rFonts w:ascii="Arial" w:hAnsi="Arial" w:cs="Arial"/>
          <w:sz w:val="22"/>
          <w:szCs w:val="22"/>
        </w:rPr>
        <w:t>. o potravinách v znení neskorších predpisov a príslušných vykonávacích predpisov.</w:t>
      </w:r>
    </w:p>
    <w:p w:rsidR="001B7486" w:rsidRPr="00A4431C" w:rsidRDefault="001B7486" w:rsidP="001B748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V prípade, že vymedzenie predmetu zákazky, jeho opis alebo technické špecifikácie odkazujú na konkrétneho výrobcu, výrobný postup, značku, patent, typ, krajinu, oblasť alebo miesto pôvodu alebo výroby, verejný obstarávateľ  umožňuje ekvivalentné </w:t>
      </w:r>
      <w:r w:rsidR="00531883">
        <w:rPr>
          <w:rFonts w:ascii="Arial" w:hAnsi="Arial" w:cs="Arial"/>
          <w:sz w:val="22"/>
          <w:szCs w:val="22"/>
        </w:rPr>
        <w:t>receptury</w:t>
      </w:r>
      <w:r w:rsidRPr="00A4431C">
        <w:rPr>
          <w:rFonts w:ascii="Arial" w:hAnsi="Arial" w:cs="Arial"/>
          <w:sz w:val="22"/>
          <w:szCs w:val="22"/>
        </w:rPr>
        <w:t>.</w:t>
      </w:r>
      <w:r w:rsidRPr="00A4431C">
        <w:rPr>
          <w:rFonts w:ascii="Arial" w:hAnsi="Arial" w:cs="Arial"/>
          <w:sz w:val="22"/>
          <w:szCs w:val="22"/>
        </w:rPr>
        <w:tab/>
      </w:r>
    </w:p>
    <w:p w:rsidR="001B7486" w:rsidRPr="008F360F" w:rsidRDefault="001B7486" w:rsidP="001B7486">
      <w:pPr>
        <w:jc w:val="both"/>
        <w:rPr>
          <w:rFonts w:ascii="Calibri" w:hAnsi="Calibri" w:cs="Arial"/>
        </w:rPr>
      </w:pPr>
    </w:p>
    <w:p w:rsidR="007F0765" w:rsidRPr="00665FAD" w:rsidRDefault="007F0765" w:rsidP="007F076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27F29" w:rsidRDefault="00E27F29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4A7536" w:rsidRDefault="004A7536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B4190A" w:rsidRDefault="00B4190A" w:rsidP="00B4190A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Obchodného zákonníka</w:t>
      </w:r>
    </w:p>
    <w:p w:rsidR="00B4190A" w:rsidRPr="00125580" w:rsidRDefault="00B4190A" w:rsidP="00B4190A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="00A7505A">
        <w:rPr>
          <w:rFonts w:ascii="Arial Narrow" w:hAnsi="Arial Narrow"/>
          <w:sz w:val="22"/>
          <w:szCs w:val="22"/>
        </w:rPr>
        <w:t xml:space="preserve">        </w:t>
      </w:r>
      <w:r w:rsidR="00A7505A" w:rsidRPr="00125580">
        <w:rPr>
          <w:rFonts w:ascii="Arial Narrow" w:hAnsi="Arial Narrow"/>
          <w:sz w:val="22"/>
          <w:szCs w:val="22"/>
        </w:rPr>
        <w:t xml:space="preserve"> prof. Ing. </w:t>
      </w:r>
      <w:r w:rsidR="00A7505A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A7505A">
        <w:rPr>
          <w:rFonts w:ascii="Arial Narrow" w:hAnsi="Arial Narrow"/>
          <w:sz w:val="22"/>
          <w:szCs w:val="22"/>
        </w:rPr>
        <w:t>Daňo</w:t>
      </w:r>
      <w:proofErr w:type="spellEnd"/>
      <w:r w:rsidR="00A7505A"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7505A" w:rsidRPr="00125580">
        <w:rPr>
          <w:rFonts w:ascii="Arial Narrow" w:hAnsi="Arial Narrow"/>
          <w:sz w:val="22"/>
          <w:szCs w:val="22"/>
        </w:rPr>
        <w:t>PhD</w:t>
      </w:r>
      <w:proofErr w:type="spellEnd"/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  <w:r w:rsidR="001D2997">
        <w:rPr>
          <w:rFonts w:ascii="Arial Narrow" w:hAnsi="Arial Narrow"/>
          <w:sz w:val="22"/>
          <w:szCs w:val="22"/>
        </w:rPr>
        <w:t xml:space="preserve">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B4190A" w:rsidRPr="00125580" w:rsidRDefault="00B4190A" w:rsidP="00B4190A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045BA4" w:rsidRDefault="00B4190A" w:rsidP="00045BA4">
      <w:pPr>
        <w:rPr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45BA4">
        <w:rPr>
          <w:rFonts w:ascii="Arial Narrow" w:hAnsi="Arial Narrow"/>
          <w:sz w:val="22"/>
          <w:szCs w:val="22"/>
        </w:rPr>
        <w:t xml:space="preserve">  SK</w:t>
      </w:r>
      <w:r w:rsidR="00045BA4">
        <w:rPr>
          <w:sz w:val="22"/>
          <w:szCs w:val="22"/>
        </w:rPr>
        <w:t>1781800000007000460869</w:t>
      </w:r>
    </w:p>
    <w:p w:rsidR="00B4190A" w:rsidRDefault="00045BA4" w:rsidP="00045BA4">
      <w:pPr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SK3481800000007000074503</w:t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  <w:t xml:space="preserve">  </w:t>
      </w:r>
      <w:r w:rsidR="00B4190A"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</w:t>
      </w:r>
      <w:r w:rsidR="00B4190A" w:rsidRPr="00125580">
        <w:rPr>
          <w:rFonts w:ascii="Arial Narrow" w:hAnsi="Arial Narrow"/>
          <w:sz w:val="22"/>
          <w:szCs w:val="22"/>
        </w:rPr>
        <w:t>(ďalej len kupujúci)</w:t>
      </w:r>
    </w:p>
    <w:p w:rsidR="00065570" w:rsidRPr="00125580" w:rsidRDefault="00065570" w:rsidP="00B4190A">
      <w:pPr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B4190A" w:rsidRPr="00125580" w:rsidRDefault="00B4190A" w:rsidP="00B4190A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B4190A" w:rsidRPr="00125580" w:rsidRDefault="00B4190A" w:rsidP="00B4190A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B4190A" w:rsidRPr="00125580" w:rsidRDefault="00B4190A" w:rsidP="00B4190A"/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B4190A" w:rsidRPr="00125580" w:rsidRDefault="00B4190A" w:rsidP="00B4190A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dodávka </w:t>
      </w:r>
      <w:r w:rsidR="00734D46" w:rsidRPr="00B50F74">
        <w:rPr>
          <w:rFonts w:ascii="Arial Narrow" w:hAnsi="Arial Narrow" w:cs="Arial"/>
          <w:sz w:val="22"/>
          <w:szCs w:val="22"/>
        </w:rPr>
        <w:t>cukrárenských výrobkov</w:t>
      </w:r>
      <w:r w:rsidR="00234D9A" w:rsidRPr="00B50F74">
        <w:rPr>
          <w:rFonts w:ascii="Arial Narrow" w:hAnsi="Arial Narrow" w:cs="Arial"/>
        </w:rPr>
        <w:t xml:space="preserve">- </w:t>
      </w:r>
      <w:r w:rsidR="00234D9A" w:rsidRPr="00B50F74">
        <w:rPr>
          <w:rFonts w:ascii="Arial Narrow" w:hAnsi="Arial Narrow" w:cs="Arial"/>
          <w:sz w:val="22"/>
          <w:szCs w:val="22"/>
        </w:rPr>
        <w:t>zákuskov</w:t>
      </w:r>
      <w:r>
        <w:rPr>
          <w:rFonts w:ascii="Arial Narrow" w:hAnsi="Arial Narrow"/>
          <w:sz w:val="22"/>
          <w:szCs w:val="22"/>
        </w:rPr>
        <w:t xml:space="preserve">, </w:t>
      </w:r>
      <w:r w:rsidRPr="00125580">
        <w:rPr>
          <w:rFonts w:ascii="Arial Narrow" w:hAnsi="Arial Narrow"/>
          <w:sz w:val="22"/>
          <w:szCs w:val="22"/>
        </w:rPr>
        <w:t xml:space="preserve">podľa špecifikácie uvedenej v prílohe č. 1 k tejto </w:t>
      </w:r>
      <w:r>
        <w:rPr>
          <w:rFonts w:ascii="Arial Narrow" w:hAnsi="Arial Narrow"/>
          <w:sz w:val="22"/>
          <w:szCs w:val="22"/>
        </w:rPr>
        <w:t>zmluve</w:t>
      </w:r>
      <w:r w:rsidRPr="00125580">
        <w:rPr>
          <w:rFonts w:ascii="Arial Narrow" w:hAnsi="Arial Narrow"/>
          <w:sz w:val="22"/>
          <w:szCs w:val="22"/>
        </w:rPr>
        <w:t xml:space="preserve"> vrátane súvisiacich služieb,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dopravy tovaru na miesta dodania, naloženia tovaru a vyloženia tovaru do skladu na miestach dodania.</w:t>
      </w:r>
    </w:p>
    <w:p w:rsidR="00B4190A" w:rsidRPr="00125580" w:rsidRDefault="00B4190A" w:rsidP="00B4190A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B4190A" w:rsidRPr="00125580" w:rsidRDefault="00B4190A" w:rsidP="00B4190A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B4190A" w:rsidRPr="00DE7A53" w:rsidRDefault="00B4190A" w:rsidP="00B4190A">
      <w:pPr>
        <w:ind w:left="567" w:hanging="425"/>
        <w:rPr>
          <w:rFonts w:ascii="Arial Narrow" w:hAnsi="Arial Narrow" w:cs="Arial"/>
          <w:sz w:val="22"/>
          <w:szCs w:val="22"/>
        </w:rPr>
      </w:pPr>
      <w:r w:rsidRPr="00DE7A53">
        <w:rPr>
          <w:rFonts w:ascii="Arial Narrow" w:hAnsi="Arial Narrow" w:cs="Arial"/>
          <w:sz w:val="22"/>
          <w:szCs w:val="22"/>
        </w:rPr>
        <w:t xml:space="preserve">   - Bufet Ekonomickej univerzity v Bratislave, budova Výučba 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     852 35 Bratislava,</w:t>
      </w:r>
    </w:p>
    <w:p w:rsidR="00B4190A" w:rsidRPr="00DE7A53" w:rsidRDefault="00B4190A" w:rsidP="00B419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 Bufet Ekonomickej univerzity v Bratislave, budova Výučba II.,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852 35 Bratislava,</w:t>
      </w:r>
    </w:p>
    <w:p w:rsidR="00B4190A" w:rsidRPr="00533344" w:rsidRDefault="00B4190A" w:rsidP="0053334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Stravovacie a ubytovacie zariadenie Ekonomickej univerzity v Bratislave Konventná 1, 811 03 Bratislava, </w:t>
      </w:r>
      <w:r w:rsidR="00701FA8">
        <w:rPr>
          <w:rFonts w:ascii="Arial Narrow" w:hAnsi="Arial Narrow" w:cs="Arial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</w:t>
      </w:r>
      <w:r w:rsidR="0053334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 xml:space="preserve">objednávok. </w:t>
      </w:r>
    </w:p>
    <w:p w:rsidR="00B4190A" w:rsidRPr="00125580" w:rsidRDefault="00B4190A" w:rsidP="00234D9A">
      <w:pPr>
        <w:tabs>
          <w:tab w:val="left" w:pos="3969"/>
        </w:tabs>
        <w:ind w:left="360" w:hanging="76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B4190A" w:rsidRDefault="00B4190A" w:rsidP="00234D9A">
      <w:pPr>
        <w:pStyle w:val="Zarkazkladnhotextu"/>
        <w:widowControl w:val="0"/>
        <w:numPr>
          <w:ilvl w:val="0"/>
          <w:numId w:val="4"/>
        </w:numPr>
        <w:tabs>
          <w:tab w:val="clear" w:pos="78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riaditeľka </w:t>
      </w:r>
      <w:proofErr w:type="spellStart"/>
      <w:r>
        <w:rPr>
          <w:sz w:val="22"/>
          <w:szCs w:val="22"/>
        </w:rPr>
        <w:t>CPČaUS</w:t>
      </w:r>
      <w:proofErr w:type="spellEnd"/>
      <w:r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 w:rsidR="00051EC8">
        <w:rPr>
          <w:sz w:val="22"/>
          <w:szCs w:val="22"/>
        </w:rPr>
        <w:t>4</w:t>
      </w:r>
      <w:r w:rsidR="00A4431C">
        <w:rPr>
          <w:sz w:val="22"/>
          <w:szCs w:val="22"/>
        </w:rPr>
        <w:t>8</w:t>
      </w:r>
      <w:r w:rsidRPr="00125580">
        <w:rPr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B4190A" w:rsidRPr="00125580" w:rsidRDefault="00B4190A" w:rsidP="00B4190A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>Objednávky kupujúceho sa budú zasielať a uplatňovať: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B4190A" w:rsidRDefault="00B4190A" w:rsidP="00B4190A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065570" w:rsidRPr="00125580" w:rsidRDefault="00065570" w:rsidP="00B4190A">
      <w:pPr>
        <w:pStyle w:val="Zarkazkladnhotextu"/>
        <w:ind w:left="426"/>
        <w:rPr>
          <w:sz w:val="22"/>
          <w:szCs w:val="22"/>
        </w:rPr>
      </w:pPr>
    </w:p>
    <w:p w:rsidR="00B4190A" w:rsidRPr="00125580" w:rsidRDefault="00B4190A" w:rsidP="00B4190A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B4190A" w:rsidRPr="00125580" w:rsidRDefault="00B4190A" w:rsidP="00B4190A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B4190A" w:rsidRPr="00125580" w:rsidRDefault="00B4190A" w:rsidP="00B4190A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B4190A" w:rsidRDefault="00B4190A" w:rsidP="004A753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B4190A" w:rsidRPr="00125580" w:rsidRDefault="00B4190A" w:rsidP="00B4190A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vrátane DPH a výška DPH.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B4190A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B4190A" w:rsidRPr="00125580" w:rsidRDefault="00B4190A" w:rsidP="00B4190A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je povinný predávajúci ponúknuť kupujúcemu sortiment tovaru v akcii za akciové,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nižšie alebo zvýhodnené ceny. Zmena ceny smerom dole je prípustná kedykoľvek.</w:t>
      </w:r>
    </w:p>
    <w:p w:rsidR="00B4190A" w:rsidRPr="00125580" w:rsidRDefault="00B4190A" w:rsidP="00B4190A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B4190A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065570" w:rsidRPr="00125580" w:rsidRDefault="00065570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B4190A" w:rsidRPr="00125580" w:rsidRDefault="00B4190A" w:rsidP="00B4190A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B4190A" w:rsidRPr="00125580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vady tovaru, balenie označovanie, preprava na miesto dodania, kvalitatívne požiadavky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B4190A" w:rsidRPr="00125580" w:rsidRDefault="00B4190A" w:rsidP="00B4190A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Dodávaný tovar musí byť čerstvý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svojej dodávky odstráni kupujúci na svoje náklady a to najneskôr  do  štyroch  hodín od doby ich zistenia.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a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sa bude zasielať faxom  na číslo predávajúceho………………</w:t>
      </w:r>
    </w:p>
    <w:p w:rsidR="003C0AEF" w:rsidRPr="00125580" w:rsidRDefault="003C0AEF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e-mail.............................................</w:t>
      </w:r>
    </w:p>
    <w:p w:rsidR="00B4190A" w:rsidRPr="00125580" w:rsidRDefault="00B4190A" w:rsidP="00B4190A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né množstvo.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B4190A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B4190A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360" w:hanging="36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dohody.    </w:t>
      </w:r>
      <w:r w:rsidR="00A9661E" w:rsidRPr="00A9661E">
        <w:rPr>
          <w:rFonts w:ascii="Arial Narrow" w:hAnsi="Arial Narrow" w:cs="Arial"/>
          <w:sz w:val="22"/>
          <w:szCs w:val="22"/>
        </w:rPr>
        <w:t>Táto zmluva sa uzatvára na dobu od 01.01.2021 do 31.12.2021 alebo do vyčerpania finančného limitu...................eur bez DPH</w:t>
      </w:r>
      <w:r>
        <w:rPr>
          <w:rFonts w:ascii="Arial Narrow" w:hAnsi="Arial Narrow"/>
          <w:sz w:val="22"/>
          <w:szCs w:val="22"/>
        </w:rPr>
        <w:t xml:space="preserve">. Zmluva   nadobúda   účinnosť </w:t>
      </w:r>
      <w:r w:rsidRPr="001322C5">
        <w:rPr>
          <w:rFonts w:ascii="Arial Narrow" w:hAnsi="Arial Narrow"/>
          <w:sz w:val="22"/>
          <w:szCs w:val="22"/>
        </w:rPr>
        <w:t xml:space="preserve">po dni </w:t>
      </w:r>
      <w:r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>
        <w:rPr>
          <w:rFonts w:ascii="Arial Narrow" w:hAnsi="Arial Narrow"/>
          <w:sz w:val="22"/>
          <w:szCs w:val="22"/>
        </w:rPr>
        <w:t xml:space="preserve"> v Centrálnom registri zmlúv</w:t>
      </w:r>
      <w:r w:rsidRPr="001322C5">
        <w:rPr>
          <w:rFonts w:ascii="Arial Narrow" w:hAnsi="Arial Narrow"/>
          <w:sz w:val="22"/>
          <w:szCs w:val="22"/>
        </w:rPr>
        <w:t xml:space="preserve"> podľa platných právnych predpisov.</w:t>
      </w:r>
    </w:p>
    <w:p w:rsidR="00B4190A" w:rsidRPr="00125580" w:rsidRDefault="00B4190A" w:rsidP="00B4190A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B4190A" w:rsidRPr="00125580" w:rsidRDefault="00B4190A" w:rsidP="00B4190A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EC71C9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EC71C9">
        <w:rPr>
          <w:rFonts w:ascii="Arial Narrow" w:hAnsi="Arial Narrow"/>
          <w:sz w:val="22"/>
          <w:szCs w:val="22"/>
        </w:rPr>
        <w:t xml:space="preserve"> zmluvu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EC71C9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EC71C9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B4190A" w:rsidRDefault="00B4190A" w:rsidP="00B4190A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B4190A" w:rsidRPr="003B4511" w:rsidRDefault="00B4190A" w:rsidP="00B4190A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 w:rsidR="005F1070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5F1070">
        <w:rPr>
          <w:rFonts w:ascii="Arial Narrow" w:hAnsi="Arial Narrow"/>
          <w:sz w:val="22"/>
          <w:szCs w:val="22"/>
        </w:rPr>
        <w:t>Daňo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="005F10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B4190A" w:rsidRPr="00125580" w:rsidRDefault="00B4190A" w:rsidP="00B4190A">
      <w:pPr>
        <w:ind w:left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Default="00B4190A" w:rsidP="00B4190A">
      <w:pPr>
        <w:pStyle w:val="Zkladntext0"/>
        <w:jc w:val="right"/>
        <w:rPr>
          <w:rFonts w:ascii="Arial Narrow" w:hAnsi="Arial Narrow" w:cs="Arial Narrow"/>
          <w:sz w:val="20"/>
          <w:szCs w:val="20"/>
        </w:rPr>
      </w:pPr>
    </w:p>
    <w:p w:rsidR="00B4190A" w:rsidRDefault="00B4190A" w:rsidP="00B4190A"/>
    <w:p w:rsidR="00B4190A" w:rsidRDefault="00B4190A" w:rsidP="00B4190A"/>
    <w:p w:rsidR="00B4190A" w:rsidRDefault="00B4190A" w:rsidP="00B4190A"/>
    <w:p w:rsidR="00B4190A" w:rsidRDefault="00B4190A" w:rsidP="00B4190A"/>
    <w:sectPr w:rsidR="00B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45BA4"/>
    <w:rsid w:val="00051EC8"/>
    <w:rsid w:val="00065570"/>
    <w:rsid w:val="00081B1F"/>
    <w:rsid w:val="00130F94"/>
    <w:rsid w:val="00137596"/>
    <w:rsid w:val="00183702"/>
    <w:rsid w:val="001B7486"/>
    <w:rsid w:val="001D2997"/>
    <w:rsid w:val="0022320D"/>
    <w:rsid w:val="00234D9A"/>
    <w:rsid w:val="002667A9"/>
    <w:rsid w:val="002A5147"/>
    <w:rsid w:val="002F5803"/>
    <w:rsid w:val="0033314B"/>
    <w:rsid w:val="00383F30"/>
    <w:rsid w:val="003C0AEF"/>
    <w:rsid w:val="003C16C6"/>
    <w:rsid w:val="00480FFB"/>
    <w:rsid w:val="00485887"/>
    <w:rsid w:val="004A7536"/>
    <w:rsid w:val="004C2618"/>
    <w:rsid w:val="005132D1"/>
    <w:rsid w:val="00531883"/>
    <w:rsid w:val="00533344"/>
    <w:rsid w:val="005713D9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701FA8"/>
    <w:rsid w:val="00734D46"/>
    <w:rsid w:val="007403B9"/>
    <w:rsid w:val="00766ECB"/>
    <w:rsid w:val="007A1753"/>
    <w:rsid w:val="007F0765"/>
    <w:rsid w:val="008B4E16"/>
    <w:rsid w:val="008D08CE"/>
    <w:rsid w:val="00915921"/>
    <w:rsid w:val="00971110"/>
    <w:rsid w:val="009C6CD1"/>
    <w:rsid w:val="00A32E23"/>
    <w:rsid w:val="00A35ECC"/>
    <w:rsid w:val="00A4431C"/>
    <w:rsid w:val="00A7505A"/>
    <w:rsid w:val="00A9661E"/>
    <w:rsid w:val="00AE6503"/>
    <w:rsid w:val="00B4190A"/>
    <w:rsid w:val="00B50F74"/>
    <w:rsid w:val="00B809BA"/>
    <w:rsid w:val="00BE1361"/>
    <w:rsid w:val="00CE7B59"/>
    <w:rsid w:val="00D84A4A"/>
    <w:rsid w:val="00DD3062"/>
    <w:rsid w:val="00DD3ED8"/>
    <w:rsid w:val="00E137D6"/>
    <w:rsid w:val="00E247D6"/>
    <w:rsid w:val="00E27F29"/>
    <w:rsid w:val="00ED16ED"/>
    <w:rsid w:val="00ED1C45"/>
    <w:rsid w:val="00ED620E"/>
    <w:rsid w:val="00F16BFD"/>
    <w:rsid w:val="00F268D6"/>
    <w:rsid w:val="00F359E0"/>
    <w:rsid w:val="00F70B84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EA91"/>
  <w15:docId w15:val="{3235918C-2426-44B7-A381-9F12EEA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7A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1189-FF28-49B2-8500-0B3D9B63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Galina Uherková | Rektorát EU v Bratislave</cp:lastModifiedBy>
  <cp:revision>8</cp:revision>
  <cp:lastPrinted>2020-11-25T09:15:00Z</cp:lastPrinted>
  <dcterms:created xsi:type="dcterms:W3CDTF">2020-11-12T07:41:00Z</dcterms:created>
  <dcterms:modified xsi:type="dcterms:W3CDTF">2020-11-25T09:17:00Z</dcterms:modified>
</cp:coreProperties>
</file>