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9C" w:rsidRDefault="0034221B">
      <w:pPr>
        <w:pStyle w:val="Zhlavie30"/>
        <w:keepNext/>
        <w:keepLines/>
        <w:shd w:val="clear" w:color="auto" w:fill="auto"/>
        <w:spacing w:after="310"/>
        <w:ind w:left="20" w:right="420" w:firstLine="2780"/>
      </w:pPr>
      <w:bookmarkStart w:id="0" w:name="bookmark0"/>
      <w:r>
        <w:rPr>
          <w:rStyle w:val="Zhlavie3125bodov"/>
          <w:b/>
          <w:bCs/>
        </w:rPr>
        <w:t xml:space="preserve">Zmluva o poskytovaní služieb </w:t>
      </w:r>
      <w:r w:rsidR="001E5233">
        <w:rPr>
          <w:rStyle w:val="Zhlavie3125bodov"/>
          <w:b/>
          <w:bCs/>
        </w:rPr>
        <w:t xml:space="preserve">                                 </w:t>
      </w:r>
      <w:r>
        <w:t xml:space="preserve">uzatvorená podľa § 269 ods. 2 zákona č. 513 /1991 Zb. Obchodný zákonník v platnom znení </w:t>
      </w:r>
      <w:r w:rsidR="001E5233">
        <w:t xml:space="preserve">                  </w:t>
      </w:r>
      <w:r w:rsidR="007C1654">
        <w:t xml:space="preserve">     </w:t>
      </w:r>
      <w:r>
        <w:t>(ďalej len „Zmluva")</w:t>
      </w:r>
      <w:bookmarkEnd w:id="0"/>
    </w:p>
    <w:p w:rsidR="002D639C" w:rsidRDefault="0034221B">
      <w:pPr>
        <w:pStyle w:val="Zkladntext2"/>
        <w:shd w:val="clear" w:color="auto" w:fill="auto"/>
        <w:spacing w:before="0" w:after="249" w:line="200" w:lineRule="exact"/>
        <w:ind w:left="20"/>
      </w:pPr>
      <w:r>
        <w:rPr>
          <w:rStyle w:val="Zkladntext1"/>
        </w:rPr>
        <w:t>Medzi Zmluvnými stranami:</w:t>
      </w:r>
    </w:p>
    <w:p w:rsidR="002D639C" w:rsidRDefault="0034221B">
      <w:pPr>
        <w:pStyle w:val="Zkladntext21"/>
        <w:shd w:val="clear" w:color="auto" w:fill="auto"/>
        <w:spacing w:line="269" w:lineRule="exact"/>
        <w:ind w:left="20"/>
      </w:pPr>
      <w:r>
        <w:t>Objednávateľom:</w:t>
      </w:r>
    </w:p>
    <w:p w:rsidR="002D639C" w:rsidRDefault="00262A4B">
      <w:pPr>
        <w:pStyle w:val="Zhlavie220"/>
        <w:keepNext/>
        <w:keepLines/>
        <w:shd w:val="clear" w:color="auto" w:fill="auto"/>
        <w:ind w:left="20"/>
      </w:pPr>
      <w:r>
        <w:rPr>
          <w:noProof/>
        </w:rPr>
        <mc:AlternateContent>
          <mc:Choice Requires="wps">
            <w:drawing>
              <wp:anchor distT="0" distB="0" distL="63500" distR="63500" simplePos="0" relativeHeight="251657728" behindDoc="1" locked="0" layoutInCell="1" allowOverlap="1">
                <wp:simplePos x="0" y="0"/>
                <wp:positionH relativeFrom="margin">
                  <wp:posOffset>1736090</wp:posOffset>
                </wp:positionH>
                <wp:positionV relativeFrom="paragraph">
                  <wp:posOffset>-38735</wp:posOffset>
                </wp:positionV>
                <wp:extent cx="3689985" cy="1195705"/>
                <wp:effectExtent l="3175" t="2540" r="254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9C" w:rsidRDefault="0034221B">
                            <w:pPr>
                              <w:pStyle w:val="Zkladntext2"/>
                              <w:shd w:val="clear" w:color="auto" w:fill="auto"/>
                              <w:spacing w:before="0" w:after="0" w:line="269" w:lineRule="exact"/>
                              <w:ind w:left="100"/>
                              <w:jc w:val="left"/>
                            </w:pPr>
                            <w:r>
                              <w:rPr>
                                <w:rStyle w:val="ZkladntextExact0"/>
                                <w:spacing w:val="0"/>
                              </w:rPr>
                              <w:t>Ekonomická univerzita v Bratislave</w:t>
                            </w:r>
                          </w:p>
                          <w:p w:rsidR="002D639C" w:rsidRDefault="0034221B">
                            <w:pPr>
                              <w:pStyle w:val="Zkladntext2"/>
                              <w:shd w:val="clear" w:color="auto" w:fill="auto"/>
                              <w:spacing w:before="0" w:after="0" w:line="269" w:lineRule="exact"/>
                              <w:ind w:left="100"/>
                              <w:jc w:val="left"/>
                            </w:pPr>
                            <w:r>
                              <w:rPr>
                                <w:rStyle w:val="ZkladntextExact0"/>
                                <w:spacing w:val="0"/>
                              </w:rPr>
                              <w:t>Dolnozemská cesta č. 1,852 35 Bratislava.</w:t>
                            </w:r>
                          </w:p>
                          <w:p w:rsidR="002D639C" w:rsidRDefault="0034221B">
                            <w:pPr>
                              <w:pStyle w:val="Zkladntext2"/>
                              <w:shd w:val="clear" w:color="auto" w:fill="auto"/>
                              <w:spacing w:before="0" w:after="0" w:line="269" w:lineRule="exact"/>
                              <w:ind w:left="100"/>
                              <w:jc w:val="left"/>
                            </w:pPr>
                            <w:r>
                              <w:rPr>
                                <w:rStyle w:val="ZkladntextExact0"/>
                                <w:spacing w:val="0"/>
                              </w:rPr>
                              <w:t>prof. Ing. Ferdinand Daňo, PhD., rektor Ekonomickej univerzity</w:t>
                            </w:r>
                          </w:p>
                          <w:p w:rsidR="002D639C" w:rsidRDefault="0034221B">
                            <w:pPr>
                              <w:pStyle w:val="Zkladntext2"/>
                              <w:shd w:val="clear" w:color="auto" w:fill="auto"/>
                              <w:spacing w:before="0" w:after="0" w:line="269" w:lineRule="exact"/>
                              <w:ind w:left="100"/>
                              <w:jc w:val="left"/>
                            </w:pPr>
                            <w:r>
                              <w:rPr>
                                <w:rStyle w:val="ZkladntextExact0"/>
                                <w:spacing w:val="0"/>
                              </w:rPr>
                              <w:t>v Bratislave</w:t>
                            </w:r>
                          </w:p>
                          <w:p w:rsidR="002D639C" w:rsidRDefault="0034221B">
                            <w:pPr>
                              <w:pStyle w:val="Zkladntext2"/>
                              <w:shd w:val="clear" w:color="auto" w:fill="auto"/>
                              <w:spacing w:before="0" w:after="0" w:line="269" w:lineRule="exact"/>
                              <w:ind w:left="100"/>
                              <w:jc w:val="left"/>
                            </w:pPr>
                            <w:r>
                              <w:rPr>
                                <w:rStyle w:val="ZkladntextExact0"/>
                                <w:spacing w:val="0"/>
                              </w:rPr>
                              <w:t>00399957</w:t>
                            </w:r>
                          </w:p>
                          <w:p w:rsidR="002D639C" w:rsidRDefault="0034221B">
                            <w:pPr>
                              <w:pStyle w:val="Zkladntext2"/>
                              <w:shd w:val="clear" w:color="auto" w:fill="auto"/>
                              <w:spacing w:before="0" w:after="0" w:line="269" w:lineRule="exact"/>
                              <w:ind w:left="100"/>
                              <w:jc w:val="left"/>
                            </w:pPr>
                            <w:r>
                              <w:rPr>
                                <w:rStyle w:val="ZkladntextExact0"/>
                                <w:spacing w:val="0"/>
                              </w:rPr>
                              <w:t>SK 2020879245</w:t>
                            </w:r>
                          </w:p>
                          <w:p w:rsidR="002D639C" w:rsidRDefault="0034221B">
                            <w:pPr>
                              <w:pStyle w:val="Zkladntext2"/>
                              <w:shd w:val="clear" w:color="auto" w:fill="auto"/>
                              <w:spacing w:before="0" w:after="0" w:line="269" w:lineRule="exact"/>
                              <w:ind w:left="100"/>
                              <w:jc w:val="left"/>
                            </w:pPr>
                            <w:r>
                              <w:rPr>
                                <w:rStyle w:val="ZkladntextExact0"/>
                                <w:spacing w:val="0"/>
                              </w:rPr>
                              <w:t>2020879245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7pt;margin-top:-3.05pt;width:290.55pt;height:94.1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SBqw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" filled="f" stroked="f">
                <v:textbox style="mso-fit-shape-to-text:t" inset="0,0,0,0">
                  <w:txbxContent>
                    <w:p w:rsidR="002D639C" w:rsidRDefault="0034221B">
                      <w:pPr>
                        <w:pStyle w:val="Zkladntext2"/>
                        <w:shd w:val="clear" w:color="auto" w:fill="auto"/>
                        <w:spacing w:before="0" w:after="0" w:line="269" w:lineRule="exact"/>
                        <w:ind w:left="100"/>
                        <w:jc w:val="left"/>
                      </w:pPr>
                      <w:r>
                        <w:rPr>
                          <w:rStyle w:val="ZkladntextExact0"/>
                          <w:spacing w:val="0"/>
                        </w:rPr>
                        <w:t>Ekonomická univerzita v Bratislave</w:t>
                      </w:r>
                    </w:p>
                    <w:p w:rsidR="002D639C" w:rsidRDefault="0034221B">
                      <w:pPr>
                        <w:pStyle w:val="Zkladntext2"/>
                        <w:shd w:val="clear" w:color="auto" w:fill="auto"/>
                        <w:spacing w:before="0" w:after="0" w:line="269" w:lineRule="exact"/>
                        <w:ind w:left="100"/>
                        <w:jc w:val="left"/>
                      </w:pPr>
                      <w:r>
                        <w:rPr>
                          <w:rStyle w:val="ZkladntextExact0"/>
                          <w:spacing w:val="0"/>
                        </w:rPr>
                        <w:t xml:space="preserve">Dolnozemská cesta č. 1,852 35 </w:t>
                      </w:r>
                      <w:r>
                        <w:rPr>
                          <w:rStyle w:val="ZkladntextExact0"/>
                          <w:spacing w:val="0"/>
                        </w:rPr>
                        <w:t>Bratislava.</w:t>
                      </w:r>
                    </w:p>
                    <w:p w:rsidR="002D639C" w:rsidRDefault="0034221B">
                      <w:pPr>
                        <w:pStyle w:val="Zkladntext2"/>
                        <w:shd w:val="clear" w:color="auto" w:fill="auto"/>
                        <w:spacing w:before="0" w:after="0" w:line="269" w:lineRule="exact"/>
                        <w:ind w:left="100"/>
                        <w:jc w:val="left"/>
                      </w:pPr>
                      <w:r>
                        <w:rPr>
                          <w:rStyle w:val="ZkladntextExact0"/>
                          <w:spacing w:val="0"/>
                        </w:rPr>
                        <w:t>prof. Ing. Ferdinand Daňo, PhD., rektor Ekonomickej univerzity</w:t>
                      </w:r>
                    </w:p>
                    <w:p w:rsidR="002D639C" w:rsidRDefault="0034221B">
                      <w:pPr>
                        <w:pStyle w:val="Zkladntext2"/>
                        <w:shd w:val="clear" w:color="auto" w:fill="auto"/>
                        <w:spacing w:before="0" w:after="0" w:line="269" w:lineRule="exact"/>
                        <w:ind w:left="100"/>
                        <w:jc w:val="left"/>
                      </w:pPr>
                      <w:r>
                        <w:rPr>
                          <w:rStyle w:val="ZkladntextExact0"/>
                          <w:spacing w:val="0"/>
                        </w:rPr>
                        <w:t>v Bratislave</w:t>
                      </w:r>
                    </w:p>
                    <w:p w:rsidR="002D639C" w:rsidRDefault="0034221B">
                      <w:pPr>
                        <w:pStyle w:val="Zkladntext2"/>
                        <w:shd w:val="clear" w:color="auto" w:fill="auto"/>
                        <w:spacing w:before="0" w:after="0" w:line="269" w:lineRule="exact"/>
                        <w:ind w:left="100"/>
                        <w:jc w:val="left"/>
                      </w:pPr>
                      <w:r>
                        <w:rPr>
                          <w:rStyle w:val="ZkladntextExact0"/>
                          <w:spacing w:val="0"/>
                        </w:rPr>
                        <w:t>00399957</w:t>
                      </w:r>
                    </w:p>
                    <w:p w:rsidR="002D639C" w:rsidRDefault="0034221B">
                      <w:pPr>
                        <w:pStyle w:val="Zkladntext2"/>
                        <w:shd w:val="clear" w:color="auto" w:fill="auto"/>
                        <w:spacing w:before="0" w:after="0" w:line="269" w:lineRule="exact"/>
                        <w:ind w:left="100"/>
                        <w:jc w:val="left"/>
                      </w:pPr>
                      <w:r>
                        <w:rPr>
                          <w:rStyle w:val="ZkladntextExact0"/>
                          <w:spacing w:val="0"/>
                        </w:rPr>
                        <w:t>SK 2020879245</w:t>
                      </w:r>
                    </w:p>
                    <w:p w:rsidR="002D639C" w:rsidRDefault="0034221B">
                      <w:pPr>
                        <w:pStyle w:val="Zkladntext2"/>
                        <w:shd w:val="clear" w:color="auto" w:fill="auto"/>
                        <w:spacing w:before="0" w:after="0" w:line="269" w:lineRule="exact"/>
                        <w:ind w:left="100"/>
                        <w:jc w:val="left"/>
                      </w:pPr>
                      <w:r>
                        <w:rPr>
                          <w:rStyle w:val="ZkladntextExact0"/>
                          <w:spacing w:val="0"/>
                        </w:rPr>
                        <w:t>2020879245</w:t>
                      </w:r>
                    </w:p>
                  </w:txbxContent>
                </v:textbox>
                <w10:wrap type="square" anchorx="margin"/>
              </v:shape>
            </w:pict>
          </mc:Fallback>
        </mc:AlternateContent>
      </w:r>
      <w:bookmarkStart w:id="1" w:name="bookmark1"/>
      <w:r w:rsidR="0034221B">
        <w:t>Objednávateľ:</w:t>
      </w:r>
      <w:bookmarkEnd w:id="1"/>
    </w:p>
    <w:p w:rsidR="002D639C" w:rsidRDefault="0034221B">
      <w:pPr>
        <w:pStyle w:val="Zkladntext2"/>
        <w:shd w:val="clear" w:color="auto" w:fill="auto"/>
        <w:spacing w:before="0" w:after="0" w:line="269" w:lineRule="exact"/>
        <w:ind w:left="20"/>
      </w:pPr>
      <w:r>
        <w:rPr>
          <w:rStyle w:val="Zkladntext1"/>
        </w:rPr>
        <w:t>Sídlo:</w:t>
      </w:r>
    </w:p>
    <w:p w:rsidR="002D639C" w:rsidRDefault="0034221B">
      <w:pPr>
        <w:pStyle w:val="Zkladntext2"/>
        <w:shd w:val="clear" w:color="auto" w:fill="auto"/>
        <w:spacing w:before="0" w:after="240" w:line="269" w:lineRule="exact"/>
        <w:ind w:left="20"/>
      </w:pPr>
      <w:r>
        <w:rPr>
          <w:rStyle w:val="Zkladntext1"/>
        </w:rPr>
        <w:t>Zastúpený:</w:t>
      </w:r>
    </w:p>
    <w:p w:rsidR="002D639C" w:rsidRDefault="0034221B">
      <w:pPr>
        <w:pStyle w:val="Zkladntext2"/>
        <w:shd w:val="clear" w:color="auto" w:fill="auto"/>
        <w:spacing w:before="0" w:after="0" w:line="269" w:lineRule="exact"/>
        <w:ind w:left="20"/>
      </w:pPr>
      <w:r>
        <w:rPr>
          <w:rStyle w:val="Zkladntext1"/>
        </w:rPr>
        <w:t>IČO:</w:t>
      </w:r>
    </w:p>
    <w:p w:rsidR="002D639C" w:rsidRDefault="0034221B">
      <w:pPr>
        <w:pStyle w:val="Zkladntext2"/>
        <w:shd w:val="clear" w:color="auto" w:fill="auto"/>
        <w:spacing w:before="0" w:after="0" w:line="269" w:lineRule="exact"/>
        <w:ind w:left="20"/>
      </w:pPr>
      <w:r>
        <w:rPr>
          <w:rStyle w:val="Zkladntext1"/>
        </w:rPr>
        <w:t>IČpreDPH:</w:t>
      </w:r>
    </w:p>
    <w:p w:rsidR="002D639C" w:rsidRDefault="0034221B">
      <w:pPr>
        <w:pStyle w:val="Zkladntext2"/>
        <w:shd w:val="clear" w:color="auto" w:fill="auto"/>
        <w:spacing w:before="0" w:after="0" w:line="269" w:lineRule="exact"/>
        <w:ind w:left="20"/>
      </w:pPr>
      <w:r>
        <w:rPr>
          <w:rStyle w:val="Zkladntext1"/>
        </w:rPr>
        <w:t>DIČ:</w:t>
      </w:r>
    </w:p>
    <w:p w:rsidR="002D639C" w:rsidRDefault="0034221B">
      <w:pPr>
        <w:pStyle w:val="Zkladntext2"/>
        <w:shd w:val="clear" w:color="auto" w:fill="auto"/>
        <w:spacing w:before="0" w:after="0" w:line="269" w:lineRule="exact"/>
        <w:ind w:left="20"/>
      </w:pPr>
      <w:r>
        <w:rPr>
          <w:rStyle w:val="Zkladntext1"/>
        </w:rPr>
        <w:t>Bankové spojenie:</w:t>
      </w:r>
      <w:r w:rsidR="006A67ED">
        <w:rPr>
          <w:rStyle w:val="Zkladntext1"/>
        </w:rPr>
        <w:tab/>
      </w:r>
      <w:r w:rsidR="006A67ED">
        <w:rPr>
          <w:rStyle w:val="Zkladntext1"/>
        </w:rPr>
        <w:tab/>
        <w:t>Štátna pokladnica</w:t>
      </w:r>
    </w:p>
    <w:p w:rsidR="00C46CFF" w:rsidRPr="00960D4F" w:rsidRDefault="0034221B" w:rsidP="00C46CFF">
      <w:r>
        <w:rPr>
          <w:rStyle w:val="Zkladntext1"/>
        </w:rPr>
        <w:t>Číslo účtu:</w:t>
      </w:r>
      <w:r w:rsidR="006A67ED">
        <w:rPr>
          <w:rStyle w:val="Zkladntext1"/>
        </w:rPr>
        <w:tab/>
      </w:r>
      <w:r w:rsidR="006A67ED">
        <w:rPr>
          <w:rStyle w:val="Zkladntext1"/>
        </w:rPr>
        <w:tab/>
      </w:r>
      <w:r w:rsidR="006A67ED">
        <w:rPr>
          <w:rStyle w:val="Zkladntext1"/>
        </w:rPr>
        <w:tab/>
      </w:r>
      <w:r w:rsidR="00C46CFF" w:rsidRPr="00C46CFF">
        <w:rPr>
          <w:rFonts w:asciiTheme="minorHAnsi" w:hAnsiTheme="minorHAnsi" w:cstheme="minorHAnsi"/>
          <w:sz w:val="20"/>
          <w:szCs w:val="20"/>
        </w:rPr>
        <w:t>SK9481800000007000080698</w:t>
      </w:r>
    </w:p>
    <w:p w:rsidR="00C178A6" w:rsidRPr="00C178A6" w:rsidRDefault="00C178A6" w:rsidP="00C178A6">
      <w:pPr>
        <w:ind w:left="2124" w:firstLine="708"/>
        <w:rPr>
          <w:rFonts w:asciiTheme="minorHAnsi" w:hAnsiTheme="minorHAnsi" w:cstheme="minorHAnsi"/>
          <w:sz w:val="20"/>
          <w:szCs w:val="20"/>
        </w:rPr>
      </w:pPr>
      <w:r w:rsidRPr="00C178A6">
        <w:rPr>
          <w:rFonts w:asciiTheme="minorHAnsi" w:hAnsiTheme="minorHAnsi" w:cstheme="minorHAnsi"/>
          <w:sz w:val="20"/>
          <w:szCs w:val="20"/>
        </w:rPr>
        <w:t>SK3981800000007000241447</w:t>
      </w:r>
    </w:p>
    <w:p w:rsidR="002D639C" w:rsidRDefault="00C178A6" w:rsidP="00C178A6">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sz w:val="22"/>
          <w:szCs w:val="22"/>
        </w:rPr>
        <w:tab/>
      </w:r>
    </w:p>
    <w:p w:rsidR="002D639C" w:rsidRDefault="0034221B">
      <w:pPr>
        <w:pStyle w:val="Zkladntext21"/>
        <w:shd w:val="clear" w:color="auto" w:fill="auto"/>
        <w:spacing w:line="538" w:lineRule="exact"/>
        <w:ind w:left="20"/>
      </w:pPr>
      <w:r>
        <w:rPr>
          <w:rStyle w:val="Zkladntext2Nietun"/>
        </w:rPr>
        <w:t xml:space="preserve">(ďalej len </w:t>
      </w:r>
      <w:r>
        <w:t>„Objednávateľ")</w:t>
      </w:r>
    </w:p>
    <w:p w:rsidR="002D639C" w:rsidRDefault="0034221B">
      <w:pPr>
        <w:pStyle w:val="Zkladntext2"/>
        <w:shd w:val="clear" w:color="auto" w:fill="auto"/>
        <w:spacing w:before="0" w:after="0" w:line="538" w:lineRule="exact"/>
        <w:ind w:left="20"/>
      </w:pPr>
      <w:r>
        <w:rPr>
          <w:rStyle w:val="Zkladntext1"/>
        </w:rPr>
        <w:t>a</w:t>
      </w:r>
    </w:p>
    <w:p w:rsidR="002D639C" w:rsidRDefault="0034221B">
      <w:pPr>
        <w:pStyle w:val="Zhlavie30"/>
        <w:keepNext/>
        <w:keepLines/>
        <w:shd w:val="clear" w:color="auto" w:fill="auto"/>
        <w:spacing w:after="0" w:line="538" w:lineRule="exact"/>
        <w:ind w:left="20"/>
        <w:jc w:val="both"/>
      </w:pPr>
      <w:bookmarkStart w:id="2" w:name="bookmark2"/>
      <w:r>
        <w:t>Poskytovateľom:</w:t>
      </w:r>
      <w:bookmarkEnd w:id="2"/>
    </w:p>
    <w:p w:rsidR="002D639C" w:rsidRDefault="0034221B">
      <w:pPr>
        <w:pStyle w:val="Zkladntext2"/>
        <w:shd w:val="clear" w:color="auto" w:fill="auto"/>
        <w:spacing w:before="0" w:after="0" w:line="269" w:lineRule="exact"/>
        <w:ind w:left="20"/>
      </w:pPr>
      <w:r>
        <w:rPr>
          <w:rStyle w:val="Zkladntext1"/>
        </w:rPr>
        <w:t>sídlo:</w:t>
      </w:r>
    </w:p>
    <w:p w:rsidR="002D639C" w:rsidRDefault="0034221B">
      <w:pPr>
        <w:pStyle w:val="Zkladntext2"/>
        <w:shd w:val="clear" w:color="auto" w:fill="auto"/>
        <w:spacing w:before="0" w:after="0" w:line="269" w:lineRule="exact"/>
        <w:ind w:left="20"/>
      </w:pPr>
      <w:r>
        <w:rPr>
          <w:rStyle w:val="Zkladntext1"/>
        </w:rPr>
        <w:t>IČO:</w:t>
      </w:r>
    </w:p>
    <w:p w:rsidR="002D639C" w:rsidRDefault="0034221B">
      <w:pPr>
        <w:pStyle w:val="Zkladntext2"/>
        <w:shd w:val="clear" w:color="auto" w:fill="auto"/>
        <w:spacing w:before="0" w:after="0" w:line="269" w:lineRule="exact"/>
        <w:ind w:left="20"/>
      </w:pPr>
      <w:r>
        <w:rPr>
          <w:rStyle w:val="Zkladntext1"/>
        </w:rPr>
        <w:t>Zapísaný v:</w:t>
      </w:r>
    </w:p>
    <w:p w:rsidR="002D639C" w:rsidRDefault="0034221B">
      <w:pPr>
        <w:pStyle w:val="Zkladntext2"/>
        <w:shd w:val="clear" w:color="auto" w:fill="auto"/>
        <w:spacing w:before="0" w:after="0" w:line="269" w:lineRule="exact"/>
        <w:ind w:left="20"/>
      </w:pPr>
      <w:r>
        <w:rPr>
          <w:rStyle w:val="Zkladntext1"/>
        </w:rPr>
        <w:t>DIČ:</w:t>
      </w:r>
    </w:p>
    <w:p w:rsidR="002D639C" w:rsidRDefault="0034221B">
      <w:pPr>
        <w:pStyle w:val="Zkladntext2"/>
        <w:shd w:val="clear" w:color="auto" w:fill="auto"/>
        <w:spacing w:before="0" w:after="0" w:line="269" w:lineRule="exact"/>
        <w:ind w:left="20"/>
      </w:pPr>
      <w:r>
        <w:rPr>
          <w:rStyle w:val="Zkladntext1"/>
        </w:rPr>
        <w:t>1Č DPH:</w:t>
      </w:r>
    </w:p>
    <w:p w:rsidR="002D639C" w:rsidRDefault="0034221B">
      <w:pPr>
        <w:pStyle w:val="Zkladntext2"/>
        <w:shd w:val="clear" w:color="auto" w:fill="auto"/>
        <w:spacing w:before="0" w:after="0" w:line="269" w:lineRule="exact"/>
        <w:ind w:left="20"/>
      </w:pPr>
      <w:r>
        <w:rPr>
          <w:rStyle w:val="Zkladntext1"/>
        </w:rPr>
        <w:t>V zastúpení:</w:t>
      </w:r>
    </w:p>
    <w:p w:rsidR="002D639C" w:rsidRDefault="0034221B">
      <w:pPr>
        <w:pStyle w:val="Zkladntext2"/>
        <w:shd w:val="clear" w:color="auto" w:fill="auto"/>
        <w:spacing w:before="0" w:after="0" w:line="269" w:lineRule="exact"/>
        <w:ind w:left="20"/>
      </w:pPr>
      <w:r>
        <w:rPr>
          <w:rStyle w:val="Zkladntext1"/>
        </w:rPr>
        <w:t>Bankové spojenie:</w:t>
      </w:r>
    </w:p>
    <w:p w:rsidR="002D639C" w:rsidRDefault="0034221B">
      <w:pPr>
        <w:pStyle w:val="Zkladntext2"/>
        <w:shd w:val="clear" w:color="auto" w:fill="auto"/>
        <w:spacing w:before="0" w:after="0" w:line="269" w:lineRule="exact"/>
        <w:ind w:left="20"/>
      </w:pPr>
      <w:r>
        <w:rPr>
          <w:rStyle w:val="Zkladntext1"/>
        </w:rPr>
        <w:t>IBAN:</w:t>
      </w:r>
    </w:p>
    <w:p w:rsidR="002D639C" w:rsidRDefault="0034221B">
      <w:pPr>
        <w:pStyle w:val="Zkladntext2"/>
        <w:shd w:val="clear" w:color="auto" w:fill="auto"/>
        <w:spacing w:before="0" w:after="0" w:line="269" w:lineRule="exact"/>
        <w:ind w:left="20"/>
      </w:pPr>
      <w:r>
        <w:rPr>
          <w:rStyle w:val="Zkladntext1"/>
        </w:rPr>
        <w:t>BIC:</w:t>
      </w:r>
    </w:p>
    <w:p w:rsidR="002D639C" w:rsidRDefault="0034221B">
      <w:pPr>
        <w:pStyle w:val="Zkladntext2"/>
        <w:shd w:val="clear" w:color="auto" w:fill="auto"/>
        <w:spacing w:before="0" w:after="0" w:line="269" w:lineRule="exact"/>
        <w:ind w:left="20"/>
      </w:pPr>
      <w:r>
        <w:rPr>
          <w:rStyle w:val="Zkladntext1"/>
        </w:rPr>
        <w:t>Tel.:</w:t>
      </w:r>
    </w:p>
    <w:p w:rsidR="002D639C" w:rsidRDefault="0034221B">
      <w:pPr>
        <w:pStyle w:val="Zkladntext2"/>
        <w:shd w:val="clear" w:color="auto" w:fill="auto"/>
        <w:spacing w:before="0" w:after="295" w:line="269" w:lineRule="exact"/>
        <w:ind w:left="20"/>
      </w:pPr>
      <w:r>
        <w:rPr>
          <w:rStyle w:val="Zkladntext1"/>
        </w:rPr>
        <w:t>E-mail:</w:t>
      </w:r>
    </w:p>
    <w:p w:rsidR="002D639C" w:rsidRDefault="0034221B">
      <w:pPr>
        <w:pStyle w:val="Zkladntext21"/>
        <w:shd w:val="clear" w:color="auto" w:fill="auto"/>
        <w:spacing w:after="318" w:line="200" w:lineRule="exact"/>
        <w:ind w:left="20"/>
      </w:pPr>
      <w:r>
        <w:rPr>
          <w:rStyle w:val="Zkladntext2Nietun"/>
        </w:rPr>
        <w:t xml:space="preserve">(ďalej len </w:t>
      </w:r>
      <w:r>
        <w:t>„Poskytovateľ")</w:t>
      </w:r>
    </w:p>
    <w:p w:rsidR="002D639C" w:rsidRDefault="0034221B">
      <w:pPr>
        <w:pStyle w:val="Zkladntext2"/>
        <w:shd w:val="clear" w:color="auto" w:fill="auto"/>
        <w:spacing w:before="0" w:after="254" w:line="200" w:lineRule="exact"/>
        <w:ind w:left="20"/>
      </w:pPr>
      <w:r>
        <w:rPr>
          <w:rStyle w:val="Zkladntext1"/>
        </w:rPr>
        <w:t>(ďalej spolu tiež „Zmluvné strany " alebo osobitne „Zmluvná strana")</w:t>
      </w:r>
    </w:p>
    <w:p w:rsidR="002D639C" w:rsidRDefault="0034221B">
      <w:pPr>
        <w:pStyle w:val="Zhlavie30"/>
        <w:keepNext/>
        <w:keepLines/>
        <w:shd w:val="clear" w:color="auto" w:fill="auto"/>
        <w:spacing w:after="0" w:line="269" w:lineRule="exact"/>
        <w:ind w:left="20"/>
        <w:jc w:val="both"/>
      </w:pPr>
      <w:bookmarkStart w:id="3" w:name="bookmark3"/>
      <w:r>
        <w:t>Preambula</w:t>
      </w:r>
      <w:bookmarkEnd w:id="3"/>
    </w:p>
    <w:p w:rsidR="006A67ED" w:rsidRDefault="0034221B">
      <w:pPr>
        <w:pStyle w:val="Zkladntext2"/>
        <w:shd w:val="clear" w:color="auto" w:fill="auto"/>
        <w:spacing w:before="0" w:after="0" w:line="269" w:lineRule="exact"/>
        <w:ind w:left="20" w:right="20"/>
        <w:rPr>
          <w:rStyle w:val="Zkladntext1"/>
        </w:rPr>
      </w:pPr>
      <w:r>
        <w:rPr>
          <w:rStyle w:val="Zkladntext1"/>
        </w:rPr>
        <w:t>Táto Zmluva je výsledkom použitia procesu verejného obstarávania podľa § 117 zákona č. 343/2015 Z. z. o verejnom obstarávaní verejným obstarávateľom v znení neskorších predpisov (ďalej len „zákon").</w:t>
      </w:r>
    </w:p>
    <w:p w:rsidR="002D639C" w:rsidRDefault="0034221B">
      <w:pPr>
        <w:pStyle w:val="Zkladntext2"/>
        <w:shd w:val="clear" w:color="auto" w:fill="auto"/>
        <w:spacing w:before="0" w:after="0" w:line="269" w:lineRule="exact"/>
        <w:ind w:left="20" w:right="20"/>
      </w:pPr>
      <w:r>
        <w:rPr>
          <w:rStyle w:val="Zkladntext1"/>
        </w:rPr>
        <w:t xml:space="preserve"> </w:t>
      </w:r>
      <w:r>
        <w:rPr>
          <w:rStyle w:val="ZkladntextTun"/>
        </w:rPr>
        <w:t>I. Predmet Zmluvy</w:t>
      </w:r>
    </w:p>
    <w:p w:rsidR="002D639C" w:rsidRDefault="0034221B">
      <w:pPr>
        <w:pStyle w:val="Zkladntext2"/>
        <w:numPr>
          <w:ilvl w:val="0"/>
          <w:numId w:val="1"/>
        </w:numPr>
        <w:shd w:val="clear" w:color="auto" w:fill="auto"/>
        <w:tabs>
          <w:tab w:val="left" w:pos="411"/>
        </w:tabs>
        <w:spacing w:before="0" w:after="0" w:line="269" w:lineRule="exact"/>
        <w:ind w:left="20" w:right="20"/>
      </w:pPr>
      <w:r>
        <w:rPr>
          <w:rStyle w:val="Zkladntext1"/>
        </w:rPr>
        <w:t>Predmetom tejto Zmluvy je poskytovanie služieb v rozsahu a za podmienok tejto Zmluvy a realizácia podľa požiadaviek Objednávateľa (ďalej len „Služby") v zmysle zákona č.343/2015 Z. z. o verejnom obstarávaní a o zmene a doplnení niektorých zákonov v znení neskorších predpisov (ďalej len „zákon o verejnom obstarávaní").</w:t>
      </w:r>
    </w:p>
    <w:p w:rsidR="002D639C" w:rsidRDefault="0034221B">
      <w:pPr>
        <w:pStyle w:val="Zkladntext2"/>
        <w:numPr>
          <w:ilvl w:val="0"/>
          <w:numId w:val="1"/>
        </w:numPr>
        <w:shd w:val="clear" w:color="auto" w:fill="auto"/>
        <w:tabs>
          <w:tab w:val="left" w:pos="411"/>
        </w:tabs>
        <w:spacing w:before="0" w:after="0" w:line="264" w:lineRule="exact"/>
        <w:ind w:left="20" w:right="20"/>
      </w:pPr>
      <w:r>
        <w:rPr>
          <w:rStyle w:val="Zkladntext1"/>
        </w:rPr>
        <w:t>Havarijná služba na opravu rozvodov vody na zabezpečenie všetkých činností vedúcich k odstráneniu havarijného stavu (havarijný stav je krajne nepriaznivý stav vecí, zariadení a pod., vyžadujúci rýchlu nápravu) resp. poruchy v objektoch Ekonomickej univerzity. Havarijná služba sa predpokladá na zabezpečenie činností, dodávky potrebného materiálu, vyhotovenia následných revíznych správ ak sú potrebné a dopravy podľa špe</w:t>
      </w:r>
      <w:r w:rsidR="00AD0597">
        <w:rPr>
          <w:rStyle w:val="Zkladntext1"/>
        </w:rPr>
        <w:t>cifikácie uvedenej v tabuľke č.1</w:t>
      </w:r>
      <w:r>
        <w:rPr>
          <w:rStyle w:val="Zkladntext1"/>
        </w:rPr>
        <w:t xml:space="preserve"> v zadaní zákazky.</w:t>
      </w:r>
      <w:r>
        <w:br w:type="page"/>
      </w:r>
    </w:p>
    <w:p w:rsidR="002D639C" w:rsidRDefault="0034221B">
      <w:pPr>
        <w:pStyle w:val="Zkladntext2"/>
        <w:shd w:val="clear" w:color="auto" w:fill="auto"/>
        <w:spacing w:before="0" w:after="0" w:line="264" w:lineRule="exact"/>
        <w:ind w:left="20" w:right="40"/>
      </w:pPr>
      <w:r>
        <w:rPr>
          <w:rStyle w:val="Zkladntext1"/>
        </w:rPr>
        <w:lastRenderedPageBreak/>
        <w:t>Uvedené práce a služby sa požadujú zabezpečiť v NON-STOP pohotovosti zo strany poskytovateľa, pre všetky budovy objednávateľa. Havarijná služba bude poskytovaná na základe objednávky kontaktného (zodpovedného pracovníka) verejného obstarávateľa. Objednávka môže byť poskytovateľovi doručená e-mailom a telefonická objednávka bude potvrdená vždy následne písomnou formou, najneskôr do 3 dní od uskutočnenia telefonickej objednávky. Prevádzková doba v uvedených objektoch je nepretržitá.</w:t>
      </w:r>
    </w:p>
    <w:p w:rsidR="002D639C" w:rsidRDefault="00AD0597" w:rsidP="00AD0597">
      <w:pPr>
        <w:pStyle w:val="Zkladntext2"/>
        <w:shd w:val="clear" w:color="auto" w:fill="auto"/>
        <w:tabs>
          <w:tab w:val="left" w:pos="350"/>
        </w:tabs>
        <w:spacing w:before="0" w:after="0" w:line="274" w:lineRule="exact"/>
        <w:ind w:left="20" w:right="40"/>
      </w:pPr>
      <w:r>
        <w:rPr>
          <w:rStyle w:val="Zkladntext1"/>
        </w:rPr>
        <w:t>1.</w:t>
      </w:r>
      <w:r w:rsidR="0034221B">
        <w:rPr>
          <w:rStyle w:val="Zkladntext1"/>
        </w:rPr>
        <w:t>3</w:t>
      </w:r>
      <w:r w:rsidR="0034221B">
        <w:rPr>
          <w:rStyle w:val="Zkladntext1"/>
        </w:rPr>
        <w:tab/>
        <w:t>Objednávateľ sa zaväzuje zaplatiť Poskytovateľovi za riadne a včas poskytnuté Služby dohodnutú cenu a poskytnúť poskytovateľovi spolupôsobenie.</w:t>
      </w:r>
    </w:p>
    <w:p w:rsidR="002D639C" w:rsidRDefault="00AD0597" w:rsidP="00AD0597">
      <w:pPr>
        <w:pStyle w:val="Zhlavie30"/>
        <w:keepNext/>
        <w:keepLines/>
        <w:shd w:val="clear" w:color="auto" w:fill="auto"/>
        <w:tabs>
          <w:tab w:val="left" w:pos="350"/>
        </w:tabs>
        <w:spacing w:after="0" w:line="274" w:lineRule="exact"/>
        <w:jc w:val="both"/>
      </w:pPr>
      <w:bookmarkStart w:id="4" w:name="bookmark4"/>
      <w:r>
        <w:t xml:space="preserve">II. </w:t>
      </w:r>
      <w:r w:rsidR="0034221B">
        <w:t>Práva a povinnosti Zmluvných strán</w:t>
      </w:r>
      <w:bookmarkEnd w:id="4"/>
    </w:p>
    <w:p w:rsidR="002D639C" w:rsidRDefault="0034221B">
      <w:pPr>
        <w:pStyle w:val="Zkladntext2"/>
        <w:numPr>
          <w:ilvl w:val="0"/>
          <w:numId w:val="3"/>
        </w:numPr>
        <w:shd w:val="clear" w:color="auto" w:fill="auto"/>
        <w:tabs>
          <w:tab w:val="left" w:pos="350"/>
        </w:tabs>
        <w:spacing w:before="0" w:after="0" w:line="274" w:lineRule="exact"/>
        <w:ind w:left="20" w:right="40"/>
      </w:pPr>
      <w:r>
        <w:rPr>
          <w:rStyle w:val="Zkladntext1"/>
        </w:rPr>
        <w:t>Objednávateľ sa zaväzuje, že počas plnenia tejto Zmluvy poskytne Poskytovateľovi v nevyhnutne potrebnom rozsahu spolupôsobenie, spočívajúce najmä v odovzdaní potrebných podkladov, spresnení podkladov, vyjadrení a odsúhlasení výstupov vypracovaných Poskytovateľom, ktorých potreba vznikne v priebehu plnenia tejto Zmluvy.</w:t>
      </w:r>
    </w:p>
    <w:p w:rsidR="002D639C" w:rsidRDefault="0034221B">
      <w:pPr>
        <w:pStyle w:val="Zkladntext2"/>
        <w:numPr>
          <w:ilvl w:val="0"/>
          <w:numId w:val="3"/>
        </w:numPr>
        <w:shd w:val="clear" w:color="auto" w:fill="auto"/>
        <w:tabs>
          <w:tab w:val="left" w:pos="350"/>
        </w:tabs>
        <w:spacing w:before="0" w:after="0" w:line="269" w:lineRule="exact"/>
        <w:ind w:left="20" w:right="40"/>
      </w:pPr>
      <w:r>
        <w:rPr>
          <w:rStyle w:val="Zkladntext1"/>
        </w:rPr>
        <w:t>Poskytovateľ sa zaväzuje poskytovať služby, ktoré sú predmetom tejto Zmluvy podľa požiadaviek Objednávateľa v súlade s jeho záujmami, a to riadne, včas a s odbornou starostlivosťou v súlade so zákonom o verejnom obstarávaní a ostatnými právnymi predpismi platnými v Slovenskej republike.</w:t>
      </w:r>
    </w:p>
    <w:p w:rsidR="002D639C" w:rsidRDefault="0034221B">
      <w:pPr>
        <w:pStyle w:val="Zkladntext2"/>
        <w:numPr>
          <w:ilvl w:val="0"/>
          <w:numId w:val="3"/>
        </w:numPr>
        <w:shd w:val="clear" w:color="auto" w:fill="auto"/>
        <w:tabs>
          <w:tab w:val="left" w:pos="350"/>
        </w:tabs>
        <w:spacing w:before="0" w:after="0" w:line="274" w:lineRule="exact"/>
        <w:ind w:left="20" w:right="40"/>
      </w:pPr>
      <w:r>
        <w:rPr>
          <w:rStyle w:val="Zkladntext1"/>
        </w:rPr>
        <w:t>Zmluvné strany sú povinné zachovávať mlčanlivosť o skutočnostiach a informáciách, o ktorých sa dozvedeli v súvislosti s plnením tejto Zmluvy.</w:t>
      </w:r>
    </w:p>
    <w:p w:rsidR="002D639C" w:rsidRDefault="0034221B">
      <w:pPr>
        <w:pStyle w:val="Zkladntext2"/>
        <w:numPr>
          <w:ilvl w:val="0"/>
          <w:numId w:val="3"/>
        </w:numPr>
        <w:shd w:val="clear" w:color="auto" w:fill="auto"/>
        <w:tabs>
          <w:tab w:val="left" w:pos="350"/>
        </w:tabs>
        <w:spacing w:before="0" w:after="0" w:line="274" w:lineRule="exact"/>
        <w:ind w:left="20" w:right="40"/>
      </w:pPr>
      <w:r>
        <w:rPr>
          <w:rStyle w:val="Zkladntext1"/>
        </w:rPr>
        <w:t>Poskytovateľ je oprávnený postúpiť práva a povinnosti alebo akékoľvek pohľadávky a záväzky.z tejto Zmluvy v prospech tretej osoby výlučne na základe predchádzajúceho písomného súhlasu Objednávateľa.</w:t>
      </w:r>
    </w:p>
    <w:p w:rsidR="002D639C" w:rsidRDefault="007422D7" w:rsidP="007422D7">
      <w:pPr>
        <w:pStyle w:val="Zhlavie30"/>
        <w:keepNext/>
        <w:keepLines/>
        <w:shd w:val="clear" w:color="auto" w:fill="auto"/>
        <w:tabs>
          <w:tab w:val="left" w:pos="350"/>
        </w:tabs>
        <w:spacing w:after="0" w:line="269" w:lineRule="exact"/>
        <w:jc w:val="both"/>
      </w:pPr>
      <w:bookmarkStart w:id="5" w:name="bookmark5"/>
      <w:r>
        <w:t xml:space="preserve">III. </w:t>
      </w:r>
      <w:r w:rsidR="0034221B">
        <w:t>Čas, miesto a spôsob plnenia Zmluvy a trvanie Zmluvy</w:t>
      </w:r>
      <w:bookmarkEnd w:id="5"/>
    </w:p>
    <w:p w:rsidR="002D639C" w:rsidRDefault="0034221B">
      <w:pPr>
        <w:pStyle w:val="Zkladntext2"/>
        <w:numPr>
          <w:ilvl w:val="0"/>
          <w:numId w:val="4"/>
        </w:numPr>
        <w:shd w:val="clear" w:color="auto" w:fill="auto"/>
        <w:tabs>
          <w:tab w:val="left" w:pos="350"/>
        </w:tabs>
        <w:spacing w:before="0" w:after="0" w:line="269" w:lineRule="exact"/>
        <w:ind w:left="20"/>
      </w:pPr>
      <w:r>
        <w:rPr>
          <w:rStyle w:val="Zkladntext1"/>
        </w:rPr>
        <w:t>Táto Zmluva sa uzatvára na dobu 12 mesiacov odo dňa nadobudnutia účinnosti alebo do vyčerpania</w:t>
      </w:r>
    </w:p>
    <w:p w:rsidR="002D639C" w:rsidRDefault="0034221B">
      <w:pPr>
        <w:pStyle w:val="Zkladntext2"/>
        <w:shd w:val="clear" w:color="auto" w:fill="auto"/>
        <w:tabs>
          <w:tab w:val="left" w:pos="6447"/>
        </w:tabs>
        <w:spacing w:before="0" w:after="0" w:line="269" w:lineRule="exact"/>
        <w:ind w:left="20"/>
      </w:pPr>
      <w:r>
        <w:rPr>
          <w:rStyle w:val="Zkladntext1"/>
        </w:rPr>
        <w:t>finančného limitu</w:t>
      </w:r>
      <w:r w:rsidR="007422D7">
        <w:rPr>
          <w:rStyle w:val="Zkladntext1"/>
        </w:rPr>
        <w:t>..................................................................................................</w:t>
      </w:r>
      <w:r>
        <w:rPr>
          <w:rStyle w:val="Zkladntext1"/>
        </w:rPr>
        <w:tab/>
        <w:t>Pre účely tejto zmluvy sa za</w:t>
      </w:r>
    </w:p>
    <w:p w:rsidR="002D639C" w:rsidRDefault="0034221B">
      <w:pPr>
        <w:pStyle w:val="Zkladntext2"/>
        <w:shd w:val="clear" w:color="auto" w:fill="auto"/>
        <w:spacing w:before="0" w:after="0" w:line="269" w:lineRule="exact"/>
        <w:ind w:left="20" w:right="40"/>
      </w:pPr>
      <w:r>
        <w:rPr>
          <w:rStyle w:val="Zkladntext1"/>
        </w:rPr>
        <w:t>vyčerpanie finančného limitu podľa predchádzajúcej vety považuje aj prípad, ak zostatok nevyčerpaného finančného limitu bude nižší, ako cena za poskytovanú službu účtovanú Poskytov</w:t>
      </w:r>
      <w:r w:rsidR="00E93F22">
        <w:rPr>
          <w:rStyle w:val="Zkladntext1"/>
        </w:rPr>
        <w:t>ateľom podľa Prílohy Tabuľka č.1</w:t>
      </w:r>
      <w:r>
        <w:rPr>
          <w:rStyle w:val="Zkladntext1"/>
        </w:rPr>
        <w:t>.</w:t>
      </w:r>
    </w:p>
    <w:p w:rsidR="002D639C" w:rsidRDefault="0034221B" w:rsidP="00E93F22">
      <w:pPr>
        <w:pStyle w:val="Zkladntext2"/>
        <w:numPr>
          <w:ilvl w:val="0"/>
          <w:numId w:val="4"/>
        </w:numPr>
        <w:shd w:val="clear" w:color="auto" w:fill="auto"/>
        <w:tabs>
          <w:tab w:val="left" w:pos="350"/>
          <w:tab w:val="left" w:pos="6714"/>
          <w:tab w:val="left" w:pos="7467"/>
          <w:tab w:val="center" w:pos="8046"/>
        </w:tabs>
        <w:spacing w:before="0" w:after="0" w:line="269" w:lineRule="exact"/>
        <w:ind w:left="20"/>
      </w:pPr>
      <w:r>
        <w:rPr>
          <w:rStyle w:val="Zkladntext1"/>
        </w:rPr>
        <w:t>Poskytovateľ sa zaväzuje začať posk</w:t>
      </w:r>
      <w:r w:rsidR="00E93F22">
        <w:rPr>
          <w:rStyle w:val="Zkladntext1"/>
        </w:rPr>
        <w:t xml:space="preserve">ytovať Služby dňom nadobudnutia účinnosti tejto </w:t>
      </w:r>
      <w:r>
        <w:rPr>
          <w:rStyle w:val="Zkladntext1"/>
        </w:rPr>
        <w:t>Zmluvy vždy</w:t>
      </w:r>
    </w:p>
    <w:p w:rsidR="002D639C" w:rsidRDefault="0034221B" w:rsidP="00E93F22">
      <w:pPr>
        <w:pStyle w:val="Zkladntext2"/>
        <w:shd w:val="clear" w:color="auto" w:fill="auto"/>
        <w:tabs>
          <w:tab w:val="right" w:pos="6658"/>
          <w:tab w:val="left" w:pos="6714"/>
          <w:tab w:val="left" w:pos="7467"/>
          <w:tab w:val="right" w:pos="9068"/>
        </w:tabs>
        <w:spacing w:before="0" w:after="0" w:line="269" w:lineRule="exact"/>
        <w:ind w:left="20"/>
      </w:pPr>
      <w:r>
        <w:rPr>
          <w:rStyle w:val="Zkladntext1"/>
        </w:rPr>
        <w:t>na základe písomnej p</w:t>
      </w:r>
      <w:r w:rsidR="00E93F22">
        <w:rPr>
          <w:rStyle w:val="Zkladntext1"/>
        </w:rPr>
        <w:t xml:space="preserve">ožiadavky Objednávateľa (formou elektronickej </w:t>
      </w:r>
      <w:r>
        <w:rPr>
          <w:rStyle w:val="Zkladntext1"/>
        </w:rPr>
        <w:t>správy).</w:t>
      </w:r>
      <w:r>
        <w:rPr>
          <w:rStyle w:val="Zkladntext1"/>
        </w:rPr>
        <w:tab/>
      </w:r>
      <w:r w:rsidR="00E93F22">
        <w:rPr>
          <w:rStyle w:val="Zkladntext1"/>
        </w:rPr>
        <w:t xml:space="preserve"> Prijatie </w:t>
      </w:r>
      <w:r>
        <w:rPr>
          <w:rStyle w:val="Zkladntext1"/>
        </w:rPr>
        <w:t>písomnej</w:t>
      </w:r>
    </w:p>
    <w:p w:rsidR="002D639C" w:rsidRDefault="0034221B" w:rsidP="00E93F22">
      <w:pPr>
        <w:pStyle w:val="Zkladntext2"/>
        <w:shd w:val="clear" w:color="auto" w:fill="auto"/>
        <w:spacing w:before="0" w:after="0" w:line="269" w:lineRule="exact"/>
        <w:ind w:left="20"/>
      </w:pPr>
      <w:r>
        <w:rPr>
          <w:rStyle w:val="Zkladntext1"/>
        </w:rPr>
        <w:t>požiadavky potvrdí Poskytovateľ písomne (formou elektronickej správy).</w:t>
      </w:r>
    </w:p>
    <w:p w:rsidR="002D639C" w:rsidRDefault="0034221B">
      <w:pPr>
        <w:pStyle w:val="Zkladntext2"/>
        <w:numPr>
          <w:ilvl w:val="0"/>
          <w:numId w:val="4"/>
        </w:numPr>
        <w:shd w:val="clear" w:color="auto" w:fill="auto"/>
        <w:tabs>
          <w:tab w:val="left" w:pos="350"/>
        </w:tabs>
        <w:spacing w:before="0" w:after="0" w:line="269" w:lineRule="exact"/>
        <w:ind w:left="20" w:right="40"/>
      </w:pPr>
      <w:r>
        <w:rPr>
          <w:rStyle w:val="Zkladntext1"/>
        </w:rPr>
        <w:t>Poskytovateľ sa zaväzuje poskytovať Službu na miestach podľa dohody Zmluvných strán. Poskytovateľ sa zaväzuje poskytnúť Objednávateľovi požadovanú Službu vždy bez zbytočného odkladu od prijatia písomnej požiadavky Objednávateľa.</w:t>
      </w:r>
    </w:p>
    <w:p w:rsidR="002D639C" w:rsidRDefault="00F71C66">
      <w:pPr>
        <w:pStyle w:val="Zhlavie10"/>
        <w:keepNext/>
        <w:keepLines/>
        <w:shd w:val="clear" w:color="auto" w:fill="auto"/>
        <w:ind w:left="20"/>
      </w:pPr>
      <w:bookmarkStart w:id="6" w:name="bookmark6"/>
      <w:r>
        <w:t xml:space="preserve">IV. </w:t>
      </w:r>
      <w:r w:rsidR="0034221B">
        <w:t>Miesta poskytnutia služby:</w:t>
      </w:r>
      <w:bookmarkEnd w:id="6"/>
    </w:p>
    <w:p w:rsidR="002D639C" w:rsidRDefault="0034221B">
      <w:pPr>
        <w:pStyle w:val="Zkladntext2"/>
        <w:shd w:val="clear" w:color="auto" w:fill="auto"/>
        <w:spacing w:before="0" w:after="0" w:line="264" w:lineRule="exact"/>
        <w:ind w:left="20"/>
      </w:pPr>
      <w:r>
        <w:rPr>
          <w:rStyle w:val="Zkladntext1"/>
        </w:rPr>
        <w:t>Ekonomická univerzita v Bratislave, Dolnozemská cesta 1, 852 35 Bratislava</w:t>
      </w:r>
    </w:p>
    <w:p w:rsidR="002D639C" w:rsidRDefault="0034221B">
      <w:pPr>
        <w:pStyle w:val="Zkladntext2"/>
        <w:shd w:val="clear" w:color="auto" w:fill="auto"/>
        <w:spacing w:before="0" w:after="0" w:line="264" w:lineRule="exact"/>
        <w:ind w:left="20"/>
      </w:pPr>
      <w:r>
        <w:rPr>
          <w:rStyle w:val="Zkladntext1"/>
        </w:rPr>
        <w:t>Študentský domov EU v Bratislave Dolnozemská cesta 1, Bratislava</w:t>
      </w:r>
    </w:p>
    <w:p w:rsidR="002D639C" w:rsidRDefault="0034221B">
      <w:pPr>
        <w:pStyle w:val="Zkladntext2"/>
        <w:shd w:val="clear" w:color="auto" w:fill="auto"/>
        <w:spacing w:before="0" w:after="0" w:line="264" w:lineRule="exact"/>
        <w:ind w:left="20"/>
      </w:pPr>
      <w:r>
        <w:rPr>
          <w:rStyle w:val="Zkladntext1"/>
        </w:rPr>
        <w:t>Študentský domov EU v Bratislave Starohájska 4, Bratislava</w:t>
      </w:r>
    </w:p>
    <w:p w:rsidR="002D639C" w:rsidRDefault="0034221B">
      <w:pPr>
        <w:pStyle w:val="Zkladntext2"/>
        <w:shd w:val="clear" w:color="auto" w:fill="auto"/>
        <w:spacing w:before="0" w:after="0" w:line="264" w:lineRule="exact"/>
        <w:ind w:left="20"/>
      </w:pPr>
      <w:r>
        <w:rPr>
          <w:rStyle w:val="Zkladntext1"/>
        </w:rPr>
        <w:t>Študentský domov EU v Bratislave Starohájska 8, Bratislava</w:t>
      </w:r>
    </w:p>
    <w:p w:rsidR="002D639C" w:rsidRDefault="0034221B">
      <w:pPr>
        <w:pStyle w:val="Zkladntext2"/>
        <w:shd w:val="clear" w:color="auto" w:fill="auto"/>
        <w:spacing w:before="0" w:after="0" w:line="264" w:lineRule="exact"/>
        <w:ind w:left="20"/>
      </w:pPr>
      <w:r>
        <w:rPr>
          <w:rStyle w:val="Zkladntext1"/>
        </w:rPr>
        <w:t>Študentský domov EU v Bratislave Ekonóm, Prístavná 8, Bratislava</w:t>
      </w:r>
    </w:p>
    <w:p w:rsidR="002D639C" w:rsidRDefault="0034221B">
      <w:pPr>
        <w:pStyle w:val="Zkladntext2"/>
        <w:shd w:val="clear" w:color="auto" w:fill="auto"/>
        <w:spacing w:before="0" w:after="0" w:line="264" w:lineRule="exact"/>
        <w:ind w:left="20"/>
      </w:pPr>
      <w:r>
        <w:rPr>
          <w:rStyle w:val="Zkladntext1"/>
        </w:rPr>
        <w:t>Študentský domov EU v Bratislave Vlčie hrdlo, Bratislava</w:t>
      </w:r>
    </w:p>
    <w:p w:rsidR="002D639C" w:rsidRDefault="0034221B">
      <w:pPr>
        <w:pStyle w:val="Zkladntext2"/>
        <w:shd w:val="clear" w:color="auto" w:fill="auto"/>
        <w:spacing w:before="0" w:after="0" w:line="264" w:lineRule="exact"/>
        <w:ind w:left="20"/>
        <w:rPr>
          <w:rStyle w:val="Zkladntext1"/>
        </w:rPr>
      </w:pPr>
      <w:r>
        <w:rPr>
          <w:rStyle w:val="Zkladntext1"/>
        </w:rPr>
        <w:t>Študentský domov EU v Bratislave Horský park,</w:t>
      </w:r>
      <w:r w:rsidR="00733026">
        <w:rPr>
          <w:rStyle w:val="Zkladntext1"/>
        </w:rPr>
        <w:t xml:space="preserve"> Prokopa Veľkého 41, Bratislava</w:t>
      </w:r>
    </w:p>
    <w:p w:rsidR="00733026" w:rsidRDefault="00733026">
      <w:pPr>
        <w:pStyle w:val="Zkladntext2"/>
        <w:shd w:val="clear" w:color="auto" w:fill="auto"/>
        <w:spacing w:before="0" w:after="0" w:line="264" w:lineRule="exact"/>
        <w:ind w:left="20"/>
      </w:pPr>
      <w:r>
        <w:rPr>
          <w:rStyle w:val="Zkladntext1"/>
        </w:rPr>
        <w:t>Stravovacie a ubytovanie zariadenie EU, Konventná č.1, Bratislava.</w:t>
      </w:r>
    </w:p>
    <w:p w:rsidR="002D639C" w:rsidRDefault="00F71C66" w:rsidP="00F71C66">
      <w:pPr>
        <w:pStyle w:val="Zhlavie30"/>
        <w:keepNext/>
        <w:keepLines/>
        <w:shd w:val="clear" w:color="auto" w:fill="auto"/>
        <w:tabs>
          <w:tab w:val="left" w:pos="350"/>
        </w:tabs>
        <w:spacing w:after="0" w:line="264" w:lineRule="exact"/>
        <w:jc w:val="both"/>
      </w:pPr>
      <w:bookmarkStart w:id="7" w:name="bookmark7"/>
      <w:r>
        <w:t xml:space="preserve">V. </w:t>
      </w:r>
      <w:r w:rsidR="0034221B">
        <w:t>Cena za poskytnutie Služieb a platobné podmienky</w:t>
      </w:r>
      <w:bookmarkEnd w:id="7"/>
    </w:p>
    <w:p w:rsidR="002D639C" w:rsidRDefault="0091284D" w:rsidP="0091284D">
      <w:pPr>
        <w:pStyle w:val="Zkladntext2"/>
        <w:shd w:val="clear" w:color="auto" w:fill="auto"/>
        <w:tabs>
          <w:tab w:val="left" w:pos="350"/>
        </w:tabs>
        <w:spacing w:before="0" w:after="0" w:line="264" w:lineRule="exact"/>
        <w:ind w:right="40"/>
      </w:pPr>
      <w:r>
        <w:rPr>
          <w:rStyle w:val="Zkladntext1"/>
        </w:rPr>
        <w:t>5.1</w:t>
      </w:r>
      <w:r w:rsidR="0034221B">
        <w:rPr>
          <w:rStyle w:val="Zkladntext1"/>
        </w:rPr>
        <w:t>Cena za poskytnutie Služieb je stanovená dohodou zmluvných strán v súlade s Vyhláškou č. 87/1996 Z. z, ktorou sa vykonáva zákon č. 18/1996 Z. z. o cenách.</w:t>
      </w:r>
    </w:p>
    <w:p w:rsidR="002D639C" w:rsidRDefault="0091284D" w:rsidP="0091284D">
      <w:pPr>
        <w:pStyle w:val="Zkladntext2"/>
        <w:shd w:val="clear" w:color="auto" w:fill="auto"/>
        <w:tabs>
          <w:tab w:val="left" w:pos="350"/>
        </w:tabs>
        <w:spacing w:before="0" w:after="0" w:line="264" w:lineRule="exact"/>
        <w:ind w:right="40"/>
      </w:pPr>
      <w:r>
        <w:rPr>
          <w:rStyle w:val="Zkladntext1"/>
        </w:rPr>
        <w:t>5.2</w:t>
      </w:r>
      <w:r w:rsidR="0034221B">
        <w:rPr>
          <w:rStyle w:val="Zkladntext1"/>
        </w:rPr>
        <w:t>Cena za poskytnutie Služieb je cenou konečnou, ktorú nie je možné zvýšiť. V cene za poskytnutie Služieb sú zahrnuté všetky služby a náklady Poskytovateľa, ktoré s poskytnutím Služieb súvisia.</w:t>
      </w:r>
    </w:p>
    <w:p w:rsidR="002D639C" w:rsidRDefault="0091284D" w:rsidP="0091284D">
      <w:pPr>
        <w:pStyle w:val="Zkladntext2"/>
        <w:shd w:val="clear" w:color="auto" w:fill="auto"/>
        <w:tabs>
          <w:tab w:val="left" w:pos="350"/>
        </w:tabs>
        <w:spacing w:before="0" w:after="0" w:line="264" w:lineRule="exact"/>
      </w:pPr>
      <w:r>
        <w:rPr>
          <w:rStyle w:val="Zkladntext1"/>
        </w:rPr>
        <w:t>5.3</w:t>
      </w:r>
      <w:r w:rsidR="0034221B">
        <w:rPr>
          <w:rStyle w:val="Zkladntext1"/>
        </w:rPr>
        <w:t>Poskytovateľ</w:t>
      </w:r>
      <w:r w:rsidR="00F71C66">
        <w:rPr>
          <w:rStyle w:val="Zkladntext1"/>
        </w:rPr>
        <w:t xml:space="preserve"> </w:t>
      </w:r>
      <w:r w:rsidR="0034221B">
        <w:rPr>
          <w:rStyle w:val="Zkladntext1"/>
        </w:rPr>
        <w:t>je platiteľom DPH</w:t>
      </w:r>
      <w:r w:rsidR="00F50843">
        <w:rPr>
          <w:rStyle w:val="Zkladntext1"/>
        </w:rPr>
        <w:t xml:space="preserve"> alebo nie je platiteľom</w:t>
      </w:r>
      <w:r w:rsidR="00733026">
        <w:rPr>
          <w:rStyle w:val="Zkladntext1"/>
        </w:rPr>
        <w:t xml:space="preserve"> </w:t>
      </w:r>
      <w:r w:rsidR="00F50843" w:rsidRPr="00E61774">
        <w:rPr>
          <w:rStyle w:val="Zkladntext1"/>
          <w:color w:val="000000" w:themeColor="text1"/>
        </w:rPr>
        <w:t>(doplniť)</w:t>
      </w:r>
      <w:r w:rsidR="0034221B" w:rsidRPr="00E61774">
        <w:rPr>
          <w:rStyle w:val="Zkladntext1"/>
          <w:color w:val="000000" w:themeColor="text1"/>
        </w:rPr>
        <w:t>.</w:t>
      </w:r>
    </w:p>
    <w:p w:rsidR="002D639C" w:rsidRDefault="0091284D" w:rsidP="0091284D">
      <w:pPr>
        <w:pStyle w:val="Zkladntext2"/>
        <w:shd w:val="clear" w:color="auto" w:fill="auto"/>
        <w:tabs>
          <w:tab w:val="left" w:pos="350"/>
        </w:tabs>
        <w:spacing w:before="0" w:after="0" w:line="264" w:lineRule="exact"/>
        <w:ind w:left="20" w:right="40"/>
      </w:pPr>
      <w:r>
        <w:rPr>
          <w:rStyle w:val="Zkladntext1"/>
        </w:rPr>
        <w:t>5.4</w:t>
      </w:r>
      <w:r w:rsidR="0034221B">
        <w:rPr>
          <w:rStyle w:val="Zkladntext1"/>
        </w:rPr>
        <w:t>Poskytovateľ berie na vedomie, že Objednávateľ neposkytuje preddavok ani zálohu na predmet Zmluvy.</w:t>
      </w:r>
    </w:p>
    <w:p w:rsidR="002D639C" w:rsidRDefault="00637057" w:rsidP="00637057">
      <w:pPr>
        <w:pStyle w:val="Zkladntext2"/>
        <w:shd w:val="clear" w:color="auto" w:fill="auto"/>
        <w:tabs>
          <w:tab w:val="left" w:pos="350"/>
        </w:tabs>
        <w:spacing w:before="0" w:after="0" w:line="264" w:lineRule="exact"/>
        <w:ind w:right="40"/>
      </w:pPr>
      <w:r>
        <w:rPr>
          <w:rStyle w:val="Zkladntext1"/>
        </w:rPr>
        <w:t>5.5</w:t>
      </w:r>
      <w:r w:rsidR="0034221B">
        <w:rPr>
          <w:rStyle w:val="Zkladntext1"/>
        </w:rPr>
        <w:t>Poskytovateľovi bude cena za poskytnutie Služieb, na úhradu ktorej mu vznikne v súlade s touto Zmluvou nárok, uhradená za podmienok, v čase a spôsobom uvedeným v ostatných ustanoveniach tejto Zmluvy.</w:t>
      </w:r>
    </w:p>
    <w:p w:rsidR="002D639C" w:rsidRDefault="00637057" w:rsidP="00F50843">
      <w:pPr>
        <w:pStyle w:val="Zkladntext2"/>
        <w:shd w:val="clear" w:color="auto" w:fill="auto"/>
        <w:spacing w:before="0" w:after="0" w:line="269" w:lineRule="exact"/>
        <w:ind w:right="40"/>
      </w:pPr>
      <w:r>
        <w:t>5</w:t>
      </w:r>
      <w:r w:rsidR="00F50843">
        <w:t>.6</w:t>
      </w:r>
      <w:r w:rsidR="0034221B">
        <w:t>Podkladom pre úhradu ceny za poskytnutie Služieb bude Poskytovateľom vystavená faktúra a Výkaz poskytnutých Služieb prepočítaný a potvrdený Objednávateľom.,</w:t>
      </w:r>
    </w:p>
    <w:p w:rsidR="002D639C" w:rsidRDefault="00637057" w:rsidP="00F50843">
      <w:pPr>
        <w:pStyle w:val="Zkladntext2"/>
        <w:shd w:val="clear" w:color="auto" w:fill="auto"/>
        <w:tabs>
          <w:tab w:val="left" w:pos="367"/>
        </w:tabs>
        <w:spacing w:before="0" w:after="0" w:line="269" w:lineRule="exact"/>
        <w:ind w:right="40"/>
      </w:pPr>
      <w:r>
        <w:t>5</w:t>
      </w:r>
      <w:r w:rsidR="00F50843">
        <w:t>.7</w:t>
      </w:r>
      <w:r w:rsidR="0034221B">
        <w:t xml:space="preserve">Poskytovateľ je oprávnený vystaviť faktúru na základe riadneho a včasného dodania Služieb. Faktúra za </w:t>
      </w:r>
      <w:r w:rsidR="0034221B">
        <w:lastRenderedPageBreak/>
        <w:t>poskytnutie Služieb musí byť vystavená v súlade s platnými právnymi predpismi a touto Zmluvou a bude splatná pozadu, t. j. po uplynutí príslušného kalendárneho mesiaca do 30 (tridsiatich) dní od doručenia príslušnej faktúry Poskytovateľom. Neoddeliteľnou súčasťou faktúry musí byť Objednávateľom potvrdený Výkaz poskytnutých Služieb. Objednávateľ je povinný vystavenú faktúru prezrieť a skontrolovať v čase do dňa splatnosti faktúry. V prípade, že faktúra nebude obsahovať všetky náležitosti daňového dokladu v zmysle platných právnych predpisov alebo jej súčasťou nebude Výkaz poskytnutých Služieb v zmysle bodu 4.7 tejto Zmluvy, je Objednávateľ oprávnený vrátiť ju Poskytovateľovi na prepracovanie alebo doplnenie. Poskytovateľ je povinný vystaviť a predložiť opravenú faktúru vrátane všetkých požadovaných dokumentov. Dňom doručenia opravenej a úplnej faktúry začne plynúť nová lehota splatnosti. Po túto dobu nie je Objednávateľ v omeškaní s úhradou faktúry a Poskytovateľ nemá nárok na úhradu úroku z omeškania podľa Článku VI. tejto Zmluvy. Akékoľvek výhrady k vystavenej faktúre je Objednávateľ povinný Poskytovateľovi vrátiť s odôvodnením v lehote splatnosti faktúry, inak sa Služby považujú za dodané.</w:t>
      </w:r>
    </w:p>
    <w:p w:rsidR="002D639C" w:rsidRDefault="00637057" w:rsidP="00637057">
      <w:pPr>
        <w:pStyle w:val="Zkladntext2"/>
        <w:shd w:val="clear" w:color="auto" w:fill="auto"/>
        <w:tabs>
          <w:tab w:val="left" w:pos="367"/>
        </w:tabs>
        <w:spacing w:before="0" w:after="0" w:line="269" w:lineRule="exact"/>
        <w:ind w:right="40"/>
      </w:pPr>
      <w:r>
        <w:t>5.8</w:t>
      </w:r>
      <w:r w:rsidR="0034221B">
        <w:t>Cena za poskytnutie Služieb sa považuje za uhradenú dňom jej pripísania na bankový účet Poskytovateľa.</w:t>
      </w:r>
    </w:p>
    <w:p w:rsidR="002D639C" w:rsidRDefault="0034221B" w:rsidP="00637057">
      <w:pPr>
        <w:pStyle w:val="Zhlavie20"/>
        <w:keepNext/>
        <w:keepLines/>
        <w:numPr>
          <w:ilvl w:val="0"/>
          <w:numId w:val="17"/>
        </w:numPr>
        <w:shd w:val="clear" w:color="auto" w:fill="auto"/>
        <w:tabs>
          <w:tab w:val="left" w:pos="367"/>
        </w:tabs>
        <w:spacing w:after="0" w:line="269" w:lineRule="exact"/>
        <w:jc w:val="both"/>
      </w:pPr>
      <w:bookmarkStart w:id="8" w:name="bookmark8"/>
      <w:r>
        <w:t>Zodpovednosť Poskytovateľa</w:t>
      </w:r>
      <w:bookmarkEnd w:id="8"/>
    </w:p>
    <w:p w:rsidR="002D639C" w:rsidRDefault="00637057" w:rsidP="00637057">
      <w:pPr>
        <w:pStyle w:val="Zkladntext2"/>
        <w:shd w:val="clear" w:color="auto" w:fill="auto"/>
        <w:tabs>
          <w:tab w:val="left" w:pos="367"/>
        </w:tabs>
        <w:spacing w:before="0" w:after="0" w:line="269" w:lineRule="exact"/>
        <w:ind w:left="20" w:right="40"/>
      </w:pPr>
      <w:r>
        <w:t xml:space="preserve">6.1 </w:t>
      </w:r>
      <w:r w:rsidR="0034221B">
        <w:t>Poskytovateľ zodpovedá za to, že Služby budú poskytnuté Objednávateľovi podľa ustanovení tejto Zmluvy riadne, včas, bez vád, podľa pokynov Objednávateľa, podľa podmienok a požiadaviek uvedených v tejto Zmluve v súlade so všeobecne záväznými právnymi predpismi platnými v Slovenskej, republike.</w:t>
      </w:r>
    </w:p>
    <w:p w:rsidR="002D639C" w:rsidRDefault="00637057" w:rsidP="00637057">
      <w:pPr>
        <w:pStyle w:val="Zkladntext2"/>
        <w:shd w:val="clear" w:color="auto" w:fill="auto"/>
        <w:tabs>
          <w:tab w:val="left" w:pos="367"/>
        </w:tabs>
        <w:spacing w:before="0" w:after="0" w:line="269" w:lineRule="exact"/>
        <w:ind w:right="40"/>
      </w:pPr>
      <w:r>
        <w:t>6.2</w:t>
      </w:r>
      <w:r w:rsidR="0034221B">
        <w:t>Poskytovateľ nezodpovedá za vadné poskytnutie Služieb, ktoré bolo spôsobené použitím podkladov a pokynov poskytnutých mu Objednávateľom a Poskytovateľ ani pri vynaložení odbornej starostlivosti nemohol zistiť ich nevhodnosť alebo na ňu Objednávateľa upozornil a ten na ich použití písomne trval.</w:t>
      </w:r>
    </w:p>
    <w:p w:rsidR="002D639C" w:rsidRDefault="00637057" w:rsidP="00637057">
      <w:pPr>
        <w:pStyle w:val="Zkladntext2"/>
        <w:shd w:val="clear" w:color="auto" w:fill="auto"/>
        <w:tabs>
          <w:tab w:val="left" w:pos="367"/>
        </w:tabs>
        <w:spacing w:before="0" w:after="0" w:line="269" w:lineRule="exact"/>
        <w:ind w:left="20" w:right="40"/>
      </w:pPr>
      <w:r>
        <w:t>6.3</w:t>
      </w:r>
      <w:r w:rsidR="0034221B">
        <w:t>Poskytovateľ zodpovedá za škodu, ktorú spôsobí Objednávateľovi porušením povinností vyplývajúcich z tejto Zmluvy v súlade s príslušnými ustanoveniami Obchodného zákonníka.</w:t>
      </w:r>
    </w:p>
    <w:p w:rsidR="002D639C" w:rsidRDefault="0034221B" w:rsidP="00637057">
      <w:pPr>
        <w:pStyle w:val="Zhlavie20"/>
        <w:keepNext/>
        <w:keepLines/>
        <w:numPr>
          <w:ilvl w:val="0"/>
          <w:numId w:val="17"/>
        </w:numPr>
        <w:shd w:val="clear" w:color="auto" w:fill="auto"/>
        <w:tabs>
          <w:tab w:val="left" w:pos="367"/>
        </w:tabs>
        <w:spacing w:after="0" w:line="269" w:lineRule="exact"/>
        <w:jc w:val="both"/>
      </w:pPr>
      <w:bookmarkStart w:id="9" w:name="bookmark9"/>
      <w:r>
        <w:t>Sankcie</w:t>
      </w:r>
      <w:bookmarkEnd w:id="9"/>
    </w:p>
    <w:p w:rsidR="002D639C" w:rsidRDefault="00637057" w:rsidP="00637057">
      <w:pPr>
        <w:pStyle w:val="Zkladntext2"/>
        <w:shd w:val="clear" w:color="auto" w:fill="auto"/>
        <w:tabs>
          <w:tab w:val="left" w:pos="367"/>
        </w:tabs>
        <w:spacing w:before="0" w:after="0" w:line="269" w:lineRule="exact"/>
        <w:ind w:left="20" w:right="40"/>
      </w:pPr>
      <w:r>
        <w:t>7.1</w:t>
      </w:r>
      <w:r w:rsidR="0034221B">
        <w:t>V prípade ak bude Objednávateľ v omeškaní s úhradou faktúry podľa tejto zmluvy, Poskytovateľ má nárok na zmluvnú pokutu vo výške 0,05% z fakturovanej sumy za každý deň omeškania.</w:t>
      </w:r>
    </w:p>
    <w:p w:rsidR="002D639C" w:rsidRDefault="00C42D15" w:rsidP="00C42D15">
      <w:pPr>
        <w:pStyle w:val="Zkladntext2"/>
        <w:shd w:val="clear" w:color="auto" w:fill="auto"/>
        <w:spacing w:before="0" w:after="0" w:line="269" w:lineRule="exact"/>
        <w:ind w:right="40"/>
      </w:pPr>
      <w:r>
        <w:t xml:space="preserve">7.2 </w:t>
      </w:r>
      <w:r w:rsidR="0034221B">
        <w:t>V prípade, že Poskytovateľ neposkytne služby v dohodnutých termínoch, Objednávateľ si môže uplatniť zmluvnú pokutu vo výške vo výške 50,-EUR za každý deň omeškania, a to odo dňa omeškania až do poskytnutia riadneho plnenia.</w:t>
      </w:r>
    </w:p>
    <w:p w:rsidR="002D639C" w:rsidRDefault="0034221B" w:rsidP="00637057">
      <w:pPr>
        <w:pStyle w:val="Zhlavie20"/>
        <w:keepNext/>
        <w:keepLines/>
        <w:numPr>
          <w:ilvl w:val="0"/>
          <w:numId w:val="17"/>
        </w:numPr>
        <w:shd w:val="clear" w:color="auto" w:fill="auto"/>
        <w:tabs>
          <w:tab w:val="left" w:pos="367"/>
        </w:tabs>
        <w:spacing w:after="0" w:line="269" w:lineRule="exact"/>
        <w:jc w:val="both"/>
      </w:pPr>
      <w:bookmarkStart w:id="10" w:name="bookmark10"/>
      <w:r>
        <w:t>Ukončenie Zmluvy</w:t>
      </w:r>
      <w:bookmarkEnd w:id="10"/>
    </w:p>
    <w:p w:rsidR="002D639C" w:rsidRDefault="00C42D15" w:rsidP="00C42D15">
      <w:pPr>
        <w:pStyle w:val="Zkladntext2"/>
        <w:shd w:val="clear" w:color="auto" w:fill="auto"/>
        <w:tabs>
          <w:tab w:val="left" w:pos="367"/>
        </w:tabs>
        <w:spacing w:before="0" w:after="0" w:line="269" w:lineRule="exact"/>
        <w:ind w:right="40"/>
      </w:pPr>
      <w:r>
        <w:t>8.1</w:t>
      </w:r>
      <w:r w:rsidR="0034221B">
        <w:t>Zmluva zaniká uplynutím času na ktorý bola dojednaná alebo vyčerpaním finančného limitu podľa čl. 3 bod 3.1 tejto Zmluvy, podľa toho, ktorá z uvedených skutočností nastane skôr. Táto Zmluva zanikne aj písomnou dohodou Zmluvných strán, písomným odstúpením od Zmluvy niektorou Zmluvnou stranou alebo výpoveďou.</w:t>
      </w:r>
    </w:p>
    <w:p w:rsidR="002D639C" w:rsidRDefault="00C42D15" w:rsidP="00C42D15">
      <w:pPr>
        <w:pStyle w:val="Zkladntext2"/>
        <w:shd w:val="clear" w:color="auto" w:fill="auto"/>
        <w:tabs>
          <w:tab w:val="left" w:pos="367"/>
        </w:tabs>
        <w:spacing w:before="0" w:after="0" w:line="269" w:lineRule="exact"/>
        <w:ind w:left="20" w:right="40"/>
      </w:pPr>
      <w:r>
        <w:t>8.2</w:t>
      </w:r>
      <w:r w:rsidR="0034221B">
        <w:t>Objednávateľ aj Poskytovateľ sú oprávnení kedykoľvek vypovedať Zmluvu aj bez uvedenia dôvodu. Výpoveď musí mať písomnú formu. Výpovedná lehota je 30 dní a začína plynúť prvým dňom kalendárneho mesiaca, ktorý nasleduje po kalendárnom mesiaci, v ktorom bola výpoveď doručená do sídla druhej Zmluvnej strany.</w:t>
      </w:r>
    </w:p>
    <w:p w:rsidR="002D639C" w:rsidRDefault="00C42D15" w:rsidP="00C42D15">
      <w:pPr>
        <w:pStyle w:val="Zkladntext2"/>
        <w:shd w:val="clear" w:color="auto" w:fill="auto"/>
        <w:spacing w:before="0" w:after="0" w:line="269" w:lineRule="exact"/>
        <w:ind w:right="40"/>
      </w:pPr>
      <w:r>
        <w:t>8.3</w:t>
      </w:r>
      <w:r w:rsidR="0034221B">
        <w:t>V prípade zániku Zmluvy písomnou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rsidR="002D639C" w:rsidRDefault="00C42D15" w:rsidP="00C42D15">
      <w:pPr>
        <w:pStyle w:val="Zkladntext2"/>
        <w:shd w:val="clear" w:color="auto" w:fill="auto"/>
        <w:tabs>
          <w:tab w:val="left" w:pos="367"/>
        </w:tabs>
        <w:spacing w:before="0" w:after="0" w:line="269" w:lineRule="exact"/>
        <w:ind w:right="40"/>
      </w:pPr>
      <w:r>
        <w:t>8.4</w:t>
      </w:r>
      <w:r w:rsidR="00144A60">
        <w:t xml:space="preserve"> </w:t>
      </w:r>
      <w:r w:rsidR="0034221B">
        <w:t>Odstúpiť od Zmluvy podľa § 345 a nasl. Obchodného zákonníka je Zmluvná strana oprávnená len v prípade podstatného porušenia zmluvnej povinnosti druhou Zmluvnou stranou. Za podstatné porušenie zmluvných povinností podľa tejto zmluvy sa považuje omeškanie Poskytovateľa s plnením predmetu zmluvy o viac ako 1 mesiac. Odstúpenie od Zmluvy musí mať písomnú formu. Účinky odstúpenia od Zmluvy nastanú ku dňu doručenia oznámenia o odstúpení od Zmluvy druhému účastníkovi Zmluvy.</w:t>
      </w:r>
    </w:p>
    <w:p w:rsidR="002D639C" w:rsidRDefault="00144A60" w:rsidP="00144A60">
      <w:pPr>
        <w:pStyle w:val="Zkladntext2"/>
        <w:shd w:val="clear" w:color="auto" w:fill="auto"/>
        <w:spacing w:before="0" w:after="0" w:line="264" w:lineRule="exact"/>
        <w:ind w:left="20" w:right="20"/>
      </w:pPr>
      <w:r>
        <w:t xml:space="preserve">8.5 </w:t>
      </w:r>
      <w:r w:rsidR="0034221B">
        <w:t>V prípade, že dôjde k zániku tejto Zmluvy z dôvodov na strane Objednávateľa , má Poskytovateľ nárok, aby mu Objednávateľ zaplatil časť ceny uvedenej v ČI. IV tejto Zmluvy, zodpovedajúcej už poskytnutému plneniu predmetu tejto Zmluvy ku dňu zániku tejto Zmluvy. Pre platobné a fakturačné podmienky primerane platia ustanovenia ČI. IV tejto Zmluvy. Poskytovateľ bude už poskytnuté plnenie predmetu tejto Zmluvy ku dňu zániku tejto Zmluvy fakturovať v rozsahu skutočne poskytnutého plnenia predmetu tejto Zmluvy odsúhlaseného Objednávateľom.</w:t>
      </w:r>
    </w:p>
    <w:p w:rsidR="00E61774" w:rsidRDefault="00E61774" w:rsidP="00144A60">
      <w:pPr>
        <w:pStyle w:val="Zkladntext2"/>
        <w:shd w:val="clear" w:color="auto" w:fill="auto"/>
        <w:spacing w:before="0" w:after="0" w:line="264" w:lineRule="exact"/>
        <w:ind w:left="20" w:right="20"/>
      </w:pPr>
    </w:p>
    <w:p w:rsidR="00E61774" w:rsidRDefault="00E61774" w:rsidP="00144A60">
      <w:pPr>
        <w:pStyle w:val="Zkladntext2"/>
        <w:shd w:val="clear" w:color="auto" w:fill="auto"/>
        <w:spacing w:before="0" w:after="0" w:line="264" w:lineRule="exact"/>
        <w:ind w:left="20" w:right="20"/>
      </w:pPr>
      <w:bookmarkStart w:id="11" w:name="_GoBack"/>
      <w:bookmarkEnd w:id="11"/>
    </w:p>
    <w:p w:rsidR="002D639C" w:rsidRDefault="0034221B" w:rsidP="00637057">
      <w:pPr>
        <w:pStyle w:val="Zkladntext21"/>
        <w:numPr>
          <w:ilvl w:val="0"/>
          <w:numId w:val="17"/>
        </w:numPr>
        <w:shd w:val="clear" w:color="auto" w:fill="auto"/>
        <w:tabs>
          <w:tab w:val="left" w:pos="379"/>
        </w:tabs>
        <w:spacing w:line="264" w:lineRule="exact"/>
      </w:pPr>
      <w:bookmarkStart w:id="12" w:name="bookmark11"/>
      <w:r>
        <w:t>Záverečné ustanovenia</w:t>
      </w:r>
      <w:bookmarkEnd w:id="12"/>
    </w:p>
    <w:p w:rsidR="002D639C" w:rsidRDefault="0034221B" w:rsidP="00144A60">
      <w:pPr>
        <w:pStyle w:val="Zkladntext2"/>
        <w:numPr>
          <w:ilvl w:val="1"/>
          <w:numId w:val="18"/>
        </w:numPr>
        <w:shd w:val="clear" w:color="auto" w:fill="auto"/>
        <w:tabs>
          <w:tab w:val="left" w:pos="379"/>
        </w:tabs>
        <w:spacing w:before="0" w:after="0" w:line="264" w:lineRule="exact"/>
        <w:ind w:right="20"/>
      </w:pPr>
      <w:r>
        <w:t>Ostatné právne vzťahy, neupravené v tejto Zmluve sa spravujú príslušnými ustanoveniami Obchodného zákonníka a ostatnými právnymi predpismi platnými v Slovenskej republike.</w:t>
      </w:r>
    </w:p>
    <w:p w:rsidR="002D639C" w:rsidRDefault="00144A60">
      <w:pPr>
        <w:pStyle w:val="Zkladntext2"/>
        <w:shd w:val="clear" w:color="auto" w:fill="auto"/>
        <w:spacing w:before="0" w:after="0" w:line="264" w:lineRule="exact"/>
        <w:ind w:left="20" w:right="20"/>
      </w:pPr>
      <w:r>
        <w:t>9</w:t>
      </w:r>
      <w:r w:rsidR="0034221B">
        <w:t>.2. Zmeny a doplnky k tejto Zmluve je možné robiť len písomne vo forme očíslovaných dodatkov k tejto Zmluve odsúhlasených oprávnenými zástupcami oboch Zmluvných strán.</w:t>
      </w:r>
    </w:p>
    <w:p w:rsidR="002D639C" w:rsidRDefault="00144A60" w:rsidP="00144A60">
      <w:pPr>
        <w:pStyle w:val="Zkladntext2"/>
        <w:shd w:val="clear" w:color="auto" w:fill="auto"/>
        <w:tabs>
          <w:tab w:val="left" w:pos="379"/>
        </w:tabs>
        <w:spacing w:before="0" w:after="0" w:line="264" w:lineRule="exact"/>
        <w:ind w:left="20" w:right="20"/>
      </w:pPr>
      <w:r>
        <w:t>9.3</w:t>
      </w:r>
      <w:r w:rsidR="0034221B">
        <w:t>Všetky úkony urobené písomne sú považované za doručené okamihom ich prevzatia druhou zmluvnou stranou. Písomnosť sa bude považovať za doručenú aj vtedy, ak nebude prevzatá druhou Zmluvnou stranou, ktorej bola adresovaná, a to dňom, kedy bola uložená na pošte po neúspešnom pokuse pošty o doručenie písomnosti adresátovi. Písomnosť sa považuje za doručenú aj odmietnutím jej prevzatia adresátom.</w:t>
      </w:r>
    </w:p>
    <w:p w:rsidR="002D639C" w:rsidRDefault="00894B7F" w:rsidP="00894B7F">
      <w:pPr>
        <w:pStyle w:val="Zkladntext2"/>
        <w:shd w:val="clear" w:color="auto" w:fill="auto"/>
        <w:tabs>
          <w:tab w:val="left" w:pos="379"/>
        </w:tabs>
        <w:spacing w:before="0" w:after="0" w:line="264" w:lineRule="exact"/>
        <w:ind w:left="20" w:right="20"/>
      </w:pPr>
      <w:r>
        <w:t xml:space="preserve">9.4 </w:t>
      </w:r>
      <w:r w:rsidR="0034221B">
        <w:t>Obe Zmluvné strany sú povinné písomne informovať druhú Zmluvnú stranu o skutočnostiach, ktoré by mohli mať vplyv na riadne plnenie tejto Zmluvy.</w:t>
      </w:r>
    </w:p>
    <w:p w:rsidR="002D639C" w:rsidRDefault="00894B7F" w:rsidP="00894B7F">
      <w:pPr>
        <w:pStyle w:val="Zkladntext2"/>
        <w:shd w:val="clear" w:color="auto" w:fill="auto"/>
        <w:tabs>
          <w:tab w:val="left" w:pos="379"/>
        </w:tabs>
        <w:spacing w:before="0" w:after="0" w:line="264" w:lineRule="exact"/>
        <w:ind w:right="20"/>
      </w:pPr>
      <w:r>
        <w:t xml:space="preserve">9.5 </w:t>
      </w:r>
      <w:r w:rsidR="0034221B">
        <w:t>Zmluva nadobúda platnosť prejavením súhlasu s celým jej obsahom. Súhlas musí byť písomný, riadne potvrdený a podpísaný oprávnenými zástupcami každej zo Zmluvných strán. Zmluva nadobúda účinnosť dňom nasledujúcim po dni jej zverejnenia Objednávateľom v Centrálnom registri zmlúv vedenom Úradom vlády Slovenskej republiky.</w:t>
      </w:r>
    </w:p>
    <w:p w:rsidR="002D639C" w:rsidRDefault="00894B7F" w:rsidP="00894B7F">
      <w:pPr>
        <w:pStyle w:val="Zkladntext2"/>
        <w:shd w:val="clear" w:color="auto" w:fill="auto"/>
        <w:tabs>
          <w:tab w:val="left" w:pos="379"/>
        </w:tabs>
        <w:spacing w:before="0" w:after="0" w:line="264" w:lineRule="exact"/>
        <w:ind w:right="20"/>
      </w:pPr>
      <w:r>
        <w:t>9.6</w:t>
      </w:r>
      <w:r w:rsidR="0034221B">
        <w:t>Zmluva je vyhotovená v štyroch rovnopisoch, pričom každá zo Zmluvných strán obdrží dva rovnopisy.</w:t>
      </w:r>
    </w:p>
    <w:p w:rsidR="002D639C" w:rsidRDefault="00894B7F" w:rsidP="00894B7F">
      <w:pPr>
        <w:pStyle w:val="Zkladntext2"/>
        <w:shd w:val="clear" w:color="auto" w:fill="auto"/>
        <w:tabs>
          <w:tab w:val="left" w:pos="379"/>
        </w:tabs>
        <w:spacing w:before="0" w:after="0" w:line="264" w:lineRule="exact"/>
        <w:ind w:right="20"/>
      </w:pPr>
      <w:r>
        <w:t>9.7</w:t>
      </w:r>
      <w:r w:rsidR="0034221B">
        <w:t>Zmluvné strany sa vzájomne dohodli, že spory vzniknuté z tejto Zmluvy budú riešiť vzájomnou dohodou. Pokiaľ sa Zmluvné strany Zmluvy na riešení sporu nedohodnú, je ktorákoľvek zo Zmluvných strán oprávnená obrátiť sa s návrhom na riešenie sporu na vecne a miestne príslušný súd v Slovenskej republike.</w:t>
      </w:r>
    </w:p>
    <w:p w:rsidR="002D639C" w:rsidRDefault="009674F0" w:rsidP="00894B7F">
      <w:pPr>
        <w:pStyle w:val="Zkladntext2"/>
        <w:shd w:val="clear" w:color="auto" w:fill="auto"/>
        <w:tabs>
          <w:tab w:val="left" w:pos="379"/>
        </w:tabs>
        <w:spacing w:before="0" w:after="531" w:line="264" w:lineRule="exact"/>
        <w:ind w:right="20"/>
      </w:pPr>
      <w:r>
        <w:t>9</w:t>
      </w:r>
      <w:r w:rsidR="00894B7F">
        <w:t>.8</w:t>
      </w:r>
      <w:r w:rsidR="0034221B">
        <w:t>Zmluvné strany prehlasujú, že si Zmluvu prečítali, jej obsahu porozumeli, že ju uzatvárajú slobodne, vážne a určite a na znak súhlasu s jej obsahom ju vlastnoručne podpisujú.</w:t>
      </w:r>
    </w:p>
    <w:p w:rsidR="002D639C" w:rsidRDefault="0034221B">
      <w:pPr>
        <w:pStyle w:val="Zkladntext2"/>
        <w:numPr>
          <w:ilvl w:val="0"/>
          <w:numId w:val="13"/>
        </w:numPr>
        <w:shd w:val="clear" w:color="auto" w:fill="auto"/>
        <w:tabs>
          <w:tab w:val="left" w:pos="202"/>
          <w:tab w:val="left" w:leader="dot" w:pos="2742"/>
          <w:tab w:val="right" w:pos="5583"/>
          <w:tab w:val="left" w:pos="5698"/>
          <w:tab w:val="left" w:leader="dot" w:pos="7330"/>
        </w:tabs>
        <w:spacing w:before="0" w:after="563" w:line="200" w:lineRule="exact"/>
        <w:ind w:left="20"/>
      </w:pPr>
      <w:r>
        <w:t>Bratislave dňa</w:t>
      </w:r>
      <w:r>
        <w:tab/>
      </w:r>
      <w:r>
        <w:tab/>
        <w:t>V</w:t>
      </w:r>
      <w:r>
        <w:tab/>
      </w:r>
      <w:r>
        <w:tab/>
        <w:t>dňa</w:t>
      </w:r>
    </w:p>
    <w:p w:rsidR="002D639C" w:rsidRDefault="0034221B">
      <w:pPr>
        <w:pStyle w:val="Zkladntext2"/>
        <w:shd w:val="clear" w:color="auto" w:fill="auto"/>
        <w:tabs>
          <w:tab w:val="right" w:pos="8310"/>
        </w:tabs>
        <w:spacing w:before="0" w:after="1029" w:line="200" w:lineRule="exact"/>
        <w:ind w:left="20"/>
      </w:pPr>
      <w:r>
        <w:t>Objednávateľ</w:t>
      </w:r>
      <w:r>
        <w:tab/>
        <w:t>Poskytovateľ</w:t>
      </w:r>
    </w:p>
    <w:p w:rsidR="002D639C" w:rsidRDefault="0034221B">
      <w:pPr>
        <w:pStyle w:val="Zkladntext2"/>
        <w:shd w:val="clear" w:color="auto" w:fill="auto"/>
        <w:spacing w:before="0" w:after="0" w:line="269" w:lineRule="exact"/>
        <w:ind w:left="20" w:right="6280"/>
        <w:jc w:val="left"/>
      </w:pPr>
      <w:r>
        <w:t>prof. Ing. Ferdinand Daňo, PhD. rektor Ekonomickej univerzity v</w:t>
      </w:r>
      <w:r w:rsidR="00C34FCD">
        <w:t> </w:t>
      </w:r>
      <w:r>
        <w:t>Bratislave</w:t>
      </w: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Default="00C34FCD">
      <w:pPr>
        <w:pStyle w:val="Zkladntext2"/>
        <w:shd w:val="clear" w:color="auto" w:fill="auto"/>
        <w:spacing w:before="0" w:after="0" w:line="269" w:lineRule="exact"/>
        <w:ind w:left="20" w:right="6280"/>
        <w:jc w:val="left"/>
      </w:pPr>
    </w:p>
    <w:p w:rsidR="00C34FCD" w:rsidRPr="00C34FCD" w:rsidRDefault="00C34FCD" w:rsidP="00C34FCD">
      <w:pPr>
        <w:pStyle w:val="Odsekzoznamu"/>
        <w:rPr>
          <w:rFonts w:asciiTheme="minorHAnsi" w:hAnsiTheme="minorHAnsi" w:cstheme="minorHAnsi"/>
          <w:sz w:val="20"/>
          <w:szCs w:val="20"/>
        </w:rPr>
      </w:pPr>
    </w:p>
    <w:p w:rsidR="00C34FCD" w:rsidRPr="00C34FCD" w:rsidRDefault="00C34FCD" w:rsidP="00C34FCD">
      <w:pPr>
        <w:pStyle w:val="Odsekzoznamu"/>
        <w:ind w:hanging="720"/>
        <w:rPr>
          <w:rFonts w:asciiTheme="minorHAnsi" w:hAnsiTheme="minorHAnsi" w:cstheme="minorHAnsi"/>
          <w:b/>
          <w:sz w:val="20"/>
          <w:szCs w:val="20"/>
        </w:rPr>
      </w:pPr>
      <w:r w:rsidRPr="00C34FCD">
        <w:rPr>
          <w:rFonts w:asciiTheme="minorHAnsi" w:hAnsiTheme="minorHAnsi" w:cstheme="minorHAnsi"/>
          <w:b/>
          <w:sz w:val="20"/>
          <w:szCs w:val="20"/>
        </w:rPr>
        <w:t>Tabuľka č.1</w:t>
      </w:r>
    </w:p>
    <w:p w:rsidR="00C34FCD" w:rsidRPr="00C34FCD" w:rsidRDefault="00C34FCD" w:rsidP="00C34FCD">
      <w:pPr>
        <w:pStyle w:val="Odsekzoznamu"/>
        <w:ind w:left="0"/>
        <w:rPr>
          <w:rFonts w:asciiTheme="minorHAnsi" w:hAnsiTheme="minorHAnsi" w:cstheme="minorHAnsi"/>
          <w:sz w:val="20"/>
          <w:szCs w:val="20"/>
        </w:rPr>
      </w:pPr>
    </w:p>
    <w:tbl>
      <w:tblPr>
        <w:tblW w:w="9290" w:type="dxa"/>
        <w:jc w:val="center"/>
        <w:tblLayout w:type="fixed"/>
        <w:tblCellMar>
          <w:left w:w="70" w:type="dxa"/>
          <w:right w:w="70" w:type="dxa"/>
        </w:tblCellMar>
        <w:tblLook w:val="04A0" w:firstRow="1" w:lastRow="0" w:firstColumn="1" w:lastColumn="0" w:noHBand="0" w:noVBand="1"/>
      </w:tblPr>
      <w:tblGrid>
        <w:gridCol w:w="1689"/>
        <w:gridCol w:w="3976"/>
        <w:gridCol w:w="993"/>
        <w:gridCol w:w="1275"/>
        <w:gridCol w:w="1357"/>
      </w:tblGrid>
      <w:tr w:rsidR="00C34FCD" w:rsidRPr="00C34FCD" w:rsidTr="008974F0">
        <w:trPr>
          <w:trHeight w:val="172"/>
          <w:jc w:val="center"/>
        </w:trPr>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CD" w:rsidRPr="00C34FCD" w:rsidRDefault="00C34FCD" w:rsidP="008974F0">
            <w:pPr>
              <w:jc w:val="center"/>
              <w:rPr>
                <w:rFonts w:asciiTheme="minorHAnsi" w:hAnsiTheme="minorHAnsi" w:cstheme="minorHAnsi"/>
                <w:b/>
                <w:bCs/>
                <w:sz w:val="20"/>
                <w:szCs w:val="20"/>
              </w:rPr>
            </w:pPr>
            <w:r w:rsidRPr="00C34FCD">
              <w:rPr>
                <w:rFonts w:asciiTheme="minorHAnsi" w:hAnsiTheme="minorHAnsi" w:cstheme="minorHAnsi"/>
                <w:b/>
                <w:bCs/>
                <w:sz w:val="20"/>
                <w:szCs w:val="20"/>
              </w:rPr>
              <w:t>Typ havárie</w:t>
            </w:r>
          </w:p>
        </w:tc>
        <w:tc>
          <w:tcPr>
            <w:tcW w:w="3976" w:type="dxa"/>
            <w:tcBorders>
              <w:top w:val="single" w:sz="4" w:space="0" w:color="auto"/>
              <w:left w:val="nil"/>
              <w:bottom w:val="single" w:sz="4" w:space="0" w:color="auto"/>
              <w:right w:val="single" w:sz="4" w:space="0" w:color="auto"/>
            </w:tcBorders>
            <w:shd w:val="clear" w:color="auto" w:fill="auto"/>
            <w:noWrap/>
            <w:vAlign w:val="center"/>
            <w:hideMark/>
          </w:tcPr>
          <w:p w:rsidR="00C34FCD" w:rsidRPr="00C34FCD" w:rsidRDefault="00C34FCD" w:rsidP="008974F0">
            <w:pPr>
              <w:jc w:val="center"/>
              <w:rPr>
                <w:rFonts w:asciiTheme="minorHAnsi" w:hAnsiTheme="minorHAnsi" w:cstheme="minorHAnsi"/>
                <w:b/>
                <w:bCs/>
                <w:sz w:val="20"/>
                <w:szCs w:val="20"/>
              </w:rPr>
            </w:pPr>
            <w:r w:rsidRPr="00C34FCD">
              <w:rPr>
                <w:rFonts w:asciiTheme="minorHAnsi" w:hAnsiTheme="minorHAnsi" w:cstheme="minorHAnsi"/>
                <w:b/>
                <w:bCs/>
                <w:sz w:val="20"/>
                <w:szCs w:val="20"/>
              </w:rPr>
              <w:t xml:space="preserve">Popis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b/>
                <w:bCs/>
                <w:sz w:val="20"/>
                <w:szCs w:val="20"/>
              </w:rPr>
            </w:pPr>
            <w:r w:rsidRPr="00C34FCD">
              <w:rPr>
                <w:rFonts w:asciiTheme="minorHAnsi" w:hAnsiTheme="minorHAnsi" w:cstheme="minorHAnsi"/>
                <w:b/>
                <w:bCs/>
                <w:sz w:val="20"/>
                <w:szCs w:val="20"/>
              </w:rPr>
              <w:t>Počet hodín výkonu práce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b/>
                <w:bCs/>
                <w:sz w:val="20"/>
                <w:szCs w:val="20"/>
              </w:rPr>
            </w:pPr>
            <w:r w:rsidRPr="00C34FCD">
              <w:rPr>
                <w:rFonts w:asciiTheme="minorHAnsi" w:hAnsiTheme="minorHAnsi" w:cstheme="minorHAnsi"/>
                <w:b/>
                <w:bCs/>
                <w:sz w:val="20"/>
                <w:szCs w:val="20"/>
              </w:rPr>
              <w:t>Hodinová sadzba</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b/>
                <w:bCs/>
                <w:sz w:val="20"/>
                <w:szCs w:val="20"/>
              </w:rPr>
            </w:pPr>
            <w:r w:rsidRPr="00C34FCD">
              <w:rPr>
                <w:rFonts w:asciiTheme="minorHAnsi" w:hAnsiTheme="minorHAnsi" w:cstheme="minorHAnsi"/>
                <w:b/>
                <w:bCs/>
                <w:sz w:val="20"/>
                <w:szCs w:val="20"/>
              </w:rPr>
              <w:t>Spolu bez DPH</w:t>
            </w:r>
          </w:p>
        </w:tc>
      </w:tr>
      <w:tr w:rsidR="00C34FCD" w:rsidRPr="00C34FCD" w:rsidTr="008974F0">
        <w:trPr>
          <w:trHeight w:val="692"/>
          <w:jc w:val="center"/>
        </w:trPr>
        <w:tc>
          <w:tcPr>
            <w:tcW w:w="1689" w:type="dxa"/>
            <w:vMerge w:val="restart"/>
            <w:tcBorders>
              <w:top w:val="nil"/>
              <w:left w:val="single" w:sz="4" w:space="0" w:color="auto"/>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Operatívne odstraňovanie závad vodoinštalácie, sanity a odtokov vrátane vnútorných a vonkajších  rozvodov vody a kanalizácie</w:t>
            </w:r>
          </w:p>
        </w:tc>
        <w:tc>
          <w:tcPr>
            <w:tcW w:w="3976"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Poškodenie rozvodov vody -  lokalizácia, zamedzenie ďalších škôd, vyhľadanie a kontrola rozvodu bez dokumentácie, uzatvorenie a vypustenie rozvodu, oprava potrubia, odstránenie tepelnej izolácie, očistenie potrubia, otvorenie a napustenie rozvodu, materiál, doprava</w:t>
            </w:r>
          </w:p>
        </w:tc>
        <w:tc>
          <w:tcPr>
            <w:tcW w:w="993"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sz w:val="20"/>
                <w:szCs w:val="20"/>
              </w:rPr>
            </w:pPr>
            <w:r w:rsidRPr="00C34FCD">
              <w:rPr>
                <w:rFonts w:asciiTheme="minorHAnsi" w:hAnsiTheme="minorHAnsi" w:cstheme="minorHAnsi"/>
                <w:sz w:val="20"/>
                <w:szCs w:val="20"/>
              </w:rPr>
              <w:t>800</w:t>
            </w:r>
          </w:p>
        </w:tc>
        <w:tc>
          <w:tcPr>
            <w:tcW w:w="1275"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c>
          <w:tcPr>
            <w:tcW w:w="1357"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r>
      <w:tr w:rsidR="00C34FCD" w:rsidRPr="00C34FCD" w:rsidTr="008974F0">
        <w:trPr>
          <w:trHeight w:val="432"/>
          <w:jc w:val="center"/>
        </w:trPr>
        <w:tc>
          <w:tcPr>
            <w:tcW w:w="1689" w:type="dxa"/>
            <w:vMerge/>
            <w:tcBorders>
              <w:top w:val="nil"/>
              <w:left w:val="single" w:sz="4" w:space="0" w:color="auto"/>
              <w:bottom w:val="single" w:sz="4" w:space="0" w:color="auto"/>
              <w:right w:val="single" w:sz="4" w:space="0" w:color="auto"/>
            </w:tcBorders>
            <w:vAlign w:val="center"/>
            <w:hideMark/>
          </w:tcPr>
          <w:p w:rsidR="00C34FCD" w:rsidRPr="00C34FCD" w:rsidRDefault="00C34FCD" w:rsidP="008974F0">
            <w:pPr>
              <w:rPr>
                <w:rFonts w:asciiTheme="minorHAnsi" w:hAnsiTheme="minorHAnsi" w:cstheme="minorHAnsi"/>
                <w:sz w:val="20"/>
                <w:szCs w:val="20"/>
              </w:rPr>
            </w:pPr>
          </w:p>
        </w:tc>
        <w:tc>
          <w:tcPr>
            <w:tcW w:w="3976"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Oprava stúpačky studenej vody – výmena rúry v dĺžke max 8 poschodí, spojky, ventily, tesnenia, murárske práce, búranie steny a podlahy a následné zamurovanie</w:t>
            </w:r>
          </w:p>
        </w:tc>
        <w:tc>
          <w:tcPr>
            <w:tcW w:w="993"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sz w:val="20"/>
                <w:szCs w:val="20"/>
              </w:rPr>
            </w:pPr>
            <w:r w:rsidRPr="00C34FCD">
              <w:rPr>
                <w:rFonts w:asciiTheme="minorHAnsi" w:hAnsiTheme="minorHAnsi" w:cstheme="minorHAnsi"/>
                <w:sz w:val="20"/>
                <w:szCs w:val="20"/>
              </w:rPr>
              <w:t>120</w:t>
            </w:r>
          </w:p>
        </w:tc>
        <w:tc>
          <w:tcPr>
            <w:tcW w:w="1275"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c>
          <w:tcPr>
            <w:tcW w:w="1357"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r>
      <w:tr w:rsidR="00C34FCD" w:rsidRPr="00C34FCD" w:rsidTr="008974F0">
        <w:trPr>
          <w:trHeight w:val="519"/>
          <w:jc w:val="center"/>
        </w:trPr>
        <w:tc>
          <w:tcPr>
            <w:tcW w:w="1689" w:type="dxa"/>
            <w:vMerge/>
            <w:tcBorders>
              <w:top w:val="nil"/>
              <w:left w:val="single" w:sz="4" w:space="0" w:color="auto"/>
              <w:bottom w:val="single" w:sz="4" w:space="0" w:color="auto"/>
              <w:right w:val="single" w:sz="4" w:space="0" w:color="auto"/>
            </w:tcBorders>
            <w:vAlign w:val="center"/>
            <w:hideMark/>
          </w:tcPr>
          <w:p w:rsidR="00C34FCD" w:rsidRPr="00C34FCD" w:rsidRDefault="00C34FCD" w:rsidP="008974F0">
            <w:pPr>
              <w:rPr>
                <w:rFonts w:asciiTheme="minorHAnsi" w:hAnsiTheme="minorHAnsi" w:cstheme="minorHAnsi"/>
                <w:sz w:val="20"/>
                <w:szCs w:val="20"/>
              </w:rPr>
            </w:pPr>
          </w:p>
        </w:tc>
        <w:tc>
          <w:tcPr>
            <w:tcW w:w="3976"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Demontáž záchoda splachovacieho na ďalšie použitie, prečistenie kanalizácie nad 10 m so sťaženými podmienkami, demontáž umývadla, vodovodných batérií a zamedzenie ďalších škôd, materiál, doprava   </w:t>
            </w:r>
          </w:p>
        </w:tc>
        <w:tc>
          <w:tcPr>
            <w:tcW w:w="993"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sz w:val="20"/>
                <w:szCs w:val="20"/>
              </w:rPr>
            </w:pPr>
            <w:r w:rsidRPr="00C34FCD">
              <w:rPr>
                <w:rFonts w:asciiTheme="minorHAnsi" w:hAnsiTheme="minorHAnsi" w:cstheme="minorHAnsi"/>
                <w:sz w:val="20"/>
                <w:szCs w:val="20"/>
              </w:rPr>
              <w:t>80</w:t>
            </w:r>
          </w:p>
        </w:tc>
        <w:tc>
          <w:tcPr>
            <w:tcW w:w="1275"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c>
          <w:tcPr>
            <w:tcW w:w="1357"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r>
      <w:tr w:rsidR="00C34FCD" w:rsidRPr="00C34FCD" w:rsidTr="008974F0">
        <w:trPr>
          <w:trHeight w:val="259"/>
          <w:jc w:val="center"/>
        </w:trPr>
        <w:tc>
          <w:tcPr>
            <w:tcW w:w="1689" w:type="dxa"/>
            <w:vMerge/>
            <w:tcBorders>
              <w:top w:val="nil"/>
              <w:left w:val="single" w:sz="4" w:space="0" w:color="auto"/>
              <w:bottom w:val="single" w:sz="4" w:space="0" w:color="auto"/>
              <w:right w:val="single" w:sz="4" w:space="0" w:color="auto"/>
            </w:tcBorders>
            <w:vAlign w:val="center"/>
            <w:hideMark/>
          </w:tcPr>
          <w:p w:rsidR="00C34FCD" w:rsidRPr="00C34FCD" w:rsidRDefault="00C34FCD" w:rsidP="008974F0">
            <w:pPr>
              <w:rPr>
                <w:rFonts w:asciiTheme="minorHAnsi" w:hAnsiTheme="minorHAnsi" w:cstheme="minorHAnsi"/>
                <w:sz w:val="20"/>
                <w:szCs w:val="20"/>
              </w:rPr>
            </w:pPr>
          </w:p>
        </w:tc>
        <w:tc>
          <w:tcPr>
            <w:tcW w:w="3976"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Poškodenie kanalizačného potrubia - lokalizácia, zamedzenie ďalších škôd, demontáž, prepojenie a montáž potrubia</w:t>
            </w:r>
          </w:p>
        </w:tc>
        <w:tc>
          <w:tcPr>
            <w:tcW w:w="993"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sz w:val="20"/>
                <w:szCs w:val="20"/>
              </w:rPr>
            </w:pPr>
            <w:r w:rsidRPr="00C34FCD">
              <w:rPr>
                <w:rFonts w:asciiTheme="minorHAnsi" w:hAnsiTheme="minorHAnsi" w:cstheme="minorHAnsi"/>
                <w:sz w:val="20"/>
                <w:szCs w:val="20"/>
              </w:rPr>
              <w:t>120</w:t>
            </w:r>
          </w:p>
        </w:tc>
        <w:tc>
          <w:tcPr>
            <w:tcW w:w="1275"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c>
          <w:tcPr>
            <w:tcW w:w="1357"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r>
      <w:tr w:rsidR="00C34FCD" w:rsidRPr="00C34FCD" w:rsidTr="008974F0">
        <w:trPr>
          <w:trHeight w:val="346"/>
          <w:jc w:val="center"/>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Operatívne odstraňovanie závad kúrenárskych porúch</w:t>
            </w:r>
          </w:p>
        </w:tc>
        <w:tc>
          <w:tcPr>
            <w:tcW w:w="3976"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 xml:space="preserve">Únik vody na rozvode kúrenia - výmena rúry, šróbenie, koleno, tesnenia, spustenie systému a natlakovanie vykurovania v budove </w:t>
            </w:r>
          </w:p>
        </w:tc>
        <w:tc>
          <w:tcPr>
            <w:tcW w:w="993"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sz w:val="20"/>
                <w:szCs w:val="20"/>
              </w:rPr>
            </w:pPr>
            <w:r w:rsidRPr="00C34FCD">
              <w:rPr>
                <w:rFonts w:asciiTheme="minorHAnsi" w:hAnsiTheme="minorHAnsi" w:cstheme="minorHAnsi"/>
                <w:sz w:val="20"/>
                <w:szCs w:val="20"/>
              </w:rPr>
              <w:t>80</w:t>
            </w:r>
          </w:p>
        </w:tc>
        <w:tc>
          <w:tcPr>
            <w:tcW w:w="1275"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c>
          <w:tcPr>
            <w:tcW w:w="1357"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r>
      <w:tr w:rsidR="00C34FCD" w:rsidRPr="00C34FCD" w:rsidTr="008974F0">
        <w:trPr>
          <w:trHeight w:val="514"/>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SPOLU</w:t>
            </w:r>
          </w:p>
        </w:tc>
        <w:tc>
          <w:tcPr>
            <w:tcW w:w="993"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jc w:val="center"/>
              <w:rPr>
                <w:rFonts w:asciiTheme="minorHAnsi" w:hAnsiTheme="minorHAnsi" w:cstheme="minorHAnsi"/>
                <w:sz w:val="20"/>
                <w:szCs w:val="20"/>
              </w:rPr>
            </w:pPr>
            <w:r w:rsidRPr="00C34FCD">
              <w:rPr>
                <w:rFonts w:asciiTheme="minorHAnsi" w:hAnsiTheme="minorHAnsi" w:cstheme="minorHAnsi"/>
                <w:sz w:val="20"/>
                <w:szCs w:val="20"/>
              </w:rPr>
              <w:t>1200</w:t>
            </w:r>
          </w:p>
        </w:tc>
        <w:tc>
          <w:tcPr>
            <w:tcW w:w="1275" w:type="dxa"/>
            <w:tcBorders>
              <w:top w:val="nil"/>
              <w:left w:val="nil"/>
              <w:bottom w:val="single" w:sz="4" w:space="0" w:color="auto"/>
              <w:right w:val="single" w:sz="4" w:space="0" w:color="auto"/>
            </w:tcBorders>
            <w:shd w:val="clear" w:color="auto" w:fill="auto"/>
            <w:vAlign w:val="center"/>
            <w:hideMark/>
          </w:tcPr>
          <w:p w:rsidR="00C34FCD" w:rsidRPr="00C34FCD" w:rsidRDefault="00C34FCD" w:rsidP="008974F0">
            <w:pPr>
              <w:rPr>
                <w:rFonts w:asciiTheme="minorHAnsi" w:hAnsiTheme="minorHAnsi" w:cstheme="minorHAnsi"/>
                <w:sz w:val="20"/>
                <w:szCs w:val="20"/>
              </w:rPr>
            </w:pPr>
            <w:r w:rsidRPr="00C34FCD">
              <w:rPr>
                <w:rFonts w:asciiTheme="minorHAnsi" w:hAnsiTheme="minorHAnsi" w:cstheme="minorHAnsi"/>
                <w:sz w:val="20"/>
                <w:szCs w:val="20"/>
              </w:rPr>
              <w:t> </w:t>
            </w:r>
          </w:p>
        </w:tc>
        <w:tc>
          <w:tcPr>
            <w:tcW w:w="1357" w:type="dxa"/>
            <w:tcBorders>
              <w:top w:val="nil"/>
              <w:left w:val="nil"/>
              <w:bottom w:val="single" w:sz="4" w:space="0" w:color="auto"/>
              <w:right w:val="single" w:sz="4" w:space="0" w:color="auto"/>
            </w:tcBorders>
            <w:shd w:val="clear" w:color="auto" w:fill="auto"/>
            <w:vAlign w:val="center"/>
          </w:tcPr>
          <w:p w:rsidR="00C34FCD" w:rsidRPr="00C34FCD" w:rsidRDefault="00C34FCD" w:rsidP="008974F0">
            <w:pPr>
              <w:jc w:val="right"/>
              <w:rPr>
                <w:rFonts w:asciiTheme="minorHAnsi" w:hAnsiTheme="minorHAnsi" w:cstheme="minorHAnsi"/>
                <w:sz w:val="20"/>
                <w:szCs w:val="20"/>
              </w:rPr>
            </w:pPr>
          </w:p>
        </w:tc>
      </w:tr>
    </w:tbl>
    <w:p w:rsidR="00C34FCD" w:rsidRPr="00C34FCD" w:rsidRDefault="00C34FCD" w:rsidP="00C34FCD">
      <w:pPr>
        <w:rPr>
          <w:rFonts w:asciiTheme="minorHAnsi" w:hAnsiTheme="minorHAnsi" w:cstheme="minorHAnsi"/>
          <w:noProof/>
          <w:sz w:val="20"/>
          <w:szCs w:val="20"/>
        </w:rPr>
      </w:pPr>
    </w:p>
    <w:p w:rsidR="00C34FCD" w:rsidRPr="00C34FCD" w:rsidRDefault="00C34FCD">
      <w:pPr>
        <w:pStyle w:val="Zkladntext2"/>
        <w:shd w:val="clear" w:color="auto" w:fill="auto"/>
        <w:spacing w:before="0" w:after="0" w:line="269" w:lineRule="exact"/>
        <w:ind w:left="20" w:right="6280"/>
        <w:jc w:val="left"/>
        <w:rPr>
          <w:rFonts w:asciiTheme="minorHAnsi" w:hAnsiTheme="minorHAnsi" w:cstheme="minorHAnsi"/>
        </w:rPr>
      </w:pPr>
    </w:p>
    <w:sectPr w:rsidR="00C34FCD" w:rsidRPr="00C34FCD">
      <w:type w:val="continuous"/>
      <w:pgSz w:w="11909" w:h="16838"/>
      <w:pgMar w:top="1461" w:right="1392" w:bottom="1437"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4E" w:rsidRDefault="00A7514E">
      <w:r>
        <w:separator/>
      </w:r>
    </w:p>
  </w:endnote>
  <w:endnote w:type="continuationSeparator" w:id="0">
    <w:p w:rsidR="00A7514E" w:rsidRDefault="00A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4E" w:rsidRDefault="00A7514E"/>
  </w:footnote>
  <w:footnote w:type="continuationSeparator" w:id="0">
    <w:p w:rsidR="00A7514E" w:rsidRDefault="00A751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874"/>
    <w:multiLevelType w:val="multilevel"/>
    <w:tmpl w:val="940E488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53479"/>
    <w:multiLevelType w:val="multilevel"/>
    <w:tmpl w:val="9EAA58D2"/>
    <w:lvl w:ilvl="0">
      <w:start w:val="9"/>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2" w15:restartNumberingAfterBreak="0">
    <w:nsid w:val="10EE3F78"/>
    <w:multiLevelType w:val="multilevel"/>
    <w:tmpl w:val="5CBAB764"/>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812EB"/>
    <w:multiLevelType w:val="multilevel"/>
    <w:tmpl w:val="F40C0A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93778"/>
    <w:multiLevelType w:val="multilevel"/>
    <w:tmpl w:val="3B9415C4"/>
    <w:lvl w:ilvl="0">
      <w:start w:val="6"/>
      <w:numFmt w:val="upperRoman"/>
      <w:lvlText w:val="%1."/>
      <w:lvlJc w:val="left"/>
      <w:pPr>
        <w:ind w:left="740" w:hanging="720"/>
      </w:pPr>
      <w:rPr>
        <w:rFonts w:hint="default"/>
      </w:rPr>
    </w:lvl>
    <w:lvl w:ilvl="1">
      <w:start w:val="5"/>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740" w:hanging="72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100" w:hanging="108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460" w:hanging="1440"/>
      </w:pPr>
      <w:rPr>
        <w:rFonts w:hint="default"/>
      </w:rPr>
    </w:lvl>
  </w:abstractNum>
  <w:abstractNum w:abstractNumId="5" w15:restartNumberingAfterBreak="0">
    <w:nsid w:val="25AB5C80"/>
    <w:multiLevelType w:val="multilevel"/>
    <w:tmpl w:val="B340326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2275B"/>
    <w:multiLevelType w:val="multilevel"/>
    <w:tmpl w:val="2D963AB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65769"/>
    <w:multiLevelType w:val="multilevel"/>
    <w:tmpl w:val="23C0D91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E41"/>
    <w:multiLevelType w:val="multilevel"/>
    <w:tmpl w:val="4186156A"/>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0658D8"/>
    <w:multiLevelType w:val="multilevel"/>
    <w:tmpl w:val="24B240E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C90425"/>
    <w:multiLevelType w:val="multilevel"/>
    <w:tmpl w:val="81E22B2C"/>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764DC"/>
    <w:multiLevelType w:val="multilevel"/>
    <w:tmpl w:val="3C62C62E"/>
    <w:lvl w:ilvl="0">
      <w:start w:val="3"/>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AE29C1"/>
    <w:multiLevelType w:val="multilevel"/>
    <w:tmpl w:val="F1CE189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835D8E"/>
    <w:multiLevelType w:val="multilevel"/>
    <w:tmpl w:val="A052D3E0"/>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B40052"/>
    <w:multiLevelType w:val="multilevel"/>
    <w:tmpl w:val="026A195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087472"/>
    <w:multiLevelType w:val="multilevel"/>
    <w:tmpl w:val="F3DCD582"/>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B264FD"/>
    <w:multiLevelType w:val="multilevel"/>
    <w:tmpl w:val="F692C38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8256FF8"/>
    <w:multiLevelType w:val="multilevel"/>
    <w:tmpl w:val="A8A4373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7"/>
  </w:num>
  <w:num w:numId="4">
    <w:abstractNumId w:val="5"/>
  </w:num>
  <w:num w:numId="5">
    <w:abstractNumId w:val="6"/>
  </w:num>
  <w:num w:numId="6">
    <w:abstractNumId w:val="0"/>
  </w:num>
  <w:num w:numId="7">
    <w:abstractNumId w:val="13"/>
  </w:num>
  <w:num w:numId="8">
    <w:abstractNumId w:val="15"/>
  </w:num>
  <w:num w:numId="9">
    <w:abstractNumId w:val="8"/>
  </w:num>
  <w:num w:numId="10">
    <w:abstractNumId w:val="14"/>
  </w:num>
  <w:num w:numId="11">
    <w:abstractNumId w:val="10"/>
  </w:num>
  <w:num w:numId="12">
    <w:abstractNumId w:val="11"/>
  </w:num>
  <w:num w:numId="13">
    <w:abstractNumId w:val="7"/>
  </w:num>
  <w:num w:numId="14">
    <w:abstractNumId w:val="3"/>
  </w:num>
  <w:num w:numId="15">
    <w:abstractNumId w:val="16"/>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9C"/>
    <w:rsid w:val="00144A60"/>
    <w:rsid w:val="001E5233"/>
    <w:rsid w:val="00262A4B"/>
    <w:rsid w:val="002D639C"/>
    <w:rsid w:val="0034221B"/>
    <w:rsid w:val="0058143B"/>
    <w:rsid w:val="00637057"/>
    <w:rsid w:val="006A67ED"/>
    <w:rsid w:val="00733026"/>
    <w:rsid w:val="007422D7"/>
    <w:rsid w:val="007C1654"/>
    <w:rsid w:val="00894B7F"/>
    <w:rsid w:val="0091284D"/>
    <w:rsid w:val="009674F0"/>
    <w:rsid w:val="00A7514E"/>
    <w:rsid w:val="00AD0597"/>
    <w:rsid w:val="00C178A6"/>
    <w:rsid w:val="00C34FCD"/>
    <w:rsid w:val="00C35AFF"/>
    <w:rsid w:val="00C42D15"/>
    <w:rsid w:val="00C46CFF"/>
    <w:rsid w:val="00E61774"/>
    <w:rsid w:val="00E93F22"/>
    <w:rsid w:val="00F50843"/>
    <w:rsid w:val="00F71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1883"/>
  <w15:docId w15:val="{1AFB411F-AAA3-4422-9DA7-430DA7DD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Exact">
    <w:name w:val="Základný text Exact"/>
    <w:basedOn w:val="Predvolenpsmoodseku"/>
    <w:rPr>
      <w:rFonts w:ascii="Calibri" w:eastAsia="Calibri" w:hAnsi="Calibri" w:cs="Calibri"/>
      <w:b w:val="0"/>
      <w:bCs w:val="0"/>
      <w:i w:val="0"/>
      <w:iCs w:val="0"/>
      <w:smallCaps w:val="0"/>
      <w:strike w:val="0"/>
      <w:spacing w:val="6"/>
      <w:sz w:val="18"/>
      <w:szCs w:val="18"/>
      <w:u w:val="none"/>
    </w:rPr>
  </w:style>
  <w:style w:type="character" w:customStyle="1" w:styleId="ZkladntextExact0">
    <w:name w:val="Základný text Exact"/>
    <w:basedOn w:val="Zkladntext"/>
    <w:rPr>
      <w:rFonts w:ascii="Calibri" w:eastAsia="Calibri" w:hAnsi="Calibri" w:cs="Calibri"/>
      <w:b w:val="0"/>
      <w:bCs w:val="0"/>
      <w:i w:val="0"/>
      <w:iCs w:val="0"/>
      <w:smallCaps w:val="0"/>
      <w:strike w:val="0"/>
      <w:spacing w:val="6"/>
      <w:sz w:val="18"/>
      <w:szCs w:val="18"/>
      <w:u w:val="none"/>
    </w:rPr>
  </w:style>
  <w:style w:type="character" w:customStyle="1" w:styleId="Zhlavie3">
    <w:name w:val="Záhlavie #3_"/>
    <w:basedOn w:val="Predvolenpsmoodseku"/>
    <w:link w:val="Zhlavie30"/>
    <w:rPr>
      <w:rFonts w:ascii="Calibri" w:eastAsia="Calibri" w:hAnsi="Calibri" w:cs="Calibri"/>
      <w:b/>
      <w:bCs/>
      <w:i w:val="0"/>
      <w:iCs w:val="0"/>
      <w:smallCaps w:val="0"/>
      <w:strike w:val="0"/>
      <w:sz w:val="20"/>
      <w:szCs w:val="20"/>
      <w:u w:val="none"/>
    </w:rPr>
  </w:style>
  <w:style w:type="character" w:customStyle="1" w:styleId="Zhlavie3125bodov">
    <w:name w:val="Záhlavie #3 + 12;5 bodov"/>
    <w:basedOn w:val="Zhlavie3"/>
    <w:rPr>
      <w:rFonts w:ascii="Calibri" w:eastAsia="Calibri" w:hAnsi="Calibri" w:cs="Calibri"/>
      <w:b/>
      <w:bCs/>
      <w:i w:val="0"/>
      <w:iCs w:val="0"/>
      <w:smallCaps w:val="0"/>
      <w:strike w:val="0"/>
      <w:color w:val="000000"/>
      <w:spacing w:val="0"/>
      <w:w w:val="100"/>
      <w:position w:val="0"/>
      <w:sz w:val="25"/>
      <w:szCs w:val="25"/>
      <w:u w:val="none"/>
      <w:lang w:val="sk-SK"/>
    </w:rPr>
  </w:style>
  <w:style w:type="character" w:customStyle="1" w:styleId="Zkladntext">
    <w:name w:val="Základný text_"/>
    <w:basedOn w:val="Predvolenpsmoodseku"/>
    <w:link w:val="Zkladntext2"/>
    <w:rPr>
      <w:rFonts w:ascii="Calibri" w:eastAsia="Calibri" w:hAnsi="Calibri" w:cs="Calibri"/>
      <w:b w:val="0"/>
      <w:bCs w:val="0"/>
      <w:i w:val="0"/>
      <w:iCs w:val="0"/>
      <w:smallCaps w:val="0"/>
      <w:strike w:val="0"/>
      <w:sz w:val="20"/>
      <w:szCs w:val="20"/>
      <w:u w:val="none"/>
    </w:rPr>
  </w:style>
  <w:style w:type="character" w:customStyle="1" w:styleId="Zkladntext1">
    <w:name w:val="Základný text1"/>
    <w:basedOn w:val="Zkladntext"/>
    <w:rPr>
      <w:rFonts w:ascii="Calibri" w:eastAsia="Calibri" w:hAnsi="Calibri" w:cs="Calibri"/>
      <w:b w:val="0"/>
      <w:bCs w:val="0"/>
      <w:i w:val="0"/>
      <w:iCs w:val="0"/>
      <w:smallCaps w:val="0"/>
      <w:strike w:val="0"/>
      <w:color w:val="000000"/>
      <w:spacing w:val="0"/>
      <w:w w:val="100"/>
      <w:position w:val="0"/>
      <w:sz w:val="20"/>
      <w:szCs w:val="20"/>
      <w:u w:val="none"/>
      <w:lang w:val="sk-SK"/>
    </w:rPr>
  </w:style>
  <w:style w:type="character" w:customStyle="1" w:styleId="Zkladntext20">
    <w:name w:val="Základný text (2)_"/>
    <w:basedOn w:val="Predvolenpsmoodseku"/>
    <w:link w:val="Zkladntext21"/>
    <w:rPr>
      <w:rFonts w:ascii="Calibri" w:eastAsia="Calibri" w:hAnsi="Calibri" w:cs="Calibri"/>
      <w:b/>
      <w:bCs/>
      <w:i w:val="0"/>
      <w:iCs w:val="0"/>
      <w:smallCaps w:val="0"/>
      <w:strike w:val="0"/>
      <w:sz w:val="20"/>
      <w:szCs w:val="20"/>
      <w:u w:val="none"/>
    </w:rPr>
  </w:style>
  <w:style w:type="character" w:customStyle="1" w:styleId="Zhlavie22">
    <w:name w:val="Záhlavie #2 (2)_"/>
    <w:basedOn w:val="Predvolenpsmoodseku"/>
    <w:link w:val="Zhlavie220"/>
    <w:rPr>
      <w:rFonts w:ascii="Calibri" w:eastAsia="Calibri" w:hAnsi="Calibri" w:cs="Calibri"/>
      <w:b w:val="0"/>
      <w:bCs w:val="0"/>
      <w:i w:val="0"/>
      <w:iCs w:val="0"/>
      <w:smallCaps w:val="0"/>
      <w:strike w:val="0"/>
      <w:sz w:val="20"/>
      <w:szCs w:val="20"/>
      <w:u w:val="none"/>
    </w:rPr>
  </w:style>
  <w:style w:type="character" w:customStyle="1" w:styleId="Zkladntext2Nietun">
    <w:name w:val="Základný text (2) + Nie tučné"/>
    <w:basedOn w:val="Zkladntext20"/>
    <w:rPr>
      <w:rFonts w:ascii="Calibri" w:eastAsia="Calibri" w:hAnsi="Calibri" w:cs="Calibri"/>
      <w:b/>
      <w:bCs/>
      <w:i w:val="0"/>
      <w:iCs w:val="0"/>
      <w:smallCaps w:val="0"/>
      <w:strike w:val="0"/>
      <w:color w:val="000000"/>
      <w:spacing w:val="0"/>
      <w:w w:val="100"/>
      <w:position w:val="0"/>
      <w:sz w:val="20"/>
      <w:szCs w:val="20"/>
      <w:u w:val="none"/>
      <w:lang w:val="sk-SK"/>
    </w:rPr>
  </w:style>
  <w:style w:type="character" w:customStyle="1" w:styleId="ZkladntextTun">
    <w:name w:val="Základný text + Tučné"/>
    <w:basedOn w:val="Zkladntext"/>
    <w:rPr>
      <w:rFonts w:ascii="Calibri" w:eastAsia="Calibri" w:hAnsi="Calibri" w:cs="Calibri"/>
      <w:b/>
      <w:bCs/>
      <w:i w:val="0"/>
      <w:iCs w:val="0"/>
      <w:smallCaps w:val="0"/>
      <w:strike w:val="0"/>
      <w:color w:val="000000"/>
      <w:spacing w:val="0"/>
      <w:w w:val="100"/>
      <w:position w:val="0"/>
      <w:sz w:val="20"/>
      <w:szCs w:val="20"/>
      <w:u w:val="none"/>
      <w:lang w:val="sk-SK"/>
    </w:rPr>
  </w:style>
  <w:style w:type="character" w:customStyle="1" w:styleId="Zhlavie1">
    <w:name w:val="Záhlavie #1_"/>
    <w:basedOn w:val="Predvolenpsmoodseku"/>
    <w:link w:val="Zhlavie10"/>
    <w:rPr>
      <w:rFonts w:ascii="Calibri" w:eastAsia="Calibri" w:hAnsi="Calibri" w:cs="Calibri"/>
      <w:b/>
      <w:bCs/>
      <w:i w:val="0"/>
      <w:iCs w:val="0"/>
      <w:smallCaps w:val="0"/>
      <w:strike w:val="0"/>
      <w:sz w:val="20"/>
      <w:szCs w:val="20"/>
      <w:u w:val="none"/>
    </w:rPr>
  </w:style>
  <w:style w:type="character" w:customStyle="1" w:styleId="Zhlavie2">
    <w:name w:val="Záhlavie #2_"/>
    <w:basedOn w:val="Predvolenpsmoodseku"/>
    <w:link w:val="Zhlavie20"/>
    <w:rPr>
      <w:rFonts w:ascii="Calibri" w:eastAsia="Calibri" w:hAnsi="Calibri" w:cs="Calibri"/>
      <w:b/>
      <w:bCs/>
      <w:i w:val="0"/>
      <w:iCs w:val="0"/>
      <w:smallCaps w:val="0"/>
      <w:strike w:val="0"/>
      <w:sz w:val="20"/>
      <w:szCs w:val="20"/>
      <w:u w:val="none"/>
    </w:rPr>
  </w:style>
  <w:style w:type="paragraph" w:customStyle="1" w:styleId="Zkladntext2">
    <w:name w:val="Základný text2"/>
    <w:basedOn w:val="Normlny"/>
    <w:link w:val="Zkladntext"/>
    <w:pPr>
      <w:shd w:val="clear" w:color="auto" w:fill="FFFFFF"/>
      <w:spacing w:before="240" w:after="360" w:line="0" w:lineRule="atLeast"/>
      <w:jc w:val="both"/>
    </w:pPr>
    <w:rPr>
      <w:rFonts w:ascii="Calibri" w:eastAsia="Calibri" w:hAnsi="Calibri" w:cs="Calibri"/>
      <w:sz w:val="20"/>
      <w:szCs w:val="20"/>
    </w:rPr>
  </w:style>
  <w:style w:type="paragraph" w:customStyle="1" w:styleId="Zhlavie30">
    <w:name w:val="Záhlavie #3"/>
    <w:basedOn w:val="Normlny"/>
    <w:link w:val="Zhlavie3"/>
    <w:pPr>
      <w:shd w:val="clear" w:color="auto" w:fill="FFFFFF"/>
      <w:spacing w:after="240" w:line="288" w:lineRule="exact"/>
      <w:outlineLvl w:val="2"/>
    </w:pPr>
    <w:rPr>
      <w:rFonts w:ascii="Calibri" w:eastAsia="Calibri" w:hAnsi="Calibri" w:cs="Calibri"/>
      <w:b/>
      <w:bCs/>
      <w:sz w:val="20"/>
      <w:szCs w:val="20"/>
    </w:rPr>
  </w:style>
  <w:style w:type="paragraph" w:customStyle="1" w:styleId="Zkladntext21">
    <w:name w:val="Základný text (2)"/>
    <w:basedOn w:val="Normlny"/>
    <w:link w:val="Zkladntext20"/>
    <w:pPr>
      <w:shd w:val="clear" w:color="auto" w:fill="FFFFFF"/>
      <w:spacing w:line="533" w:lineRule="exact"/>
      <w:jc w:val="both"/>
    </w:pPr>
    <w:rPr>
      <w:rFonts w:ascii="Calibri" w:eastAsia="Calibri" w:hAnsi="Calibri" w:cs="Calibri"/>
      <w:b/>
      <w:bCs/>
      <w:sz w:val="20"/>
      <w:szCs w:val="20"/>
    </w:rPr>
  </w:style>
  <w:style w:type="paragraph" w:customStyle="1" w:styleId="Zhlavie220">
    <w:name w:val="Záhlavie #2 (2)"/>
    <w:basedOn w:val="Normlny"/>
    <w:link w:val="Zhlavie22"/>
    <w:pPr>
      <w:shd w:val="clear" w:color="auto" w:fill="FFFFFF"/>
      <w:spacing w:line="269" w:lineRule="exact"/>
      <w:jc w:val="both"/>
      <w:outlineLvl w:val="1"/>
    </w:pPr>
    <w:rPr>
      <w:rFonts w:ascii="Calibri" w:eastAsia="Calibri" w:hAnsi="Calibri" w:cs="Calibri"/>
      <w:sz w:val="20"/>
      <w:szCs w:val="20"/>
    </w:rPr>
  </w:style>
  <w:style w:type="paragraph" w:customStyle="1" w:styleId="Zhlavie10">
    <w:name w:val="Záhlavie #1"/>
    <w:basedOn w:val="Normlny"/>
    <w:link w:val="Zhlavie1"/>
    <w:pPr>
      <w:shd w:val="clear" w:color="auto" w:fill="FFFFFF"/>
      <w:spacing w:line="264" w:lineRule="exact"/>
      <w:jc w:val="both"/>
      <w:outlineLvl w:val="0"/>
    </w:pPr>
    <w:rPr>
      <w:rFonts w:ascii="Calibri" w:eastAsia="Calibri" w:hAnsi="Calibri" w:cs="Calibri"/>
      <w:b/>
      <w:bCs/>
      <w:sz w:val="20"/>
      <w:szCs w:val="20"/>
    </w:rPr>
  </w:style>
  <w:style w:type="paragraph" w:customStyle="1" w:styleId="Zhlavie20">
    <w:name w:val="Záhlavie #2"/>
    <w:basedOn w:val="Normlny"/>
    <w:link w:val="Zhlavie2"/>
    <w:pPr>
      <w:shd w:val="clear" w:color="auto" w:fill="FFFFFF"/>
      <w:spacing w:after="240" w:line="288" w:lineRule="exact"/>
      <w:outlineLvl w:val="1"/>
    </w:pPr>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C34FCD"/>
    <w:rPr>
      <w:rFonts w:ascii="Segoe UI" w:hAnsi="Segoe UI" w:cs="Segoe UI"/>
      <w:sz w:val="18"/>
      <w:szCs w:val="18"/>
    </w:rPr>
  </w:style>
  <w:style w:type="character" w:customStyle="1" w:styleId="TextbublinyChar">
    <w:name w:val="Text bubliny Char"/>
    <w:basedOn w:val="Predvolenpsmoodseku"/>
    <w:link w:val="Textbubliny"/>
    <w:uiPriority w:val="99"/>
    <w:semiHidden/>
    <w:rsid w:val="00C34FCD"/>
    <w:rPr>
      <w:rFonts w:ascii="Segoe UI" w:hAnsi="Segoe UI" w:cs="Segoe UI"/>
      <w:color w:val="000000"/>
      <w:sz w:val="18"/>
      <w:szCs w:val="18"/>
    </w:rPr>
  </w:style>
  <w:style w:type="paragraph" w:styleId="Odsekzoznamu">
    <w:name w:val="List Paragraph"/>
    <w:aliases w:val="Odsek"/>
    <w:basedOn w:val="Normlny"/>
    <w:link w:val="OdsekzoznamuChar"/>
    <w:uiPriority w:val="34"/>
    <w:qFormat/>
    <w:rsid w:val="00C34FCD"/>
    <w:pPr>
      <w:widowControl/>
      <w:spacing w:after="200" w:line="276" w:lineRule="auto"/>
      <w:ind w:left="720"/>
      <w:contextualSpacing/>
    </w:pPr>
    <w:rPr>
      <w:rFonts w:ascii="Calibri" w:eastAsia="Calibri" w:hAnsi="Calibri" w:cs="Times New Roman"/>
      <w:color w:val="auto"/>
      <w:sz w:val="22"/>
      <w:szCs w:val="22"/>
      <w:lang w:eastAsia="en-US"/>
    </w:rPr>
  </w:style>
  <w:style w:type="character" w:customStyle="1" w:styleId="OdsekzoznamuChar">
    <w:name w:val="Odsek zoznamu Char"/>
    <w:aliases w:val="Odsek Char"/>
    <w:link w:val="Odsekzoznamu"/>
    <w:uiPriority w:val="34"/>
    <w:qFormat/>
    <w:rsid w:val="00C34FCD"/>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11512</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Mária Hiebschova | Rektorát EU v Bratislave</cp:lastModifiedBy>
  <cp:revision>2</cp:revision>
  <cp:lastPrinted>2020-10-16T07:26:00Z</cp:lastPrinted>
  <dcterms:created xsi:type="dcterms:W3CDTF">2021-10-21T06:44:00Z</dcterms:created>
  <dcterms:modified xsi:type="dcterms:W3CDTF">2021-10-21T06:44:00Z</dcterms:modified>
</cp:coreProperties>
</file>