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2C4F" w14:textId="77777777" w:rsidR="002A2441" w:rsidRPr="002A2441" w:rsidRDefault="002A2441" w:rsidP="002A2441">
      <w:pPr>
        <w:spacing w:after="0"/>
        <w:ind w:left="-2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Údaje z profesijného životopisu uchádzača</w:t>
      </w:r>
    </w:p>
    <w:p w14:paraId="21C7CDA9" w14:textId="71925696" w:rsidR="00DC0EE3" w:rsidRPr="002A2441" w:rsidRDefault="002A2441" w:rsidP="002A2441">
      <w:pPr>
        <w:spacing w:after="0"/>
        <w:ind w:left="-24"/>
        <w:jc w:val="both"/>
        <w:rPr>
          <w:rFonts w:asciiTheme="minorHAnsi" w:eastAsia="Times New Roman" w:hAnsiTheme="minorHAnsi" w:cstheme="minorHAnsi"/>
        </w:rPr>
      </w:pPr>
      <w:r w:rsidRPr="002A2441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2A2441">
        <w:rPr>
          <w:rFonts w:asciiTheme="minorHAnsi" w:eastAsia="Times New Roman" w:hAnsiTheme="minorHAnsi" w:cstheme="minorHAnsi"/>
        </w:rPr>
        <w:t xml:space="preserve">požadované podľa § 77, ods. </w:t>
      </w:r>
      <w:r w:rsidR="00B943E6">
        <w:rPr>
          <w:rFonts w:asciiTheme="minorHAnsi" w:eastAsia="Times New Roman" w:hAnsiTheme="minorHAnsi" w:cstheme="minorHAnsi"/>
        </w:rPr>
        <w:t>7</w:t>
      </w:r>
      <w:r w:rsidRPr="002A2441">
        <w:rPr>
          <w:rFonts w:asciiTheme="minorHAnsi" w:eastAsia="Times New Roman" w:hAnsiTheme="minorHAnsi" w:cstheme="minorHAnsi"/>
        </w:rPr>
        <w:t>, písm</w:t>
      </w:r>
      <w:r w:rsidR="003671A5">
        <w:rPr>
          <w:rFonts w:asciiTheme="minorHAnsi" w:eastAsia="Times New Roman" w:hAnsiTheme="minorHAnsi" w:cstheme="minorHAnsi"/>
        </w:rPr>
        <w:t>.</w:t>
      </w:r>
      <w:r w:rsidRPr="002A2441">
        <w:rPr>
          <w:rFonts w:asciiTheme="minorHAnsi" w:eastAsia="Times New Roman" w:hAnsiTheme="minorHAnsi" w:cstheme="minorHAnsi"/>
        </w:rPr>
        <w:t xml:space="preserve"> b) v rozsahu podľa § 76, ods.</w:t>
      </w:r>
      <w:r w:rsidR="00B943E6">
        <w:rPr>
          <w:rFonts w:asciiTheme="minorHAnsi" w:eastAsia="Times New Roman" w:hAnsiTheme="minorHAnsi" w:cstheme="minorHAnsi"/>
        </w:rPr>
        <w:t xml:space="preserve"> 9</w:t>
      </w:r>
      <w:r w:rsidRPr="002A2441">
        <w:rPr>
          <w:rFonts w:asciiTheme="minorHAnsi" w:eastAsia="Times New Roman" w:hAnsiTheme="minorHAnsi" w:cstheme="minorHAnsi"/>
        </w:rPr>
        <w:t>, písm. a)  zákona č. 131/2002</w:t>
      </w:r>
      <w:r w:rsidR="00B943E6">
        <w:rPr>
          <w:rFonts w:asciiTheme="minorHAnsi" w:eastAsia="Times New Roman" w:hAnsiTheme="minorHAnsi" w:cstheme="minorHAnsi"/>
        </w:rPr>
        <w:br/>
      </w:r>
      <w:r w:rsidRPr="002A2441">
        <w:rPr>
          <w:rFonts w:asciiTheme="minorHAnsi" w:eastAsia="Times New Roman" w:hAnsiTheme="minorHAnsi" w:cstheme="minorHAnsi"/>
        </w:rPr>
        <w:t>Z.</w:t>
      </w:r>
      <w:r w:rsidR="003671A5">
        <w:rPr>
          <w:rFonts w:asciiTheme="minorHAnsi" w:eastAsia="Times New Roman" w:hAnsiTheme="minorHAnsi" w:cstheme="minorHAnsi"/>
        </w:rPr>
        <w:t xml:space="preserve"> </w:t>
      </w:r>
      <w:r w:rsidRPr="002A2441">
        <w:rPr>
          <w:rFonts w:asciiTheme="minorHAnsi" w:eastAsia="Times New Roman" w:hAnsiTheme="minorHAnsi" w:cstheme="minorHAnsi"/>
        </w:rPr>
        <w:t>z. o vysokých školách a o zmene a doplnení niektorých zákonov v znení neskorších predpisov)</w:t>
      </w:r>
    </w:p>
    <w:p w14:paraId="092982B9" w14:textId="77777777"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p w14:paraId="18889AC6" w14:textId="77777777"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290" w:type="dxa"/>
        <w:tblInd w:w="-132" w:type="dxa"/>
        <w:tblCellMar>
          <w:top w:w="3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669"/>
        <w:gridCol w:w="4621"/>
      </w:tblGrid>
      <w:tr w:rsidR="00DC0EE3" w:rsidRPr="000D17FF" w14:paraId="30B53AE5" w14:textId="77777777" w:rsidTr="00873B67">
        <w:trPr>
          <w:trHeight w:val="63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4DCF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Meno, priezvisko, rodné priezvisko</w:t>
            </w:r>
          </w:p>
          <w:p w14:paraId="4603DAA9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akademické tituly, vedecko-pedagogické tituly, </w:t>
            </w:r>
          </w:p>
          <w:p w14:paraId="1CE864C8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umelecko-pedagogické tituly a vedecké hodnosti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8E7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14:paraId="2AC386A1" w14:textId="77777777" w:rsidTr="00873B67">
        <w:trPr>
          <w:trHeight w:val="33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6C7" w14:textId="77777777" w:rsidR="00DC0EE3" w:rsidRPr="000D17FF" w:rsidRDefault="002A2441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r w:rsidR="00DC0EE3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narodenia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3FD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14:paraId="14542098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A089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Vysokoškolské vzdelanie a ďalší akademický rast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7DA3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173FB633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Dosiahnutá kvalifikácia:</w:t>
            </w:r>
          </w:p>
          <w:p w14:paraId="023D9028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Študijný odbor:</w:t>
            </w:r>
          </w:p>
          <w:p w14:paraId="0ED008E7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Študijný program:</w:t>
            </w:r>
          </w:p>
          <w:p w14:paraId="5DF24C80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Organizácia:</w:t>
            </w:r>
          </w:p>
          <w:p w14:paraId="336DBF64" w14:textId="77777777" w:rsidR="00DC0EE3" w:rsidRPr="000D17FF" w:rsidRDefault="00DC0EE3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55886B86" w14:textId="77777777" w:rsidTr="00873B67">
        <w:trPr>
          <w:trHeight w:val="63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22B5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Ďalšie vzdelávanie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8280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71262F01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Vzdelávanie:</w:t>
            </w:r>
          </w:p>
          <w:p w14:paraId="60E636A4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Doklad o vzdelaní:</w:t>
            </w:r>
          </w:p>
          <w:p w14:paraId="7ACB2663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Organizácia</w:t>
            </w:r>
            <w:r w:rsidR="002024E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E8CAAFC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069BD271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5AF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Priebeh zamestnaní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AE5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65403174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Pracovné zaradenie:</w:t>
            </w:r>
          </w:p>
          <w:p w14:paraId="6AB62D2B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Pracovisko:</w:t>
            </w:r>
          </w:p>
          <w:p w14:paraId="69EFB864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Názov a adresa zamestnávateľa:</w:t>
            </w:r>
          </w:p>
          <w:p w14:paraId="2C81B224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081188DD" w14:textId="77777777" w:rsidTr="00873B67">
        <w:trPr>
          <w:trHeight w:val="56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7D8" w14:textId="77777777" w:rsidR="00DC0EE3" w:rsidRPr="000D17FF" w:rsidRDefault="00DC0EE3" w:rsidP="00873B67">
            <w:pPr>
              <w:ind w:right="775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Priebeh pedagogickej činnosti (pracovisko/predmety)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530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6573635C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Pracovisko:</w:t>
            </w:r>
          </w:p>
          <w:p w14:paraId="16B7A0DC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Výučba predmetov:</w:t>
            </w:r>
          </w:p>
          <w:p w14:paraId="1DA2C2A2" w14:textId="77777777" w:rsidR="00DC0EE3" w:rsidRPr="002A2441" w:rsidRDefault="00DC0EE3" w:rsidP="002A2441">
            <w:pPr>
              <w:spacing w:after="24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C0EE3" w:rsidRPr="000D17FF" w14:paraId="69089661" w14:textId="77777777" w:rsidTr="00873B67">
        <w:trPr>
          <w:trHeight w:val="52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8C1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Odborné alebo umelecké zameranie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3CDF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4FF8CC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66F0" w:rsidRPr="000D17FF" w14:paraId="6F1A120F" w14:textId="77777777" w:rsidTr="00873B67">
        <w:trPr>
          <w:trHeight w:val="131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F337" w14:textId="77777777" w:rsidR="00CB66F0" w:rsidRPr="00DE099F" w:rsidRDefault="00CB66F0" w:rsidP="00CB66F0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Publikačná činnosť vrátane rozsahu (autorské hárky) </w:t>
            </w:r>
          </w:p>
          <w:p w14:paraId="3FE82EA4" w14:textId="77777777" w:rsidR="00CB66F0" w:rsidRPr="00DE099F" w:rsidRDefault="00CB66F0" w:rsidP="00DE099F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kategórie evidencie (napr. AAB, podľa vyhlášky MŠVVaŠ SR č. 456/2012 Z. z.) </w:t>
            </w:r>
            <w:r w:rsidRPr="00DE099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31E" w14:textId="77777777" w:rsidR="00CB66F0" w:rsidRPr="00081A32" w:rsidRDefault="00CB66F0" w:rsidP="00CB66F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w:anchor="údaje_publikačná_činnosť" w:history="1">
              <w:r w:rsidRPr="00081A32">
                <w:rPr>
                  <w:rStyle w:val="Hyperlink"/>
                  <w:rFonts w:asciiTheme="minorHAnsi" w:hAnsiTheme="minorHAnsi" w:cstheme="minorHAnsi"/>
                  <w:color w:val="002060"/>
                  <w:sz w:val="20"/>
                  <w:szCs w:val="20"/>
                </w:rPr>
                <w:t>Príloha č. 1</w:t>
              </w:r>
            </w:hyperlink>
            <w:r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112C4" w:rsidRPr="000D17FF" w14:paraId="1902C873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352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Ohlasy na vedeckú / umeleckú prácu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43F5" w14:textId="77777777" w:rsidR="001112C4" w:rsidRPr="00081A32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údaje_ohlasy" w:history="1">
              <w:r w:rsidRPr="00081A32">
                <w:rPr>
                  <w:rStyle w:val="Hyperlink"/>
                  <w:rFonts w:asciiTheme="minorHAnsi" w:hAnsiTheme="minorHAnsi" w:cstheme="minorHAnsi"/>
                  <w:color w:val="002060"/>
                  <w:sz w:val="20"/>
                  <w:szCs w:val="20"/>
                </w:rPr>
                <w:t>Príloha č. 2</w:t>
              </w:r>
            </w:hyperlink>
            <w:r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112C4" w:rsidRPr="000D17FF" w14:paraId="5DBA1DF2" w14:textId="77777777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B155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Počet doktorandov: </w:t>
            </w:r>
          </w:p>
          <w:p w14:paraId="532FBD47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školených (ktorým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som bol a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lebo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som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školiteľom)</w:t>
            </w:r>
          </w:p>
          <w:p w14:paraId="697D3DDC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 nich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riadne ukončených (ku dňu vyhotovenia životopisu) </w:t>
            </w:r>
          </w:p>
          <w:p w14:paraId="04BAFE70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B62D" w14:textId="77777777"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CABA0" w14:textId="77777777"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0D357" w14:textId="77777777" w:rsidR="001112C4" w:rsidRPr="007620E8" w:rsidRDefault="001112C4" w:rsidP="001112C4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20E8">
              <w:rPr>
                <w:rFonts w:asciiTheme="minorHAnsi" w:hAnsiTheme="minorHAnsi" w:cstheme="minorHAnsi"/>
                <w:sz w:val="20"/>
                <w:szCs w:val="20"/>
              </w:rPr>
              <w:t xml:space="preserve">Počet školených: </w:t>
            </w:r>
          </w:p>
          <w:p w14:paraId="7E88B5F9" w14:textId="77777777" w:rsidR="001112C4" w:rsidRPr="00AE1726" w:rsidRDefault="001112C4" w:rsidP="001112C4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Počet riadne skončených:</w:t>
            </w:r>
          </w:p>
        </w:tc>
      </w:tr>
      <w:tr w:rsidR="001112C4" w:rsidRPr="000D17FF" w14:paraId="0E10670C" w14:textId="77777777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BCEF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Názov študijného odboru v ktorom pôsobím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581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4E0177" w14:textId="77777777" w:rsidR="00DC0EE3" w:rsidRDefault="00DC0EE3" w:rsidP="00DC0EE3">
      <w:pPr>
        <w:spacing w:after="0"/>
        <w:ind w:left="-24"/>
        <w:rPr>
          <w:rFonts w:asciiTheme="minorHAnsi" w:hAnsiTheme="minorHAnsi" w:cstheme="minorHAnsi"/>
          <w:sz w:val="20"/>
          <w:szCs w:val="20"/>
        </w:rPr>
      </w:pPr>
      <w:r w:rsidRPr="000D17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9AFE5C" w14:textId="77777777" w:rsidR="002A2441" w:rsidRDefault="002A2441" w:rsidP="00525CA5">
      <w:pPr>
        <w:pStyle w:val="Heading7"/>
        <w:widowControl w:val="0"/>
        <w:tabs>
          <w:tab w:val="left" w:pos="0"/>
        </w:tabs>
        <w:spacing w:after="0"/>
        <w:rPr>
          <w:b/>
          <w:sz w:val="20"/>
        </w:rPr>
      </w:pPr>
      <w:bookmarkStart w:id="0" w:name="údaje_publikačná_činnosť"/>
    </w:p>
    <w:p w14:paraId="6A1CD7E0" w14:textId="77777777" w:rsidR="002A2441" w:rsidRDefault="002A2441" w:rsidP="002A2441"/>
    <w:p w14:paraId="6F929F03" w14:textId="77777777" w:rsidR="002A2441" w:rsidRPr="002A2441" w:rsidRDefault="002A2441" w:rsidP="002A2441"/>
    <w:p w14:paraId="66EB32D8" w14:textId="77777777" w:rsidR="00525CA5" w:rsidRPr="002A2441" w:rsidRDefault="00525CA5" w:rsidP="00525CA5">
      <w:pPr>
        <w:pStyle w:val="Heading7"/>
        <w:widowControl w:val="0"/>
        <w:tabs>
          <w:tab w:val="left" w:pos="0"/>
        </w:tabs>
        <w:spacing w:after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</w:rPr>
        <w:lastRenderedPageBreak/>
        <w:t>Príloha č. 1</w:t>
      </w:r>
      <w:bookmarkEnd w:id="0"/>
    </w:p>
    <w:p w14:paraId="680A72F1" w14:textId="77777777" w:rsidR="00525CA5" w:rsidRPr="002A2441" w:rsidRDefault="00525CA5" w:rsidP="00525CA5">
      <w:pPr>
        <w:pStyle w:val="Heading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</w:rPr>
        <w:t xml:space="preserve">Údaje o publikačnej činnosti : 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7"/>
        <w:gridCol w:w="1369"/>
      </w:tblGrid>
      <w:tr w:rsidR="00525CA5" w:rsidRPr="00BF44C2" w14:paraId="12796C3C" w14:textId="77777777" w:rsidTr="0053656A">
        <w:trPr>
          <w:trHeight w:hRule="exact" w:val="302"/>
        </w:trPr>
        <w:tc>
          <w:tcPr>
            <w:tcW w:w="4239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865A8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outlineLvl w:val="3"/>
              <w:rPr>
                <w:b/>
                <w:sz w:val="20"/>
                <w:szCs w:val="20"/>
                <w:lang w:eastAsia="cs-CZ"/>
              </w:rPr>
            </w:pPr>
            <w:r w:rsidRPr="00BF44C2">
              <w:rPr>
                <w:b/>
                <w:sz w:val="20"/>
                <w:szCs w:val="20"/>
                <w:lang w:eastAsia="cs-CZ"/>
              </w:rPr>
              <w:t>Kategórie publikačnej činnosti</w:t>
            </w:r>
          </w:p>
        </w:tc>
        <w:tc>
          <w:tcPr>
            <w:tcW w:w="761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90E3A1" w14:textId="77777777" w:rsidR="00525CA5" w:rsidRPr="00C21577" w:rsidRDefault="00525CA5" w:rsidP="0053656A">
            <w:pPr>
              <w:widowControl w:val="0"/>
              <w:spacing w:after="0" w:line="240" w:lineRule="auto"/>
              <w:jc w:val="center"/>
              <w:outlineLvl w:val="3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C21577">
              <w:rPr>
                <w:b/>
                <w:color w:val="auto"/>
                <w:sz w:val="20"/>
                <w:szCs w:val="20"/>
                <w:lang w:eastAsia="cs-CZ"/>
              </w:rPr>
              <w:t>Počet</w:t>
            </w:r>
            <w:r w:rsidR="00C21577" w:rsidRPr="00C21577">
              <w:rPr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25CA5" w:rsidRPr="00BF44C2" w14:paraId="05B57688" w14:textId="77777777" w:rsidTr="0053656A">
        <w:trPr>
          <w:trHeight w:val="340"/>
        </w:trPr>
        <w:tc>
          <w:tcPr>
            <w:tcW w:w="4239" w:type="pct"/>
            <w:tcBorders>
              <w:top w:val="single" w:sz="12" w:space="0" w:color="BFBFBF" w:themeColor="background1" w:themeShade="BF"/>
            </w:tcBorders>
            <w:vAlign w:val="center"/>
          </w:tcPr>
          <w:p w14:paraId="5739FDFB" w14:textId="77777777" w:rsidR="00C21577" w:rsidRDefault="00C21577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66D16B43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bCs/>
                <w:iCs/>
                <w:sz w:val="20"/>
                <w:szCs w:val="20"/>
              </w:rPr>
              <w:t>Vysokoškolské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učebnice (počet/AH) </w:t>
            </w: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ACA, ACB</w:t>
            </w:r>
          </w:p>
        </w:tc>
        <w:tc>
          <w:tcPr>
            <w:tcW w:w="761" w:type="pct"/>
            <w:tcBorders>
              <w:top w:val="single" w:sz="12" w:space="0" w:color="BFBFBF" w:themeColor="background1" w:themeShade="BF"/>
            </w:tcBorders>
            <w:vAlign w:val="center"/>
          </w:tcPr>
          <w:p w14:paraId="0B0CC475" w14:textId="77777777" w:rsidR="00525CA5" w:rsidRP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C21577">
              <w:rPr>
                <w:rFonts w:eastAsia="Times New Roman"/>
                <w:b/>
                <w:bCs/>
                <w:iCs/>
                <w:sz w:val="20"/>
                <w:szCs w:val="20"/>
              </w:rPr>
              <w:t>3/17,31</w:t>
            </w:r>
          </w:p>
          <w:p w14:paraId="03D96B30" w14:textId="77777777" w:rsid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46F1CA22" w14:textId="77777777" w:rsid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ACA01 (3,00 AH); ACA02 (10,60 AH); </w:t>
            </w:r>
          </w:p>
          <w:p w14:paraId="44E44EF2" w14:textId="77777777" w:rsidR="00C21577" w:rsidRPr="00BF44C2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ACB01 (3,71 AH)</w:t>
            </w:r>
          </w:p>
        </w:tc>
      </w:tr>
      <w:tr w:rsidR="00525CA5" w:rsidRPr="00BF44C2" w14:paraId="2341DDE0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1D90E001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Skriptá a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učebné texty (počet/AH)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BCI</w:t>
            </w:r>
          </w:p>
        </w:tc>
        <w:tc>
          <w:tcPr>
            <w:tcW w:w="761" w:type="pct"/>
            <w:vAlign w:val="bottom"/>
          </w:tcPr>
          <w:p w14:paraId="59EE3A5D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</w:p>
        </w:tc>
      </w:tr>
      <w:tr w:rsidR="00525CA5" w:rsidRPr="00BF44C2" w14:paraId="61DCEBCE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30E996EB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Vedecké monografie (počet/AH)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AAA, AAB</w:t>
            </w:r>
          </w:p>
        </w:tc>
        <w:tc>
          <w:tcPr>
            <w:tcW w:w="761" w:type="pct"/>
            <w:vAlign w:val="bottom"/>
          </w:tcPr>
          <w:p w14:paraId="0C4F8639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2641FF82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734F3964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Kapitoly vo vedeckých monografiách vydané v zahraničných vydavateľstvách 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ABC</w:t>
            </w:r>
          </w:p>
        </w:tc>
        <w:tc>
          <w:tcPr>
            <w:tcW w:w="761" w:type="pct"/>
            <w:vAlign w:val="bottom"/>
          </w:tcPr>
          <w:p w14:paraId="41599F53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7B4F880F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4CF3D539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Štúdie v časopisoch a zborníkoch charakteru vedeckej monografie vydané v zahraničných vydavateľstvách 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ABA</w:t>
            </w:r>
          </w:p>
        </w:tc>
        <w:tc>
          <w:tcPr>
            <w:tcW w:w="761" w:type="pct"/>
            <w:vAlign w:val="bottom"/>
          </w:tcPr>
          <w:p w14:paraId="4147D1FC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3036711F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3523ADA6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Vedecké práce v domácich a zahraničných karentovaných časopisoch</w:t>
            </w: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ADC, ADD </w:t>
            </w:r>
          </w:p>
        </w:tc>
        <w:tc>
          <w:tcPr>
            <w:tcW w:w="761" w:type="pct"/>
            <w:vAlign w:val="bottom"/>
          </w:tcPr>
          <w:p w14:paraId="34C97912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3F948E7F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339E73FA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Vedecké práce v domácich a zahraničných časopisoch registrovaných v databázach Web of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Science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alebo SCOPUS 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ADM, ADN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vAlign w:val="bottom"/>
          </w:tcPr>
          <w:p w14:paraId="60D3FCC2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398C250D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412B66D1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Vedecké práce a iné knižné publikácie</w:t>
            </w:r>
          </w:p>
          <w:p w14:paraId="3914411C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ABD, ABB, ACC, ACD, ADE, ADF, AEC, AED</w:t>
            </w:r>
          </w:p>
        </w:tc>
        <w:tc>
          <w:tcPr>
            <w:tcW w:w="761" w:type="pct"/>
            <w:vAlign w:val="center"/>
          </w:tcPr>
          <w:p w14:paraId="59129933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7E817B85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5076304C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Odborné práce</w:t>
            </w: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a iné knižné publikácie </w:t>
            </w:r>
          </w:p>
          <w:p w14:paraId="6127C5E0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BAA, BAB, BBA, BBB, BCB, BCK, BDA, BDB, BDC, BDD, BDE, BDF, BDM, BDN, BEE, BEF, EAI, EAJ, EDI, EDJ, GHG</w:t>
            </w:r>
          </w:p>
        </w:tc>
        <w:tc>
          <w:tcPr>
            <w:tcW w:w="761" w:type="pct"/>
            <w:vAlign w:val="center"/>
          </w:tcPr>
          <w:p w14:paraId="4DDEFC4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3BDB2FF8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486C98F3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Príspevky publikované v zborníkoch (spolu)</w:t>
            </w:r>
          </w:p>
        </w:tc>
        <w:tc>
          <w:tcPr>
            <w:tcW w:w="761" w:type="pct"/>
            <w:vAlign w:val="center"/>
          </w:tcPr>
          <w:p w14:paraId="093470E1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429F83D7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62CC1AD4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-  zahraničné konferencie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AFA, AFC</w:t>
            </w:r>
          </w:p>
        </w:tc>
        <w:tc>
          <w:tcPr>
            <w:tcW w:w="761" w:type="pct"/>
            <w:vAlign w:val="center"/>
          </w:tcPr>
          <w:p w14:paraId="4B2E19C5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2F5C4B7A" w14:textId="77777777" w:rsidTr="0053656A">
        <w:trPr>
          <w:trHeight w:val="359"/>
        </w:trPr>
        <w:tc>
          <w:tcPr>
            <w:tcW w:w="4239" w:type="pct"/>
            <w:vAlign w:val="center"/>
          </w:tcPr>
          <w:p w14:paraId="7C91B0CF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-  domáce konferencie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       AFB, AFD</w:t>
            </w:r>
          </w:p>
        </w:tc>
        <w:tc>
          <w:tcPr>
            <w:tcW w:w="761" w:type="pct"/>
            <w:vAlign w:val="center"/>
          </w:tcPr>
          <w:p w14:paraId="7C38F001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2C85D91" w14:textId="77777777" w:rsidR="00BA37C6" w:rsidRDefault="00BA37C6" w:rsidP="00525CA5">
      <w:pPr>
        <w:widowControl w:val="0"/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bookmarkStart w:id="1" w:name="údaje_ohlasy"/>
    </w:p>
    <w:p w14:paraId="5BBA39C6" w14:textId="77777777" w:rsidR="00525CA5" w:rsidRPr="002A2441" w:rsidRDefault="00525CA5" w:rsidP="00525CA5">
      <w:pPr>
        <w:widowControl w:val="0"/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A2441">
        <w:rPr>
          <w:rFonts w:asciiTheme="minorHAnsi" w:hAnsiTheme="minorHAnsi" w:cstheme="minorHAnsi"/>
          <w:b/>
          <w:sz w:val="20"/>
          <w:szCs w:val="20"/>
        </w:rPr>
        <w:t>Príloha č. 2</w:t>
      </w:r>
      <w:bookmarkEnd w:id="1"/>
    </w:p>
    <w:p w14:paraId="12474052" w14:textId="77777777" w:rsidR="00525CA5" w:rsidRPr="002A2441" w:rsidRDefault="00525CA5" w:rsidP="00525CA5">
      <w:pPr>
        <w:pStyle w:val="Heading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  <w:szCs w:val="20"/>
        </w:rPr>
        <w:t xml:space="preserve">Ohlasy na vedeckú alebo umeleckú prácu </w:t>
      </w:r>
      <w:r w:rsidRPr="002A2441">
        <w:rPr>
          <w:rFonts w:asciiTheme="minorHAnsi" w:hAnsiTheme="minorHAnsi" w:cstheme="minorHAnsi"/>
          <w:b/>
          <w:sz w:val="20"/>
        </w:rPr>
        <w:t xml:space="preserve">: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9"/>
        <w:gridCol w:w="1367"/>
      </w:tblGrid>
      <w:tr w:rsidR="00525CA5" w:rsidRPr="00BF44C2" w14:paraId="365A74E3" w14:textId="77777777" w:rsidTr="0053656A">
        <w:trPr>
          <w:trHeight w:hRule="exact" w:val="308"/>
        </w:trPr>
        <w:tc>
          <w:tcPr>
            <w:tcW w:w="424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527B36AC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sz w:val="20"/>
                <w:szCs w:val="20"/>
              </w:rPr>
              <w:t>Citácie a ohlasy (spolu)</w:t>
            </w:r>
          </w:p>
        </w:tc>
        <w:tc>
          <w:tcPr>
            <w:tcW w:w="76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ED36C1" w14:textId="77777777" w:rsidR="00525CA5" w:rsidRPr="00BF44C2" w:rsidRDefault="007633F1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633F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Počet </w:t>
            </w:r>
          </w:p>
        </w:tc>
      </w:tr>
      <w:tr w:rsidR="00525CA5" w:rsidRPr="00BF44C2" w14:paraId="2796F54B" w14:textId="77777777" w:rsidTr="0053656A">
        <w:trPr>
          <w:trHeight w:hRule="exact" w:val="552"/>
        </w:trPr>
        <w:tc>
          <w:tcPr>
            <w:tcW w:w="4240" w:type="pct"/>
            <w:tcBorders>
              <w:top w:val="single" w:sz="12" w:space="0" w:color="BFBFBF" w:themeColor="background1" w:themeShade="BF"/>
            </w:tcBorders>
          </w:tcPr>
          <w:p w14:paraId="4742FC16" w14:textId="77777777" w:rsidR="00E4353E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Citácie v domácich a zahraničných publikáciách registrovaných v citačných indexoch Web of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Science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a v databáze SCOPUS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</w:t>
            </w:r>
            <w:r w:rsidR="006855C9"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kódy: 1, 2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</w:p>
          <w:p w14:paraId="6FCDA6BD" w14:textId="77777777" w:rsidR="006855C9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</w:t>
            </w:r>
            <w:r w:rsidR="00E4353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</w:t>
            </w:r>
          </w:p>
          <w:p w14:paraId="3F829D31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10D5364C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5E90BEC0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71F2ADFA" w14:textId="77777777" w:rsidR="006855C9" w:rsidRPr="00BF44C2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760" w:type="pct"/>
            <w:tcBorders>
              <w:top w:val="single" w:sz="12" w:space="0" w:color="BFBFBF" w:themeColor="background1" w:themeShade="BF"/>
            </w:tcBorders>
            <w:vAlign w:val="center"/>
          </w:tcPr>
          <w:p w14:paraId="0609550C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>kód 1 – (??)</w:t>
            </w:r>
          </w:p>
          <w:p w14:paraId="2F105F30" w14:textId="77777777" w:rsidR="00525CA5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>kód 2 – (??)</w:t>
            </w:r>
          </w:p>
          <w:p w14:paraId="22208643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4CB794D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CF96B52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14:paraId="750D7818" w14:textId="77777777" w:rsidTr="0053656A">
        <w:trPr>
          <w:trHeight w:hRule="exact" w:val="541"/>
        </w:trPr>
        <w:tc>
          <w:tcPr>
            <w:tcW w:w="4240" w:type="pct"/>
          </w:tcPr>
          <w:p w14:paraId="654D032E" w14:textId="77777777" w:rsidR="006855C9" w:rsidRPr="006855C9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Citácie v domácich a zahraničných publikáciách neregistrovaných v citačných indexoch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</w:t>
            </w:r>
            <w:r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kódy: 3, 4</w:t>
            </w:r>
          </w:p>
          <w:p w14:paraId="567FD9BF" w14:textId="77777777" w:rsidR="006855C9" w:rsidRPr="00BF44C2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760" w:type="pct"/>
            <w:vAlign w:val="center"/>
          </w:tcPr>
          <w:p w14:paraId="01D14CA8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55767B75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3D6B1AB6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0EC957A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F2F4F9A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14:paraId="1797EBA0" w14:textId="77777777" w:rsidTr="006855C9">
        <w:trPr>
          <w:trHeight w:hRule="exact" w:val="739"/>
        </w:trPr>
        <w:tc>
          <w:tcPr>
            <w:tcW w:w="4240" w:type="pct"/>
          </w:tcPr>
          <w:p w14:paraId="20C536EB" w14:textId="77777777" w:rsidR="006855C9" w:rsidRPr="00BF44C2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Recenzie v domácich a zahraničných publikáciách             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kódy: 5, 6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760" w:type="pct"/>
            <w:vAlign w:val="center"/>
          </w:tcPr>
          <w:p w14:paraId="48D89523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37DE294C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kód 6 – (??)</w:t>
            </w:r>
          </w:p>
          <w:p w14:paraId="60E30A52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10FD119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56D54F5F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5052DE8E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1630DA3C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6B30F1CE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4FB96D03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A37234E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70523A6E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1D9878A9" w14:textId="77777777" w:rsidR="00525CA5" w:rsidRDefault="006855C9" w:rsidP="00525CA5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7D59B80B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75F6773A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0B48E83B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0701D22A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6BE8479B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491007E9" w14:textId="77777777" w:rsidR="00DC0EE3" w:rsidRPr="000D17FF" w:rsidRDefault="00DC0EE3" w:rsidP="00DC0EE3">
      <w:pPr>
        <w:spacing w:after="8"/>
        <w:ind w:left="-24"/>
        <w:rPr>
          <w:rFonts w:asciiTheme="minorHAnsi" w:hAnsiTheme="minorHAnsi" w:cstheme="minorHAnsi"/>
          <w:sz w:val="20"/>
          <w:szCs w:val="20"/>
        </w:rPr>
      </w:pPr>
    </w:p>
    <w:p w14:paraId="070C4034" w14:textId="77777777" w:rsidR="00DC0EE3" w:rsidRDefault="00DC0EE3">
      <w:pPr>
        <w:spacing w:after="0"/>
        <w:ind w:left="-24"/>
      </w:pPr>
    </w:p>
    <w:sectPr w:rsidR="00DC0EE3" w:rsidSect="00962AAD">
      <w:pgSz w:w="11906" w:h="16838"/>
      <w:pgMar w:top="1421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96D"/>
    <w:multiLevelType w:val="hybridMultilevel"/>
    <w:tmpl w:val="D36437E2"/>
    <w:lvl w:ilvl="0" w:tplc="041B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4B5D7F96"/>
    <w:multiLevelType w:val="hybridMultilevel"/>
    <w:tmpl w:val="B046128C"/>
    <w:lvl w:ilvl="0" w:tplc="34FCFB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66E6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C1E6F"/>
    <w:multiLevelType w:val="hybridMultilevel"/>
    <w:tmpl w:val="385A3794"/>
    <w:lvl w:ilvl="0" w:tplc="9F4CB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7B28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003178">
    <w:abstractNumId w:val="4"/>
  </w:num>
  <w:num w:numId="2" w16cid:durableId="1729298895">
    <w:abstractNumId w:val="2"/>
  </w:num>
  <w:num w:numId="3" w16cid:durableId="186719652">
    <w:abstractNumId w:val="1"/>
  </w:num>
  <w:num w:numId="4" w16cid:durableId="1654482414">
    <w:abstractNumId w:val="3"/>
  </w:num>
  <w:num w:numId="5" w16cid:durableId="203739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E5"/>
    <w:rsid w:val="000A57A9"/>
    <w:rsid w:val="000D17FF"/>
    <w:rsid w:val="000E2717"/>
    <w:rsid w:val="000F2932"/>
    <w:rsid w:val="001112C4"/>
    <w:rsid w:val="00137647"/>
    <w:rsid w:val="002024E9"/>
    <w:rsid w:val="00254389"/>
    <w:rsid w:val="00286B24"/>
    <w:rsid w:val="002A2441"/>
    <w:rsid w:val="002F74B1"/>
    <w:rsid w:val="00315597"/>
    <w:rsid w:val="003279F6"/>
    <w:rsid w:val="003671A5"/>
    <w:rsid w:val="003C7A49"/>
    <w:rsid w:val="00481984"/>
    <w:rsid w:val="004A4413"/>
    <w:rsid w:val="004E5C58"/>
    <w:rsid w:val="00525CA5"/>
    <w:rsid w:val="00570FAC"/>
    <w:rsid w:val="0057675A"/>
    <w:rsid w:val="005E453B"/>
    <w:rsid w:val="005F0FE5"/>
    <w:rsid w:val="005F116E"/>
    <w:rsid w:val="006033A4"/>
    <w:rsid w:val="00621CB2"/>
    <w:rsid w:val="006805AF"/>
    <w:rsid w:val="006855C9"/>
    <w:rsid w:val="006A1C6F"/>
    <w:rsid w:val="00752400"/>
    <w:rsid w:val="007620E8"/>
    <w:rsid w:val="007633F1"/>
    <w:rsid w:val="00785E14"/>
    <w:rsid w:val="007C47C7"/>
    <w:rsid w:val="00826F44"/>
    <w:rsid w:val="009348E2"/>
    <w:rsid w:val="00962AAD"/>
    <w:rsid w:val="009E7DC7"/>
    <w:rsid w:val="009F11F0"/>
    <w:rsid w:val="00A02783"/>
    <w:rsid w:val="00AB4419"/>
    <w:rsid w:val="00B145CE"/>
    <w:rsid w:val="00B943E6"/>
    <w:rsid w:val="00BA37C6"/>
    <w:rsid w:val="00C21577"/>
    <w:rsid w:val="00C2657B"/>
    <w:rsid w:val="00CB66F0"/>
    <w:rsid w:val="00CF44C7"/>
    <w:rsid w:val="00D07181"/>
    <w:rsid w:val="00DB0260"/>
    <w:rsid w:val="00DC0EE3"/>
    <w:rsid w:val="00DE099F"/>
    <w:rsid w:val="00E4353E"/>
    <w:rsid w:val="00EE4CDA"/>
    <w:rsid w:val="00F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35787"/>
  <w15:docId w15:val="{162C94FE-AF27-4B45-A589-9CFC14E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525C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1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A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6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6F0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525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3182</Characters>
  <Application>Microsoft Office Word</Application>
  <DocSecurity>0</DocSecurity>
  <Lines>63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/>
  <cp:lastModifiedBy>Miroslav Horňák | CKaVV EU v Bratislave</cp:lastModifiedBy>
  <cp:revision>5</cp:revision>
  <cp:lastPrinted>2022-10-10T09:56:00Z</cp:lastPrinted>
  <dcterms:created xsi:type="dcterms:W3CDTF">2022-10-10T09:42:00Z</dcterms:created>
  <dcterms:modified xsi:type="dcterms:W3CDTF">2025-04-03T16:13:00Z</dcterms:modified>
</cp:coreProperties>
</file>